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40001" w14:textId="189AA77A" w:rsidR="007F7C0A" w:rsidRDefault="007F7C0A" w:rsidP="008F2931">
      <w:pPr>
        <w:rPr>
          <w:b/>
          <w:sz w:val="40"/>
          <w:szCs w:val="40"/>
        </w:rPr>
      </w:pPr>
    </w:p>
    <w:p w14:paraId="1B3ACF16" w14:textId="01ED5E57" w:rsidR="00F11C69" w:rsidRDefault="00F11C69" w:rsidP="008F2931">
      <w:pPr>
        <w:rPr>
          <w:b/>
          <w:sz w:val="40"/>
          <w:szCs w:val="40"/>
        </w:rPr>
      </w:pPr>
    </w:p>
    <w:p w14:paraId="0E1A6275" w14:textId="4694CF45" w:rsidR="00136257" w:rsidRDefault="00230AA8" w:rsidP="008F2931">
      <w:pPr>
        <w:rPr>
          <w:b/>
          <w:sz w:val="40"/>
          <w:szCs w:val="40"/>
        </w:rPr>
      </w:pPr>
      <w:r>
        <w:rPr>
          <w:b/>
          <w:sz w:val="40"/>
          <w:szCs w:val="40"/>
        </w:rPr>
        <w:t>Local Government</w:t>
      </w:r>
      <w:r w:rsidR="00164EE0">
        <w:rPr>
          <w:b/>
          <w:sz w:val="40"/>
          <w:szCs w:val="40"/>
        </w:rPr>
        <w:t xml:space="preserve">, </w:t>
      </w:r>
      <w:r w:rsidR="0039293E">
        <w:rPr>
          <w:b/>
          <w:sz w:val="40"/>
          <w:szCs w:val="40"/>
        </w:rPr>
        <w:t>Local Authority Mayoral</w:t>
      </w:r>
      <w:r w:rsidR="00164EE0">
        <w:rPr>
          <w:b/>
          <w:sz w:val="40"/>
          <w:szCs w:val="40"/>
        </w:rPr>
        <w:t xml:space="preserve"> and Combined Authority Mayoral</w:t>
      </w:r>
      <w:r w:rsidR="0039293E">
        <w:rPr>
          <w:b/>
          <w:sz w:val="40"/>
          <w:szCs w:val="40"/>
        </w:rPr>
        <w:t xml:space="preserve"> </w:t>
      </w:r>
      <w:r w:rsidR="008F2931" w:rsidRPr="00230AA8">
        <w:rPr>
          <w:b/>
          <w:sz w:val="40"/>
          <w:szCs w:val="40"/>
        </w:rPr>
        <w:t>elections</w:t>
      </w:r>
      <w:r w:rsidR="008F2931">
        <w:rPr>
          <w:b/>
          <w:sz w:val="40"/>
          <w:szCs w:val="40"/>
        </w:rPr>
        <w:br/>
      </w:r>
    </w:p>
    <w:p w14:paraId="0740447F" w14:textId="666D1151" w:rsidR="00F52847" w:rsidRDefault="008F2931" w:rsidP="008F2931">
      <w:pPr>
        <w:rPr>
          <w:b/>
          <w:sz w:val="40"/>
          <w:szCs w:val="40"/>
        </w:rPr>
      </w:pPr>
      <w:r>
        <w:rPr>
          <w:b/>
          <w:sz w:val="40"/>
          <w:szCs w:val="40"/>
        </w:rPr>
        <w:t xml:space="preserve">Thursday </w:t>
      </w:r>
      <w:r w:rsidR="00C70FA6">
        <w:rPr>
          <w:b/>
          <w:sz w:val="40"/>
          <w:szCs w:val="40"/>
        </w:rPr>
        <w:t xml:space="preserve">5 </w:t>
      </w:r>
      <w:r>
        <w:rPr>
          <w:b/>
          <w:sz w:val="40"/>
          <w:szCs w:val="40"/>
        </w:rPr>
        <w:t xml:space="preserve">May </w:t>
      </w:r>
      <w:r w:rsidR="00C70FA6">
        <w:rPr>
          <w:b/>
          <w:sz w:val="40"/>
          <w:szCs w:val="40"/>
        </w:rPr>
        <w:t>2022</w:t>
      </w:r>
    </w:p>
    <w:p w14:paraId="1BB0DD43" w14:textId="77777777" w:rsidR="008F2931" w:rsidRDefault="008F2931" w:rsidP="008F2931">
      <w:pPr>
        <w:rPr>
          <w:b/>
          <w:sz w:val="40"/>
          <w:szCs w:val="40"/>
        </w:rPr>
      </w:pPr>
    </w:p>
    <w:p w14:paraId="5E444BBD" w14:textId="5A6F03B6" w:rsidR="008F2931" w:rsidRDefault="00A0585F" w:rsidP="008F2931">
      <w:pPr>
        <w:rPr>
          <w:b/>
          <w:sz w:val="40"/>
          <w:szCs w:val="40"/>
        </w:rPr>
      </w:pPr>
      <w:r>
        <w:rPr>
          <w:b/>
          <w:sz w:val="40"/>
          <w:szCs w:val="40"/>
        </w:rPr>
        <w:t>Your pocket guide</w:t>
      </w:r>
    </w:p>
    <w:p w14:paraId="4DA6C1A3" w14:textId="2709B842" w:rsidR="008F2931" w:rsidRDefault="008F2931" w:rsidP="008F2931">
      <w:pPr>
        <w:rPr>
          <w:b/>
          <w:sz w:val="40"/>
          <w:szCs w:val="40"/>
        </w:rPr>
      </w:pPr>
    </w:p>
    <w:p w14:paraId="3AEE77FF" w14:textId="4AC41B78" w:rsidR="008F2931" w:rsidRDefault="00EF3DC8" w:rsidP="008F2931">
      <w:r>
        <w:t xml:space="preserve">This </w:t>
      </w:r>
      <w:r w:rsidR="004D7730">
        <w:t xml:space="preserve">handy pocket guide provides you with information to help you to vote with confidence </w:t>
      </w:r>
      <w:r w:rsidR="00054B0F">
        <w:t xml:space="preserve">at </w:t>
      </w:r>
      <w:r w:rsidR="004D7730">
        <w:t>thi</w:t>
      </w:r>
      <w:r w:rsidR="006332E7">
        <w:t>s year’s elections</w:t>
      </w:r>
      <w:r w:rsidR="00057864">
        <w:t xml:space="preserve"> in England</w:t>
      </w:r>
      <w:bookmarkStart w:id="0" w:name="_GoBack"/>
      <w:bookmarkEnd w:id="0"/>
      <w:r w:rsidR="006332E7">
        <w:t>.</w:t>
      </w:r>
      <w:r w:rsidR="003D0BD2">
        <w:t xml:space="preserve"> It covers </w:t>
      </w:r>
      <w:r w:rsidR="00F00A66">
        <w:t xml:space="preserve">what </w:t>
      </w:r>
      <w:r w:rsidR="00E2476D">
        <w:t xml:space="preserve">elections are taking place, the different voting options </w:t>
      </w:r>
      <w:r w:rsidR="000535B7">
        <w:t xml:space="preserve">available </w:t>
      </w:r>
      <w:r w:rsidR="00E2476D">
        <w:t xml:space="preserve">and </w:t>
      </w:r>
      <w:r w:rsidR="00173E8E">
        <w:t xml:space="preserve">what support and adjustments </w:t>
      </w:r>
      <w:r w:rsidR="000535B7">
        <w:t>you</w:t>
      </w:r>
      <w:r w:rsidR="00173E8E">
        <w:t xml:space="preserve"> are entitled to.</w:t>
      </w:r>
    </w:p>
    <w:p w14:paraId="6299D194" w14:textId="4209FF9F" w:rsidR="000535B7" w:rsidRDefault="000535B7" w:rsidP="008F2931"/>
    <w:p w14:paraId="14A03CF9" w14:textId="74291421" w:rsidR="000535B7" w:rsidRDefault="00E62202" w:rsidP="008F2931">
      <w:r>
        <w:t xml:space="preserve">This pocket guide </w:t>
      </w:r>
      <w:r w:rsidR="000535B7">
        <w:t xml:space="preserve">covers what </w:t>
      </w:r>
      <w:r w:rsidR="00845EAE">
        <w:t>you can</w:t>
      </w:r>
      <w:r w:rsidR="000535B7">
        <w:t xml:space="preserve"> expect </w:t>
      </w:r>
      <w:r w:rsidR="00845EAE">
        <w:t>at the polling station</w:t>
      </w:r>
      <w:r>
        <w:t xml:space="preserve"> to help you make an informed decision on the best way to </w:t>
      </w:r>
      <w:r w:rsidR="009B3198">
        <w:t xml:space="preserve">vote for you. </w:t>
      </w:r>
    </w:p>
    <w:p w14:paraId="6B6433AD" w14:textId="7E1F59F9" w:rsidR="00173E8E" w:rsidRDefault="00173E8E" w:rsidP="008F2931"/>
    <w:p w14:paraId="13CB957A" w14:textId="1CA7EE1D" w:rsidR="00173E8E" w:rsidRDefault="009B3198" w:rsidP="008F2931">
      <w:r>
        <w:t>Please f</w:t>
      </w:r>
      <w:r w:rsidR="00173E8E">
        <w:t xml:space="preserve">eel free to take this </w:t>
      </w:r>
      <w:r w:rsidR="00955215">
        <w:t xml:space="preserve">guide with you on </w:t>
      </w:r>
      <w:r w:rsidR="003C7C69">
        <w:t xml:space="preserve">polling </w:t>
      </w:r>
      <w:r w:rsidR="00955215">
        <w:t>day</w:t>
      </w:r>
      <w:r w:rsidR="00C70FA6">
        <w:t>.</w:t>
      </w:r>
    </w:p>
    <w:p w14:paraId="5DA60A60" w14:textId="45E8E2D6" w:rsidR="00F9551D" w:rsidRDefault="00F9551D" w:rsidP="008F2931"/>
    <w:p w14:paraId="1252FD0B" w14:textId="7B341FFB" w:rsidR="00F9551D" w:rsidRDefault="00F9551D" w:rsidP="008F2931">
      <w:r>
        <w:t xml:space="preserve">This pocket guide is available in a range of alternative formats, including large print, digital, audio and braille. </w:t>
      </w:r>
      <w:r w:rsidR="00AE5FFD">
        <w:t xml:space="preserve">Please call our helpline on 0303 123 9999 </w:t>
      </w:r>
      <w:r w:rsidR="00B33D29">
        <w:t>for a copy in your preferred format.</w:t>
      </w:r>
    </w:p>
    <w:p w14:paraId="2A39DA7D" w14:textId="482F067A" w:rsidR="008F2931" w:rsidRDefault="008F2931" w:rsidP="008F2931">
      <w:pPr>
        <w:rPr>
          <w:b/>
          <w:sz w:val="40"/>
          <w:szCs w:val="40"/>
        </w:rPr>
      </w:pPr>
    </w:p>
    <w:p w14:paraId="4F1842D2" w14:textId="44B22D87" w:rsidR="008F2931" w:rsidRDefault="008F2931" w:rsidP="008F2931">
      <w:pPr>
        <w:rPr>
          <w:b/>
          <w:sz w:val="40"/>
          <w:szCs w:val="40"/>
        </w:rPr>
      </w:pPr>
      <w:r>
        <w:rPr>
          <w:b/>
          <w:sz w:val="40"/>
          <w:szCs w:val="40"/>
        </w:rPr>
        <w:t xml:space="preserve">What elections are taking place? </w:t>
      </w:r>
    </w:p>
    <w:p w14:paraId="02896DA9" w14:textId="77777777" w:rsidR="008F2931" w:rsidRDefault="008F2931" w:rsidP="008F2931">
      <w:pPr>
        <w:rPr>
          <w:b/>
          <w:sz w:val="40"/>
          <w:szCs w:val="40"/>
        </w:rPr>
      </w:pPr>
    </w:p>
    <w:p w14:paraId="508F2700" w14:textId="003BD50D" w:rsidR="00BB2E2C" w:rsidRDefault="008F2931" w:rsidP="008F2931">
      <w:r w:rsidRPr="0011712E">
        <w:t xml:space="preserve">On Thursday </w:t>
      </w:r>
      <w:r w:rsidR="00C70FA6">
        <w:t>5</w:t>
      </w:r>
      <w:r w:rsidR="00C70FA6" w:rsidRPr="0011712E">
        <w:t xml:space="preserve"> </w:t>
      </w:r>
      <w:r w:rsidRPr="0011712E">
        <w:t xml:space="preserve">May </w:t>
      </w:r>
      <w:r w:rsidR="00C70FA6" w:rsidRPr="0011712E">
        <w:t>202</w:t>
      </w:r>
      <w:r w:rsidR="00C70FA6">
        <w:t>2</w:t>
      </w:r>
      <w:r w:rsidRPr="0011712E">
        <w:t xml:space="preserve">, there will be </w:t>
      </w:r>
      <w:r w:rsidR="00164EE0" w:rsidRPr="00164EE0">
        <w:t>Local Government, Local Authority Mayoral and Combined Authority Mayoral elections</w:t>
      </w:r>
      <w:r w:rsidR="00164EE0" w:rsidRPr="00164EE0" w:rsidDel="00164EE0">
        <w:t xml:space="preserve"> </w:t>
      </w:r>
      <w:r w:rsidRPr="0011712E">
        <w:t xml:space="preserve">in </w:t>
      </w:r>
      <w:r w:rsidR="005150F7" w:rsidRPr="0011712E">
        <w:t>England</w:t>
      </w:r>
      <w:r w:rsidRPr="0011712E">
        <w:t>.</w:t>
      </w:r>
    </w:p>
    <w:p w14:paraId="2A66B207" w14:textId="77777777" w:rsidR="000102FF" w:rsidRDefault="000102FF" w:rsidP="008F2931"/>
    <w:p w14:paraId="34A812F2" w14:textId="08B0C578" w:rsidR="000102FF" w:rsidRDefault="00BB2E2C" w:rsidP="000E28F8">
      <w:r>
        <w:t>In l</w:t>
      </w:r>
      <w:r w:rsidR="000E28F8" w:rsidRPr="005150F7">
        <w:t>ocal government elections</w:t>
      </w:r>
      <w:r>
        <w:t xml:space="preserve">, voters </w:t>
      </w:r>
      <w:r w:rsidR="000E28F8" w:rsidRPr="005150F7">
        <w:t>elect councillors, who make decisions on services in the local area.</w:t>
      </w:r>
      <w:r w:rsidR="000102FF">
        <w:t xml:space="preserve"> </w:t>
      </w:r>
    </w:p>
    <w:p w14:paraId="50101E8E" w14:textId="77777777" w:rsidR="000102FF" w:rsidRDefault="000102FF" w:rsidP="000E28F8"/>
    <w:p w14:paraId="130430B3" w14:textId="202CF5CF" w:rsidR="000E28F8" w:rsidRDefault="000102FF" w:rsidP="000E28F8">
      <w:r>
        <w:t xml:space="preserve">Local Authority Mayors </w:t>
      </w:r>
      <w:r w:rsidR="00BB2E2C">
        <w:t>are</w:t>
      </w:r>
      <w:r>
        <w:t xml:space="preserve"> elected in some areas</w:t>
      </w:r>
      <w:r w:rsidR="00BB2E2C">
        <w:t>, and are</w:t>
      </w:r>
      <w:r>
        <w:t xml:space="preserve"> </w:t>
      </w:r>
      <w:r w:rsidR="000E28F8">
        <w:t>responsible for running the council.</w:t>
      </w:r>
    </w:p>
    <w:p w14:paraId="77DEC835" w14:textId="77777777" w:rsidR="00164EE0" w:rsidRDefault="00164EE0" w:rsidP="000E28F8"/>
    <w:p w14:paraId="47637368" w14:textId="77777777" w:rsidR="002B06C0" w:rsidRDefault="002B06C0" w:rsidP="002B06C0">
      <w:pPr>
        <w:rPr>
          <w:highlight w:val="cyan"/>
        </w:rPr>
      </w:pPr>
      <w:r w:rsidRPr="0011712E">
        <w:lastRenderedPageBreak/>
        <w:t>Combined Authority Mayors are elected to represent several neighbouring councils. They are responsible for services such as transport, planning and skills provision.</w:t>
      </w:r>
    </w:p>
    <w:p w14:paraId="5504218F" w14:textId="438E7F3B" w:rsidR="00BB2E2C" w:rsidRDefault="00BB2E2C" w:rsidP="00BB2E2C"/>
    <w:p w14:paraId="1CC8558B" w14:textId="0324AEF2" w:rsidR="0039293E" w:rsidRDefault="00BB2E2C" w:rsidP="005A5EA7">
      <w:pPr>
        <w:tabs>
          <w:tab w:val="left" w:pos="5245"/>
        </w:tabs>
      </w:pPr>
      <w:r>
        <w:t>Where you live will determine which of these elections you have</w:t>
      </w:r>
      <w:r w:rsidR="0058381C">
        <w:t>. Y</w:t>
      </w:r>
      <w:r>
        <w:t xml:space="preserve">ou can use the Electoral Commission’s </w:t>
      </w:r>
      <w:hyperlink r:id="rId13" w:history="1">
        <w:r w:rsidRPr="00164EE0">
          <w:rPr>
            <w:rStyle w:val="Hyperlink"/>
          </w:rPr>
          <w:t xml:space="preserve">postcode look-up </w:t>
        </w:r>
        <w:r w:rsidR="005B0294" w:rsidRPr="00164EE0">
          <w:rPr>
            <w:rStyle w:val="Hyperlink"/>
          </w:rPr>
          <w:t>tool</w:t>
        </w:r>
      </w:hyperlink>
      <w:r w:rsidR="005B0294">
        <w:t xml:space="preserve"> </w:t>
      </w:r>
      <w:r>
        <w:t>to check</w:t>
      </w:r>
      <w:r w:rsidR="0058381C">
        <w:t xml:space="preserve"> </w:t>
      </w:r>
      <w:r w:rsidR="00C82FB8">
        <w:t xml:space="preserve">what elections </w:t>
      </w:r>
      <w:r w:rsidR="0058381C">
        <w:t xml:space="preserve">are </w:t>
      </w:r>
      <w:r w:rsidR="00C82FB8">
        <w:t xml:space="preserve">taking place </w:t>
      </w:r>
      <w:r w:rsidR="0058381C">
        <w:t>in your area</w:t>
      </w:r>
      <w:r w:rsidR="00164EE0">
        <w:t>.</w:t>
      </w:r>
      <w:r w:rsidR="00164EE0" w:rsidDel="00164EE0">
        <w:t xml:space="preserve"> </w:t>
      </w:r>
      <w:r w:rsidR="007F7C0A">
        <w:t>From mid-April, y</w:t>
      </w:r>
      <w:r w:rsidR="00577887">
        <w:t>ou will also be able to find information on where your polling station is and</w:t>
      </w:r>
      <w:r w:rsidR="00D33CB9">
        <w:t xml:space="preserve"> who is standing in the election</w:t>
      </w:r>
      <w:r w:rsidR="007F7C0A">
        <w:t>.</w:t>
      </w:r>
    </w:p>
    <w:p w14:paraId="0E083AD1" w14:textId="77777777" w:rsidR="00BB2E2C" w:rsidRDefault="00BB2E2C" w:rsidP="002B06C0">
      <w:pPr>
        <w:tabs>
          <w:tab w:val="left" w:pos="5245"/>
        </w:tabs>
      </w:pPr>
    </w:p>
    <w:p w14:paraId="7610FD0A" w14:textId="21055242" w:rsidR="008F2931" w:rsidRPr="00230AA8" w:rsidRDefault="004B7B5C" w:rsidP="008F2931">
      <w:pPr>
        <w:rPr>
          <w:b/>
          <w:sz w:val="40"/>
          <w:szCs w:val="40"/>
        </w:rPr>
      </w:pPr>
      <w:r w:rsidRPr="00230AA8">
        <w:rPr>
          <w:b/>
          <w:sz w:val="40"/>
          <w:szCs w:val="40"/>
        </w:rPr>
        <w:t>Voting</w:t>
      </w:r>
      <w:r w:rsidR="008F2931" w:rsidRPr="00230AA8">
        <w:rPr>
          <w:b/>
          <w:sz w:val="40"/>
          <w:szCs w:val="40"/>
        </w:rPr>
        <w:t xml:space="preserve"> in </w:t>
      </w:r>
      <w:r w:rsidR="008710EA" w:rsidRPr="00230AA8">
        <w:rPr>
          <w:b/>
          <w:sz w:val="40"/>
          <w:szCs w:val="40"/>
        </w:rPr>
        <w:t>Local Government Elections</w:t>
      </w:r>
    </w:p>
    <w:p w14:paraId="71830F1D" w14:textId="77777777" w:rsidR="00230AA8" w:rsidRPr="00230AA8" w:rsidRDefault="00230AA8" w:rsidP="008F2931"/>
    <w:p w14:paraId="50029D7D" w14:textId="77777777" w:rsidR="008126D7" w:rsidRDefault="00E036CB" w:rsidP="008F2931">
      <w:r>
        <w:t xml:space="preserve">The voting system used for Local Government elections is </w:t>
      </w:r>
      <w:r w:rsidR="00B26BD4">
        <w:t>f</w:t>
      </w:r>
      <w:r w:rsidR="008710EA" w:rsidRPr="00230AA8">
        <w:t>irst-</w:t>
      </w:r>
      <w:r w:rsidR="00B26BD4">
        <w:t>p</w:t>
      </w:r>
      <w:r w:rsidR="008710EA" w:rsidRPr="00230AA8">
        <w:t>ast-</w:t>
      </w:r>
      <w:r w:rsidR="00B26BD4">
        <w:t>t</w:t>
      </w:r>
      <w:r w:rsidR="008710EA" w:rsidRPr="00230AA8">
        <w:t>he-</w:t>
      </w:r>
      <w:r w:rsidR="00B26BD4">
        <w:t>p</w:t>
      </w:r>
      <w:r w:rsidR="008710EA" w:rsidRPr="00230AA8">
        <w:t>ost</w:t>
      </w:r>
      <w:r>
        <w:t xml:space="preserve"> so the candidate with the most votes is elected</w:t>
      </w:r>
      <w:r w:rsidR="008710EA" w:rsidRPr="00230AA8">
        <w:t xml:space="preserve">. </w:t>
      </w:r>
    </w:p>
    <w:p w14:paraId="0D9A0B6C" w14:textId="77777777" w:rsidR="008126D7" w:rsidRDefault="008126D7" w:rsidP="008F2931"/>
    <w:p w14:paraId="0407F5E8" w14:textId="7ECA17A0" w:rsidR="008710EA" w:rsidRPr="003536FE" w:rsidRDefault="00C03348" w:rsidP="008F2931">
      <w:pPr>
        <w:rPr>
          <w:sz w:val="32"/>
        </w:rPr>
      </w:pPr>
      <w:r w:rsidRPr="003536FE">
        <w:rPr>
          <w:color w:val="000000"/>
          <w:szCs w:val="27"/>
        </w:rPr>
        <w:t>In some a</w:t>
      </w:r>
      <w:r w:rsidR="003536FE" w:rsidRPr="003536FE">
        <w:rPr>
          <w:color w:val="000000"/>
          <w:szCs w:val="27"/>
        </w:rPr>
        <w:t>reas</w:t>
      </w:r>
      <w:r w:rsidRPr="003536FE">
        <w:rPr>
          <w:color w:val="000000"/>
          <w:szCs w:val="27"/>
        </w:rPr>
        <w:t xml:space="preserve"> there may be two or more seats to fill </w:t>
      </w:r>
      <w:r w:rsidR="003536FE" w:rsidRPr="003536FE">
        <w:rPr>
          <w:color w:val="000000"/>
          <w:szCs w:val="27"/>
        </w:rPr>
        <w:t>on the council</w:t>
      </w:r>
      <w:r w:rsidRPr="003536FE">
        <w:rPr>
          <w:color w:val="000000"/>
          <w:szCs w:val="27"/>
        </w:rPr>
        <w:t>, in this instance the candidate with the most votes is elected first, then if required the candidate with the second highest number of votes is elected, then the third placed candidate.</w:t>
      </w:r>
    </w:p>
    <w:p w14:paraId="6AE9EC0C" w14:textId="77777777" w:rsidR="008710EA" w:rsidRPr="00230AA8" w:rsidRDefault="008710EA" w:rsidP="008F2931"/>
    <w:p w14:paraId="7C1906B9" w14:textId="015B5722" w:rsidR="00230AA8" w:rsidRPr="00230AA8" w:rsidRDefault="008710EA" w:rsidP="004B7B5C">
      <w:r w:rsidRPr="00230AA8">
        <w:t xml:space="preserve">You can vote for as many candidates as there are </w:t>
      </w:r>
      <w:r w:rsidR="008126D7">
        <w:t>seats available</w:t>
      </w:r>
      <w:r w:rsidRPr="00230AA8">
        <w:t xml:space="preserve">. The </w:t>
      </w:r>
      <w:r w:rsidR="00230AA8" w:rsidRPr="00230AA8">
        <w:t xml:space="preserve">instructions on the ballot paper will tell you how many candidates you can vote for or you can ask polling station staff. </w:t>
      </w:r>
    </w:p>
    <w:p w14:paraId="70E91DBE" w14:textId="77777777" w:rsidR="00230AA8" w:rsidRPr="00230AA8" w:rsidRDefault="00230AA8" w:rsidP="004B7B5C"/>
    <w:p w14:paraId="0B45AEDD" w14:textId="13459EC8" w:rsidR="004B7B5C" w:rsidRPr="00230AA8" w:rsidRDefault="004B7B5C" w:rsidP="004B7B5C">
      <w:r w:rsidRPr="00230AA8">
        <w:t>To vote, mark a cross in the box opposite the name of the candidate</w:t>
      </w:r>
      <w:r w:rsidR="00230AA8" w:rsidRPr="00230AA8">
        <w:t>(s) of your choice.</w:t>
      </w:r>
      <w:r w:rsidRPr="00230AA8">
        <w:t xml:space="preserve"> </w:t>
      </w:r>
    </w:p>
    <w:p w14:paraId="3108BE1E" w14:textId="72D4B46E" w:rsidR="008710EA" w:rsidRPr="00230AA8" w:rsidRDefault="008710EA" w:rsidP="004B7B5C"/>
    <w:p w14:paraId="651AE4F5" w14:textId="0C53C217" w:rsidR="008710EA" w:rsidRPr="00230AA8" w:rsidRDefault="008710EA" w:rsidP="004B7B5C">
      <w:pPr>
        <w:rPr>
          <w:b/>
          <w:sz w:val="40"/>
          <w:szCs w:val="40"/>
        </w:rPr>
      </w:pPr>
      <w:r w:rsidRPr="00230AA8">
        <w:rPr>
          <w:b/>
          <w:sz w:val="40"/>
          <w:szCs w:val="40"/>
        </w:rPr>
        <w:t xml:space="preserve">Voting in </w:t>
      </w:r>
      <w:r w:rsidR="00FC4B5F">
        <w:rPr>
          <w:b/>
          <w:sz w:val="40"/>
          <w:szCs w:val="40"/>
        </w:rPr>
        <w:t xml:space="preserve">Combined Authority and Local </w:t>
      </w:r>
      <w:r w:rsidRPr="00230AA8">
        <w:rPr>
          <w:b/>
          <w:sz w:val="40"/>
          <w:szCs w:val="40"/>
        </w:rPr>
        <w:t>Mayoral Elections</w:t>
      </w:r>
    </w:p>
    <w:p w14:paraId="528011D3" w14:textId="4C0B0E78" w:rsidR="008710EA" w:rsidRPr="00230AA8" w:rsidRDefault="008710EA" w:rsidP="004B7B5C"/>
    <w:p w14:paraId="07311E04" w14:textId="173FD475" w:rsidR="008710EA" w:rsidRPr="00230AA8" w:rsidRDefault="00E036CB" w:rsidP="008710EA">
      <w:r>
        <w:t>The</w:t>
      </w:r>
      <w:r w:rsidRPr="00230AA8">
        <w:t xml:space="preserve"> </w:t>
      </w:r>
      <w:r w:rsidR="008710EA" w:rsidRPr="00230AA8">
        <w:t>Supplementary Vote system is used in</w:t>
      </w:r>
      <w:r w:rsidR="00230AA8">
        <w:t xml:space="preserve"> </w:t>
      </w:r>
      <w:r w:rsidR="008710EA" w:rsidRPr="00230AA8">
        <w:t xml:space="preserve">Mayoral Elections. </w:t>
      </w:r>
    </w:p>
    <w:p w14:paraId="02593508" w14:textId="77777777" w:rsidR="008710EA" w:rsidRPr="00230AA8" w:rsidRDefault="008710EA" w:rsidP="008710EA"/>
    <w:p w14:paraId="33542283" w14:textId="088E72B9" w:rsidR="008710EA" w:rsidRPr="00230AA8" w:rsidRDefault="00B7393A" w:rsidP="008710EA">
      <w:r>
        <w:t>Y</w:t>
      </w:r>
      <w:r w:rsidR="008710EA" w:rsidRPr="00230AA8">
        <w:t>ou can vote for a first and second choice candidate. Vote for your first choice candidate by marking a cross in the first choice column and for your second choice candidate by marking a cross in the second choice column.</w:t>
      </w:r>
    </w:p>
    <w:p w14:paraId="3DBCD4AF" w14:textId="77777777" w:rsidR="008710EA" w:rsidRPr="00230AA8" w:rsidRDefault="008710EA" w:rsidP="008710EA"/>
    <w:p w14:paraId="5F36EF67" w14:textId="029603E1" w:rsidR="008710EA" w:rsidRDefault="008710EA" w:rsidP="004B7B5C">
      <w:r w:rsidRPr="00230AA8">
        <w:t xml:space="preserve">As long as you mark one cross in the first choice column, your vote will be counted. You can choose whether or not to mark a second choice. </w:t>
      </w:r>
    </w:p>
    <w:p w14:paraId="0895E72E" w14:textId="79D28C79" w:rsidR="004B7B5C" w:rsidRDefault="004B7B5C" w:rsidP="004B7B5C"/>
    <w:p w14:paraId="1D640A13" w14:textId="20C4B698" w:rsidR="004B7B5C" w:rsidRDefault="00C70FA6" w:rsidP="004B7B5C">
      <w:pPr>
        <w:rPr>
          <w:b/>
          <w:sz w:val="40"/>
          <w:szCs w:val="40"/>
        </w:rPr>
      </w:pPr>
      <w:r>
        <w:rPr>
          <w:b/>
          <w:sz w:val="40"/>
          <w:szCs w:val="40"/>
        </w:rPr>
        <w:lastRenderedPageBreak/>
        <w:t>Making sure everyone can vote</w:t>
      </w:r>
    </w:p>
    <w:p w14:paraId="469EB9E3" w14:textId="72F9CFF6" w:rsidR="007908FA" w:rsidRPr="006679C4" w:rsidRDefault="007908FA" w:rsidP="007908FA">
      <w:pPr>
        <w:autoSpaceDE w:val="0"/>
        <w:autoSpaceDN w:val="0"/>
        <w:rPr>
          <w:szCs w:val="28"/>
        </w:rPr>
      </w:pPr>
    </w:p>
    <w:p w14:paraId="74AC0421" w14:textId="67E679FF" w:rsidR="00FF6BF0" w:rsidRPr="00FF6BF0" w:rsidRDefault="00FF6BF0" w:rsidP="00FF6BF0">
      <w:pPr>
        <w:pStyle w:val="Heading3"/>
        <w:rPr>
          <w:rFonts w:cs="Arial"/>
          <w:szCs w:val="24"/>
        </w:rPr>
      </w:pPr>
      <w:r w:rsidRPr="00FF6BF0">
        <w:rPr>
          <w:rFonts w:cs="Arial"/>
          <w:szCs w:val="24"/>
        </w:rPr>
        <w:t>You can use</w:t>
      </w:r>
      <w:r>
        <w:rPr>
          <w:rFonts w:cs="Arial"/>
          <w:szCs w:val="24"/>
        </w:rPr>
        <w:t xml:space="preserve"> your phone or other</w:t>
      </w:r>
      <w:r w:rsidRPr="00FF6BF0">
        <w:rPr>
          <w:rFonts w:cs="Arial"/>
          <w:szCs w:val="24"/>
        </w:rPr>
        <w:t xml:space="preserve"> assistive technolog</w:t>
      </w:r>
      <w:r>
        <w:rPr>
          <w:rFonts w:cs="Arial"/>
          <w:szCs w:val="24"/>
        </w:rPr>
        <w:t>ies</w:t>
      </w:r>
    </w:p>
    <w:p w14:paraId="260BD7FB" w14:textId="77777777" w:rsidR="00FF6BF0" w:rsidRDefault="00FF6BF0" w:rsidP="00FF6BF0">
      <w:pPr>
        <w:autoSpaceDE w:val="0"/>
        <w:autoSpaceDN w:val="0"/>
        <w:rPr>
          <w:szCs w:val="28"/>
        </w:rPr>
      </w:pPr>
      <w:r>
        <w:rPr>
          <w:szCs w:val="28"/>
        </w:rPr>
        <w:t xml:space="preserve">Under the Equality Act, you are entitled to reasonable adjustments to help you to cast your vote independently. </w:t>
      </w:r>
    </w:p>
    <w:p w14:paraId="7C119004" w14:textId="77777777" w:rsidR="00FF6BF0" w:rsidRDefault="00FF6BF0" w:rsidP="00FF6BF0">
      <w:pPr>
        <w:autoSpaceDE w:val="0"/>
        <w:autoSpaceDN w:val="0"/>
        <w:rPr>
          <w:szCs w:val="28"/>
        </w:rPr>
      </w:pPr>
    </w:p>
    <w:p w14:paraId="428FC477" w14:textId="573F2377" w:rsidR="00FF6BF0" w:rsidRDefault="00FF6BF0" w:rsidP="00FF6BF0">
      <w:pPr>
        <w:autoSpaceDE w:val="0"/>
        <w:autoSpaceDN w:val="0"/>
        <w:rPr>
          <w:szCs w:val="28"/>
        </w:rPr>
      </w:pPr>
      <w:r>
        <w:rPr>
          <w:szCs w:val="28"/>
        </w:rPr>
        <w:t>This means you are allowed to take a</w:t>
      </w:r>
      <w:r w:rsidRPr="00FF6BF0">
        <w:rPr>
          <w:szCs w:val="28"/>
        </w:rPr>
        <w:t xml:space="preserve"> phone</w:t>
      </w:r>
      <w:r>
        <w:rPr>
          <w:szCs w:val="28"/>
        </w:rPr>
        <w:t xml:space="preserve"> or other form of assistive technology</w:t>
      </w:r>
      <w:r w:rsidRPr="00FF6BF0">
        <w:rPr>
          <w:szCs w:val="28"/>
        </w:rPr>
        <w:t xml:space="preserve"> into the polling booth to help </w:t>
      </w:r>
      <w:r>
        <w:rPr>
          <w:szCs w:val="28"/>
        </w:rPr>
        <w:t>you</w:t>
      </w:r>
      <w:r w:rsidRPr="00FF6BF0">
        <w:rPr>
          <w:szCs w:val="28"/>
        </w:rPr>
        <w:t xml:space="preserve"> to vote. For instance, to use magnifier or text-to-speech apps, or the phone torch to improve lighting</w:t>
      </w:r>
      <w:r>
        <w:rPr>
          <w:szCs w:val="28"/>
        </w:rPr>
        <w:t>.</w:t>
      </w:r>
    </w:p>
    <w:p w14:paraId="2C40628D" w14:textId="77777777" w:rsidR="004C4FC4" w:rsidRDefault="004C4FC4" w:rsidP="00FF6BF0">
      <w:pPr>
        <w:autoSpaceDE w:val="0"/>
        <w:autoSpaceDN w:val="0"/>
        <w:rPr>
          <w:szCs w:val="28"/>
        </w:rPr>
      </w:pPr>
    </w:p>
    <w:p w14:paraId="4360DF21" w14:textId="67C91823" w:rsidR="004C4FC4" w:rsidRDefault="004C4FC4" w:rsidP="00FF6BF0">
      <w:pPr>
        <w:autoSpaceDE w:val="0"/>
        <w:autoSpaceDN w:val="0"/>
        <w:rPr>
          <w:szCs w:val="28"/>
        </w:rPr>
      </w:pPr>
      <w:r w:rsidRPr="004C4FC4">
        <w:rPr>
          <w:szCs w:val="28"/>
        </w:rPr>
        <w:t>Polling station staff are made aware of the option to use a phone or other assistive device in Appendix One of the Electoral Commission’s polling station handbook.</w:t>
      </w:r>
    </w:p>
    <w:p w14:paraId="46D7ED54" w14:textId="4699DC00" w:rsidR="00FF6BF0" w:rsidRDefault="00FF6BF0" w:rsidP="007908FA">
      <w:pPr>
        <w:autoSpaceDE w:val="0"/>
        <w:autoSpaceDN w:val="0"/>
        <w:rPr>
          <w:sz w:val="24"/>
        </w:rPr>
      </w:pPr>
    </w:p>
    <w:p w14:paraId="71BEAA68" w14:textId="40888C00" w:rsidR="00FF6BF0" w:rsidRPr="00FF6BF0" w:rsidRDefault="00FF6BF0" w:rsidP="00FF6BF0">
      <w:pPr>
        <w:pStyle w:val="Heading3"/>
        <w:rPr>
          <w:rFonts w:cs="Arial"/>
          <w:szCs w:val="24"/>
        </w:rPr>
      </w:pPr>
      <w:r w:rsidRPr="00FF6BF0">
        <w:rPr>
          <w:rFonts w:cs="Arial"/>
          <w:szCs w:val="24"/>
        </w:rPr>
        <w:t>You can use the tactile voting device</w:t>
      </w:r>
    </w:p>
    <w:p w14:paraId="4BFFA6BC" w14:textId="77777777" w:rsidR="00FF6BF0" w:rsidRDefault="00FF6BF0" w:rsidP="007908FA">
      <w:pPr>
        <w:autoSpaceDE w:val="0"/>
        <w:autoSpaceDN w:val="0"/>
        <w:rPr>
          <w:sz w:val="24"/>
        </w:rPr>
      </w:pPr>
    </w:p>
    <w:p w14:paraId="524E0A9D" w14:textId="77777777" w:rsidR="007908FA" w:rsidRDefault="007908FA" w:rsidP="007908FA">
      <w:pPr>
        <w:autoSpaceDE w:val="0"/>
        <w:autoSpaceDN w:val="0"/>
        <w:rPr>
          <w:szCs w:val="28"/>
        </w:rPr>
      </w:pPr>
      <w:r>
        <w:rPr>
          <w:szCs w:val="28"/>
        </w:rPr>
        <w:t>Your polling station will have a device that can be attached to the ballot paper. It has a window that can be lifted for each party or independent candidate. To use the device you should:</w:t>
      </w:r>
    </w:p>
    <w:p w14:paraId="16F9F803" w14:textId="77777777" w:rsidR="007908FA" w:rsidRDefault="007908FA" w:rsidP="007908FA">
      <w:pPr>
        <w:autoSpaceDE w:val="0"/>
        <w:autoSpaceDN w:val="0"/>
        <w:rPr>
          <w:szCs w:val="28"/>
        </w:rPr>
      </w:pPr>
    </w:p>
    <w:p w14:paraId="0EAC4FCD" w14:textId="77777777" w:rsidR="007908FA" w:rsidRDefault="007908FA" w:rsidP="007908FA">
      <w:pPr>
        <w:pStyle w:val="ListParagraph"/>
        <w:numPr>
          <w:ilvl w:val="0"/>
          <w:numId w:val="9"/>
        </w:numPr>
        <w:autoSpaceDE w:val="0"/>
        <w:autoSpaceDN w:val="0"/>
        <w:rPr>
          <w:szCs w:val="28"/>
        </w:rPr>
      </w:pPr>
      <w:r>
        <w:rPr>
          <w:szCs w:val="28"/>
        </w:rPr>
        <w:t>lift the window for the party or independent candidate you want to vote for</w:t>
      </w:r>
    </w:p>
    <w:p w14:paraId="037E349B" w14:textId="77777777" w:rsidR="007908FA" w:rsidRDefault="007908FA" w:rsidP="007908FA">
      <w:pPr>
        <w:pStyle w:val="ListParagraph"/>
        <w:numPr>
          <w:ilvl w:val="0"/>
          <w:numId w:val="9"/>
        </w:numPr>
        <w:autoSpaceDE w:val="0"/>
        <w:autoSpaceDN w:val="0"/>
        <w:rPr>
          <w:szCs w:val="28"/>
        </w:rPr>
      </w:pPr>
      <w:r>
        <w:rPr>
          <w:szCs w:val="28"/>
        </w:rPr>
        <w:t>mark an X</w:t>
      </w:r>
    </w:p>
    <w:p w14:paraId="1BB4DC94" w14:textId="77777777" w:rsidR="007908FA" w:rsidRDefault="007908FA" w:rsidP="007908FA">
      <w:pPr>
        <w:pStyle w:val="ListParagraph"/>
        <w:numPr>
          <w:ilvl w:val="0"/>
          <w:numId w:val="9"/>
        </w:numPr>
        <w:autoSpaceDE w:val="0"/>
        <w:autoSpaceDN w:val="0"/>
        <w:rPr>
          <w:szCs w:val="28"/>
        </w:rPr>
      </w:pPr>
      <w:r>
        <w:rPr>
          <w:szCs w:val="28"/>
        </w:rPr>
        <w:t>close the window</w:t>
      </w:r>
    </w:p>
    <w:p w14:paraId="047ECB13" w14:textId="77777777" w:rsidR="007908FA" w:rsidRDefault="007908FA" w:rsidP="007908FA">
      <w:pPr>
        <w:pStyle w:val="ListParagraph"/>
        <w:numPr>
          <w:ilvl w:val="0"/>
          <w:numId w:val="9"/>
        </w:numPr>
        <w:autoSpaceDE w:val="0"/>
        <w:autoSpaceDN w:val="0"/>
        <w:rPr>
          <w:szCs w:val="28"/>
        </w:rPr>
      </w:pPr>
      <w:r>
        <w:rPr>
          <w:szCs w:val="28"/>
        </w:rPr>
        <w:t>separate the template from the ballot paper</w:t>
      </w:r>
    </w:p>
    <w:p w14:paraId="0F4138F3" w14:textId="77777777" w:rsidR="007908FA" w:rsidRDefault="007908FA" w:rsidP="007908FA">
      <w:pPr>
        <w:pStyle w:val="ListParagraph"/>
        <w:numPr>
          <w:ilvl w:val="0"/>
          <w:numId w:val="9"/>
        </w:numPr>
        <w:autoSpaceDE w:val="0"/>
        <w:autoSpaceDN w:val="0"/>
        <w:rPr>
          <w:szCs w:val="28"/>
        </w:rPr>
      </w:pPr>
      <w:r>
        <w:rPr>
          <w:szCs w:val="28"/>
        </w:rPr>
        <w:t>fold and place the ballot paper in the ballot box</w:t>
      </w:r>
    </w:p>
    <w:p w14:paraId="543279B9" w14:textId="77777777" w:rsidR="007908FA" w:rsidRDefault="007908FA" w:rsidP="007908FA">
      <w:pPr>
        <w:autoSpaceDE w:val="0"/>
        <w:autoSpaceDN w:val="0"/>
        <w:rPr>
          <w:szCs w:val="28"/>
        </w:rPr>
      </w:pPr>
    </w:p>
    <w:p w14:paraId="2F7497EF" w14:textId="6278737F" w:rsidR="007908FA" w:rsidRDefault="007908FA" w:rsidP="007908FA">
      <w:pPr>
        <w:autoSpaceDE w:val="0"/>
        <w:autoSpaceDN w:val="0"/>
        <w:rPr>
          <w:szCs w:val="28"/>
        </w:rPr>
      </w:pPr>
      <w:r>
        <w:rPr>
          <w:szCs w:val="28"/>
        </w:rPr>
        <w:t xml:space="preserve">The polling station staff can explain how to use the device and read out </w:t>
      </w:r>
      <w:r w:rsidR="00D95865">
        <w:rPr>
          <w:szCs w:val="28"/>
        </w:rPr>
        <w:t>t</w:t>
      </w:r>
      <w:r>
        <w:rPr>
          <w:szCs w:val="28"/>
        </w:rPr>
        <w:t>he party and candidate names in the order that they appear on the ballot paper.</w:t>
      </w:r>
    </w:p>
    <w:p w14:paraId="26F56A9E" w14:textId="77777777" w:rsidR="007908FA" w:rsidRDefault="007908FA" w:rsidP="007908FA">
      <w:pPr>
        <w:autoSpaceDE w:val="0"/>
        <w:autoSpaceDN w:val="0"/>
        <w:rPr>
          <w:szCs w:val="28"/>
        </w:rPr>
      </w:pPr>
    </w:p>
    <w:p w14:paraId="3007EB1E" w14:textId="77777777" w:rsidR="007908FA" w:rsidRDefault="007908FA" w:rsidP="007908FA">
      <w:pPr>
        <w:pStyle w:val="Heading3"/>
      </w:pPr>
      <w:r>
        <w:t>You can use the large print resources</w:t>
      </w:r>
    </w:p>
    <w:p w14:paraId="3AD3AED2" w14:textId="77777777" w:rsidR="007908FA" w:rsidRDefault="007908FA" w:rsidP="007908FA">
      <w:pPr>
        <w:rPr>
          <w:szCs w:val="28"/>
        </w:rPr>
      </w:pPr>
    </w:p>
    <w:p w14:paraId="79F955D7" w14:textId="583D4B3E" w:rsidR="00FF6BF0" w:rsidRDefault="00FF6BF0" w:rsidP="00FF6BF0">
      <w:pPr>
        <w:autoSpaceDE w:val="0"/>
        <w:autoSpaceDN w:val="0"/>
        <w:rPr>
          <w:szCs w:val="28"/>
        </w:rPr>
      </w:pPr>
      <w:r>
        <w:rPr>
          <w:szCs w:val="28"/>
        </w:rPr>
        <w:t>Your polling station will have a large-print version of the ballot paper on display. A</w:t>
      </w:r>
      <w:r w:rsidR="0020711A">
        <w:rPr>
          <w:szCs w:val="28"/>
        </w:rPr>
        <w:t xml:space="preserve"> </w:t>
      </w:r>
      <w:r w:rsidR="002E0CA1">
        <w:rPr>
          <w:szCs w:val="28"/>
        </w:rPr>
        <w:t>handheld</w:t>
      </w:r>
      <w:r>
        <w:rPr>
          <w:szCs w:val="28"/>
        </w:rPr>
        <w:t xml:space="preserve"> </w:t>
      </w:r>
      <w:r w:rsidR="002E0CA1">
        <w:rPr>
          <w:szCs w:val="28"/>
        </w:rPr>
        <w:t>copy</w:t>
      </w:r>
      <w:r>
        <w:rPr>
          <w:szCs w:val="28"/>
        </w:rPr>
        <w:t xml:space="preserve"> of the ballot paper will also be available in</w:t>
      </w:r>
      <w:r w:rsidR="002E0CA1">
        <w:rPr>
          <w:szCs w:val="28"/>
        </w:rPr>
        <w:t xml:space="preserve"> large print</w:t>
      </w:r>
      <w:r>
        <w:rPr>
          <w:szCs w:val="28"/>
        </w:rPr>
        <w:t xml:space="preserve"> </w:t>
      </w:r>
      <w:r w:rsidRPr="00225336">
        <w:rPr>
          <w:szCs w:val="28"/>
        </w:rPr>
        <w:t xml:space="preserve">for you to take into the polling booth to help you to mark your </w:t>
      </w:r>
      <w:r w:rsidR="00D95865">
        <w:rPr>
          <w:szCs w:val="28"/>
        </w:rPr>
        <w:t xml:space="preserve">ballot </w:t>
      </w:r>
      <w:r w:rsidRPr="00225336">
        <w:rPr>
          <w:szCs w:val="28"/>
        </w:rPr>
        <w:t>paper</w:t>
      </w:r>
      <w:r>
        <w:rPr>
          <w:szCs w:val="28"/>
        </w:rPr>
        <w:t xml:space="preserve"> independently.</w:t>
      </w:r>
    </w:p>
    <w:p w14:paraId="427C5EF1" w14:textId="77777777" w:rsidR="007F7C0A" w:rsidRDefault="007F7C0A" w:rsidP="00FF6BF0">
      <w:pPr>
        <w:autoSpaceDE w:val="0"/>
        <w:autoSpaceDN w:val="0"/>
        <w:rPr>
          <w:szCs w:val="28"/>
        </w:rPr>
      </w:pPr>
    </w:p>
    <w:p w14:paraId="58FE2047" w14:textId="77777777" w:rsidR="007908FA" w:rsidRDefault="007908FA" w:rsidP="007908FA">
      <w:pPr>
        <w:rPr>
          <w:b/>
          <w:bCs/>
          <w:sz w:val="32"/>
          <w:szCs w:val="26"/>
        </w:rPr>
      </w:pPr>
    </w:p>
    <w:p w14:paraId="2829322A" w14:textId="1D9FB961" w:rsidR="007908FA" w:rsidRDefault="007908FA" w:rsidP="007F7C0A">
      <w:pPr>
        <w:pStyle w:val="Heading3"/>
        <w:keepLines/>
      </w:pPr>
      <w:r>
        <w:lastRenderedPageBreak/>
        <w:t>You can ask the Presiding Officer for help</w:t>
      </w:r>
    </w:p>
    <w:p w14:paraId="4F763E16" w14:textId="77777777" w:rsidR="007908FA" w:rsidRDefault="007908FA" w:rsidP="007F7C0A">
      <w:pPr>
        <w:keepLines/>
        <w:autoSpaceDE w:val="0"/>
        <w:autoSpaceDN w:val="0"/>
        <w:rPr>
          <w:szCs w:val="28"/>
        </w:rPr>
      </w:pPr>
    </w:p>
    <w:p w14:paraId="0638C11D" w14:textId="77777777" w:rsidR="007908FA" w:rsidRDefault="007908FA" w:rsidP="007F7C0A">
      <w:pPr>
        <w:keepLines/>
        <w:autoSpaceDE w:val="0"/>
        <w:autoSpaceDN w:val="0"/>
        <w:rPr>
          <w:szCs w:val="28"/>
        </w:rPr>
      </w:pPr>
      <w:r>
        <w:rPr>
          <w:szCs w:val="28"/>
        </w:rPr>
        <w:t>The Presiding Officer is an independent person who is in charge of the polling station. You can ask them for help.</w:t>
      </w:r>
    </w:p>
    <w:p w14:paraId="4A553752" w14:textId="77777777" w:rsidR="007908FA" w:rsidRDefault="007908FA" w:rsidP="007F7C0A">
      <w:pPr>
        <w:keepLines/>
        <w:autoSpaceDE w:val="0"/>
        <w:autoSpaceDN w:val="0"/>
        <w:rPr>
          <w:szCs w:val="28"/>
        </w:rPr>
      </w:pPr>
    </w:p>
    <w:p w14:paraId="42383110" w14:textId="77777777" w:rsidR="007908FA" w:rsidRDefault="007908FA" w:rsidP="007F7C0A">
      <w:pPr>
        <w:keepLines/>
        <w:autoSpaceDE w:val="0"/>
        <w:autoSpaceDN w:val="0"/>
        <w:rPr>
          <w:szCs w:val="28"/>
        </w:rPr>
      </w:pPr>
      <w:r>
        <w:rPr>
          <w:szCs w:val="28"/>
        </w:rPr>
        <w:t>You can ask the Presiding Officer to read out the instructions on the ballot paper and the names of the parties and candidates in the order that they appear on the ballot paper.</w:t>
      </w:r>
    </w:p>
    <w:p w14:paraId="00BEF85A" w14:textId="77777777" w:rsidR="007908FA" w:rsidRDefault="007908FA" w:rsidP="007F7C0A">
      <w:pPr>
        <w:keepLines/>
        <w:autoSpaceDE w:val="0"/>
        <w:autoSpaceDN w:val="0"/>
        <w:rPr>
          <w:szCs w:val="28"/>
        </w:rPr>
      </w:pPr>
    </w:p>
    <w:p w14:paraId="394A3763" w14:textId="766E29AB" w:rsidR="007908FA" w:rsidRDefault="00C70FA6" w:rsidP="007F7C0A">
      <w:pPr>
        <w:keepLines/>
        <w:autoSpaceDE w:val="0"/>
        <w:autoSpaceDN w:val="0"/>
        <w:rPr>
          <w:szCs w:val="28"/>
        </w:rPr>
      </w:pPr>
      <w:r>
        <w:rPr>
          <w:szCs w:val="28"/>
        </w:rPr>
        <w:t xml:space="preserve">In </w:t>
      </w:r>
      <w:r w:rsidR="007908FA">
        <w:rPr>
          <w:szCs w:val="28"/>
        </w:rPr>
        <w:t>the polling booth</w:t>
      </w:r>
      <w:r>
        <w:rPr>
          <w:szCs w:val="28"/>
        </w:rPr>
        <w:t xml:space="preserve"> you can tell the Presiding Officer</w:t>
      </w:r>
      <w:r w:rsidR="007908FA">
        <w:rPr>
          <w:szCs w:val="28"/>
        </w:rPr>
        <w:t xml:space="preserve"> how to mark the ballot paper on your behalf.</w:t>
      </w:r>
    </w:p>
    <w:p w14:paraId="6F3BAEA0" w14:textId="77777777" w:rsidR="007908FA" w:rsidRDefault="007908FA" w:rsidP="007908FA">
      <w:pPr>
        <w:rPr>
          <w:szCs w:val="28"/>
        </w:rPr>
      </w:pPr>
    </w:p>
    <w:p w14:paraId="5FA71760" w14:textId="77777777" w:rsidR="007908FA" w:rsidRDefault="007908FA" w:rsidP="007908FA">
      <w:pPr>
        <w:pStyle w:val="Heading3"/>
      </w:pPr>
      <w:r>
        <w:t>You can ask someone to come to the polling station with you</w:t>
      </w:r>
    </w:p>
    <w:p w14:paraId="2838A368" w14:textId="77777777" w:rsidR="007908FA" w:rsidRDefault="007908FA" w:rsidP="007908FA">
      <w:pPr>
        <w:autoSpaceDE w:val="0"/>
        <w:autoSpaceDN w:val="0"/>
        <w:rPr>
          <w:szCs w:val="28"/>
        </w:rPr>
      </w:pPr>
    </w:p>
    <w:p w14:paraId="1FE184FB" w14:textId="31549162" w:rsidR="007908FA" w:rsidRDefault="007C7749" w:rsidP="007908FA">
      <w:pPr>
        <w:autoSpaceDE w:val="0"/>
        <w:autoSpaceDN w:val="0"/>
        <w:rPr>
          <w:color w:val="1F497D"/>
          <w:szCs w:val="28"/>
        </w:rPr>
      </w:pPr>
      <w:r>
        <w:rPr>
          <w:szCs w:val="28"/>
        </w:rPr>
        <w:t>You can also</w:t>
      </w:r>
      <w:r w:rsidRPr="007C7749">
        <w:rPr>
          <w:szCs w:val="28"/>
        </w:rPr>
        <w:t xml:space="preserve"> bring someone with you who is over 18, and eligible to vote in that election, to help you cast your vote</w:t>
      </w:r>
      <w:r w:rsidR="007908FA">
        <w:rPr>
          <w:szCs w:val="28"/>
        </w:rPr>
        <w:t>.</w:t>
      </w:r>
      <w:r>
        <w:rPr>
          <w:szCs w:val="28"/>
        </w:rPr>
        <w:t xml:space="preserve"> You should notify the Presiding Officer that you will be assisted by your companion. </w:t>
      </w:r>
    </w:p>
    <w:p w14:paraId="29B74D81" w14:textId="77777777" w:rsidR="007908FA" w:rsidRDefault="007908FA" w:rsidP="007908FA">
      <w:pPr>
        <w:autoSpaceDE w:val="0"/>
        <w:autoSpaceDN w:val="0"/>
        <w:rPr>
          <w:color w:val="1F497D"/>
          <w:szCs w:val="28"/>
        </w:rPr>
      </w:pPr>
    </w:p>
    <w:p w14:paraId="782509CE" w14:textId="61AB378D" w:rsidR="007908FA" w:rsidRDefault="007908FA" w:rsidP="007908FA">
      <w:pPr>
        <w:autoSpaceDE w:val="0"/>
        <w:autoSpaceDN w:val="0"/>
        <w:rPr>
          <w:szCs w:val="28"/>
        </w:rPr>
      </w:pPr>
      <w:r>
        <w:rPr>
          <w:szCs w:val="28"/>
        </w:rPr>
        <w:t>Your companion is required by law to complete a simple declaration.</w:t>
      </w:r>
      <w:r>
        <w:rPr>
          <w:color w:val="1F497D"/>
          <w:szCs w:val="28"/>
        </w:rPr>
        <w:t xml:space="preserve"> </w:t>
      </w:r>
      <w:r>
        <w:rPr>
          <w:szCs w:val="28"/>
        </w:rPr>
        <w:t>The Presiding Officer must record your name and elector number, as well as your companion’s name and address. This is just a security measure and will not mean your vote can be identified in any way.</w:t>
      </w:r>
    </w:p>
    <w:p w14:paraId="3FF609AA" w14:textId="77777777" w:rsidR="007908FA" w:rsidRDefault="007908FA" w:rsidP="007908FA">
      <w:pPr>
        <w:autoSpaceDE w:val="0"/>
        <w:autoSpaceDN w:val="0"/>
        <w:rPr>
          <w:szCs w:val="28"/>
        </w:rPr>
      </w:pPr>
    </w:p>
    <w:p w14:paraId="5CDD92E7" w14:textId="4FE2CFC1" w:rsidR="007908FA" w:rsidRDefault="007908FA" w:rsidP="007908FA">
      <w:pPr>
        <w:pStyle w:val="Heading3"/>
      </w:pPr>
      <w:r>
        <w:t xml:space="preserve">You can vote by post </w:t>
      </w:r>
    </w:p>
    <w:p w14:paraId="3B598115" w14:textId="77777777" w:rsidR="007908FA" w:rsidRDefault="007908FA" w:rsidP="007908FA">
      <w:pPr>
        <w:rPr>
          <w:szCs w:val="28"/>
        </w:rPr>
      </w:pPr>
    </w:p>
    <w:p w14:paraId="30BD9976" w14:textId="77777777" w:rsidR="00ED56C9" w:rsidRDefault="007908FA" w:rsidP="007908FA">
      <w:pPr>
        <w:rPr>
          <w:szCs w:val="28"/>
        </w:rPr>
      </w:pPr>
      <w:r>
        <w:rPr>
          <w:szCs w:val="28"/>
        </w:rPr>
        <w:t>If you are unable to visit your polling station on the day of the election, or would prefer not to, you can apply to vote by post.</w:t>
      </w:r>
      <w:r w:rsidR="003C7C69">
        <w:rPr>
          <w:szCs w:val="28"/>
        </w:rPr>
        <w:t xml:space="preserve"> </w:t>
      </w:r>
      <w:hyperlink r:id="rId14" w:history="1">
        <w:r w:rsidR="00164EE0" w:rsidRPr="00051AEA">
          <w:rPr>
            <w:rStyle w:val="Hyperlink"/>
            <w:szCs w:val="28"/>
          </w:rPr>
          <w:t>Download an application form</w:t>
        </w:r>
      </w:hyperlink>
      <w:r w:rsidR="00164EE0">
        <w:rPr>
          <w:szCs w:val="28"/>
        </w:rPr>
        <w:t xml:space="preserve"> </w:t>
      </w:r>
      <w:r w:rsidR="003C7C69">
        <w:rPr>
          <w:szCs w:val="28"/>
        </w:rPr>
        <w:t>via the Electoral Commission’s website or contact your local electoral registrations office.</w:t>
      </w:r>
      <w:r w:rsidR="00164EE0">
        <w:rPr>
          <w:szCs w:val="28"/>
        </w:rPr>
        <w:t xml:space="preserve"> </w:t>
      </w:r>
    </w:p>
    <w:p w14:paraId="4C42CA47" w14:textId="77777777" w:rsidR="00ED56C9" w:rsidRDefault="00ED56C9" w:rsidP="007908FA">
      <w:pPr>
        <w:rPr>
          <w:szCs w:val="28"/>
        </w:rPr>
      </w:pPr>
    </w:p>
    <w:p w14:paraId="06D464F0" w14:textId="0E54608B" w:rsidR="00164EE0" w:rsidRDefault="00164EE0" w:rsidP="007908FA">
      <w:pPr>
        <w:rPr>
          <w:szCs w:val="28"/>
        </w:rPr>
      </w:pPr>
      <w:r w:rsidRPr="00985058">
        <w:rPr>
          <w:rStyle w:val="A0"/>
        </w:rPr>
        <w:t>You can request your postal vote application in an accessible format such as braille</w:t>
      </w:r>
      <w:r w:rsidR="00E54B55">
        <w:rPr>
          <w:rStyle w:val="A0"/>
        </w:rPr>
        <w:t>,</w:t>
      </w:r>
      <w:r w:rsidRPr="00985058">
        <w:rPr>
          <w:rStyle w:val="A0"/>
        </w:rPr>
        <w:t xml:space="preserve"> large print </w:t>
      </w:r>
      <w:r w:rsidR="00E54B55">
        <w:rPr>
          <w:rStyle w:val="A0"/>
        </w:rPr>
        <w:t xml:space="preserve">or audio </w:t>
      </w:r>
      <w:r w:rsidRPr="00985058">
        <w:rPr>
          <w:rStyle w:val="A0"/>
        </w:rPr>
        <w:t>from your local electoral registration office.</w:t>
      </w:r>
      <w:r w:rsidR="00ED56C9">
        <w:rPr>
          <w:rStyle w:val="A0"/>
        </w:rPr>
        <w:t xml:space="preserve"> </w:t>
      </w:r>
      <w:r w:rsidR="00ED56C9">
        <w:t xml:space="preserve">You can use the Electoral Commission’s </w:t>
      </w:r>
      <w:hyperlink r:id="rId15" w:history="1">
        <w:r w:rsidR="00ED56C9" w:rsidRPr="00164EE0">
          <w:rPr>
            <w:rStyle w:val="Hyperlink"/>
          </w:rPr>
          <w:t>postcode look-up tool</w:t>
        </w:r>
      </w:hyperlink>
      <w:r w:rsidR="00ED56C9">
        <w:t xml:space="preserve"> to find their contact details.</w:t>
      </w:r>
    </w:p>
    <w:p w14:paraId="2534B9C3" w14:textId="77777777" w:rsidR="007908FA" w:rsidRDefault="007908FA" w:rsidP="007908FA">
      <w:pPr>
        <w:rPr>
          <w:szCs w:val="28"/>
        </w:rPr>
      </w:pPr>
    </w:p>
    <w:p w14:paraId="61357DC2" w14:textId="3841F9C2" w:rsidR="007C7749" w:rsidRDefault="007908FA" w:rsidP="004B7B5C">
      <w:pPr>
        <w:rPr>
          <w:szCs w:val="28"/>
        </w:rPr>
      </w:pPr>
      <w:r>
        <w:rPr>
          <w:szCs w:val="28"/>
        </w:rPr>
        <w:t xml:space="preserve">Postal vote applications must usually include the elector’s signature. If you are unable to provide a signature, or a consistent signature, you can </w:t>
      </w:r>
      <w:r w:rsidR="00164EE0">
        <w:rPr>
          <w:szCs w:val="28"/>
        </w:rPr>
        <w:t xml:space="preserve">make a </w:t>
      </w:r>
      <w:r>
        <w:rPr>
          <w:szCs w:val="28"/>
        </w:rPr>
        <w:t>request</w:t>
      </w:r>
      <w:r w:rsidR="00164EE0">
        <w:rPr>
          <w:szCs w:val="28"/>
        </w:rPr>
        <w:t xml:space="preserve"> to your local elections team</w:t>
      </w:r>
      <w:r>
        <w:rPr>
          <w:szCs w:val="28"/>
        </w:rPr>
        <w:t xml:space="preserve"> that the requirement for a signature is waived. Your application must include the reason for the </w:t>
      </w:r>
      <w:r>
        <w:rPr>
          <w:szCs w:val="28"/>
        </w:rPr>
        <w:lastRenderedPageBreak/>
        <w:t>waiver request and the name and address of any person who has assisted you with completing the application.</w:t>
      </w:r>
    </w:p>
    <w:p w14:paraId="3E871F73" w14:textId="60CE4E6D" w:rsidR="007C7749" w:rsidRDefault="007C7749" w:rsidP="004B7B5C">
      <w:pPr>
        <w:rPr>
          <w:szCs w:val="28"/>
        </w:rPr>
      </w:pPr>
    </w:p>
    <w:p w14:paraId="65A388A8" w14:textId="32AE6FF2" w:rsidR="007C7749" w:rsidRDefault="007C7749" w:rsidP="004B7B5C">
      <w:pPr>
        <w:rPr>
          <w:b/>
          <w:bCs/>
          <w:szCs w:val="28"/>
        </w:rPr>
      </w:pPr>
      <w:r>
        <w:rPr>
          <w:szCs w:val="28"/>
        </w:rPr>
        <w:t xml:space="preserve">The deadline to apply to vote by post is </w:t>
      </w:r>
      <w:r w:rsidR="00B04094">
        <w:rPr>
          <w:b/>
          <w:bCs/>
          <w:szCs w:val="28"/>
        </w:rPr>
        <w:t xml:space="preserve">5pm on Tuesday </w:t>
      </w:r>
      <w:r w:rsidR="00164EE0">
        <w:rPr>
          <w:b/>
          <w:bCs/>
          <w:szCs w:val="28"/>
        </w:rPr>
        <w:t xml:space="preserve">19 </w:t>
      </w:r>
      <w:r w:rsidR="00B04094">
        <w:rPr>
          <w:b/>
          <w:bCs/>
          <w:szCs w:val="28"/>
        </w:rPr>
        <w:t>April 202</w:t>
      </w:r>
      <w:r w:rsidR="00164EE0">
        <w:rPr>
          <w:b/>
          <w:bCs/>
          <w:szCs w:val="28"/>
        </w:rPr>
        <w:t>2</w:t>
      </w:r>
      <w:r w:rsidR="00B04094">
        <w:rPr>
          <w:b/>
          <w:bCs/>
          <w:szCs w:val="28"/>
        </w:rPr>
        <w:t>.</w:t>
      </w:r>
    </w:p>
    <w:p w14:paraId="57EB90DE" w14:textId="115A5DD3" w:rsidR="00FA6302" w:rsidRDefault="00FA6302" w:rsidP="004B7B5C">
      <w:pPr>
        <w:rPr>
          <w:b/>
          <w:bCs/>
          <w:szCs w:val="28"/>
        </w:rPr>
      </w:pPr>
    </w:p>
    <w:p w14:paraId="11FB0F8A" w14:textId="0A5A2F76" w:rsidR="005150F7" w:rsidRDefault="005150F7" w:rsidP="005150F7">
      <w:pPr>
        <w:rPr>
          <w:szCs w:val="28"/>
        </w:rPr>
      </w:pPr>
      <w:r w:rsidRPr="00FB17A0">
        <w:rPr>
          <w:szCs w:val="28"/>
        </w:rPr>
        <w:t xml:space="preserve">You will receive your ballot papers by post. Complete and return your ballot papers, ensuring you leave enough time for them to arrive by 10pm on Thursday </w:t>
      </w:r>
      <w:r w:rsidR="00164EE0">
        <w:rPr>
          <w:szCs w:val="28"/>
        </w:rPr>
        <w:t>5</w:t>
      </w:r>
      <w:r w:rsidR="00164EE0" w:rsidRPr="00FB17A0">
        <w:rPr>
          <w:szCs w:val="28"/>
        </w:rPr>
        <w:t xml:space="preserve"> </w:t>
      </w:r>
      <w:r w:rsidRPr="00FB17A0">
        <w:rPr>
          <w:szCs w:val="28"/>
        </w:rPr>
        <w:t xml:space="preserve">May </w:t>
      </w:r>
      <w:r w:rsidR="00164EE0" w:rsidRPr="00FB17A0">
        <w:rPr>
          <w:szCs w:val="28"/>
        </w:rPr>
        <w:t>202</w:t>
      </w:r>
      <w:r w:rsidR="00164EE0">
        <w:rPr>
          <w:szCs w:val="28"/>
        </w:rPr>
        <w:t>2</w:t>
      </w:r>
      <w:r w:rsidRPr="00FB17A0">
        <w:rPr>
          <w:szCs w:val="28"/>
        </w:rPr>
        <w:t>.</w:t>
      </w:r>
      <w:r w:rsidR="00164EE0">
        <w:rPr>
          <w:szCs w:val="28"/>
        </w:rPr>
        <w:t xml:space="preserve"> Or if you need to, you can hand in your completed postal ballot pack to your local polling station on polling day.</w:t>
      </w:r>
    </w:p>
    <w:p w14:paraId="52CE2817" w14:textId="77777777" w:rsidR="005150F7" w:rsidRDefault="005150F7" w:rsidP="004B7B5C">
      <w:pPr>
        <w:rPr>
          <w:b/>
          <w:bCs/>
          <w:szCs w:val="28"/>
        </w:rPr>
      </w:pPr>
    </w:p>
    <w:p w14:paraId="4A3B7209" w14:textId="750EBDBC" w:rsidR="00F200A5" w:rsidRPr="00F200A5" w:rsidRDefault="00F200A5" w:rsidP="00F200A5">
      <w:pPr>
        <w:pStyle w:val="Heading3"/>
      </w:pPr>
      <w:r>
        <w:t>You can vote by proxy</w:t>
      </w:r>
    </w:p>
    <w:p w14:paraId="4548C558" w14:textId="546AE5D3" w:rsidR="00F200A5" w:rsidRDefault="004E16A3" w:rsidP="004E16A3">
      <w:pPr>
        <w:rPr>
          <w:szCs w:val="28"/>
        </w:rPr>
      </w:pPr>
      <w:r>
        <w:rPr>
          <w:szCs w:val="28"/>
        </w:rPr>
        <w:t>A proxy vote is where you appoint someone you trust to vote on your behalf.</w:t>
      </w:r>
    </w:p>
    <w:p w14:paraId="23FFAB11" w14:textId="77777777" w:rsidR="004E16A3" w:rsidRPr="004E16A3" w:rsidRDefault="004E16A3" w:rsidP="004E16A3">
      <w:pPr>
        <w:rPr>
          <w:szCs w:val="28"/>
        </w:rPr>
      </w:pPr>
    </w:p>
    <w:p w14:paraId="543AAFD3" w14:textId="77777777" w:rsidR="00ED56C9" w:rsidRDefault="00FA6302" w:rsidP="00FA6302">
      <w:pPr>
        <w:rPr>
          <w:szCs w:val="28"/>
        </w:rPr>
      </w:pPr>
      <w:r w:rsidRPr="00FA6302">
        <w:rPr>
          <w:szCs w:val="28"/>
        </w:rPr>
        <w:t xml:space="preserve">To apply to vote by proxy, complete an application form and send it to your local electoral registration office to arrive by </w:t>
      </w:r>
      <w:r w:rsidRPr="00FA6302">
        <w:rPr>
          <w:b/>
          <w:bCs/>
          <w:szCs w:val="28"/>
        </w:rPr>
        <w:t xml:space="preserve">5pm on Tuesday </w:t>
      </w:r>
      <w:r w:rsidR="00164EE0" w:rsidRPr="00FA6302">
        <w:rPr>
          <w:b/>
          <w:bCs/>
          <w:szCs w:val="28"/>
        </w:rPr>
        <w:t>2</w:t>
      </w:r>
      <w:r w:rsidR="00164EE0">
        <w:rPr>
          <w:b/>
          <w:bCs/>
          <w:szCs w:val="28"/>
        </w:rPr>
        <w:t>6</w:t>
      </w:r>
      <w:r w:rsidR="00164EE0" w:rsidRPr="00FA6302">
        <w:rPr>
          <w:b/>
          <w:bCs/>
          <w:szCs w:val="28"/>
        </w:rPr>
        <w:t xml:space="preserve"> </w:t>
      </w:r>
      <w:r w:rsidRPr="00FA6302">
        <w:rPr>
          <w:b/>
          <w:bCs/>
          <w:szCs w:val="28"/>
        </w:rPr>
        <w:t xml:space="preserve">April </w:t>
      </w:r>
      <w:r w:rsidR="00164EE0" w:rsidRPr="00FA6302">
        <w:rPr>
          <w:b/>
          <w:bCs/>
          <w:szCs w:val="28"/>
        </w:rPr>
        <w:t>202</w:t>
      </w:r>
      <w:r w:rsidR="00164EE0">
        <w:rPr>
          <w:b/>
          <w:bCs/>
          <w:szCs w:val="28"/>
        </w:rPr>
        <w:t>2</w:t>
      </w:r>
      <w:r w:rsidRPr="00FA6302">
        <w:rPr>
          <w:b/>
          <w:bCs/>
          <w:szCs w:val="28"/>
        </w:rPr>
        <w:t>.</w:t>
      </w:r>
      <w:r w:rsidR="003C7C69">
        <w:rPr>
          <w:b/>
          <w:bCs/>
          <w:szCs w:val="28"/>
        </w:rPr>
        <w:t xml:space="preserve"> </w:t>
      </w:r>
      <w:hyperlink r:id="rId16" w:history="1">
        <w:r w:rsidR="00164EE0" w:rsidRPr="00051AEA">
          <w:rPr>
            <w:rStyle w:val="Hyperlink"/>
            <w:bCs/>
            <w:szCs w:val="28"/>
          </w:rPr>
          <w:t>D</w:t>
        </w:r>
        <w:r w:rsidR="00164EE0" w:rsidRPr="00051AEA">
          <w:rPr>
            <w:rStyle w:val="Hyperlink"/>
            <w:szCs w:val="28"/>
          </w:rPr>
          <w:t>ownload an application form</w:t>
        </w:r>
      </w:hyperlink>
      <w:r w:rsidR="00164EE0">
        <w:rPr>
          <w:szCs w:val="28"/>
        </w:rPr>
        <w:t xml:space="preserve"> v</w:t>
      </w:r>
      <w:r w:rsidR="003C7C69">
        <w:rPr>
          <w:szCs w:val="28"/>
        </w:rPr>
        <w:t>ia the Electoral Commission’s website or contact your local electoral registrations office.</w:t>
      </w:r>
      <w:r w:rsidR="00164EE0">
        <w:rPr>
          <w:szCs w:val="28"/>
        </w:rPr>
        <w:t xml:space="preserve"> </w:t>
      </w:r>
    </w:p>
    <w:p w14:paraId="27B12AF3" w14:textId="77777777" w:rsidR="00ED56C9" w:rsidRDefault="00ED56C9" w:rsidP="00FA6302">
      <w:pPr>
        <w:rPr>
          <w:szCs w:val="28"/>
        </w:rPr>
      </w:pPr>
    </w:p>
    <w:p w14:paraId="08B853B6" w14:textId="5DEA163B" w:rsidR="00FA6302" w:rsidRPr="00FA6302" w:rsidRDefault="00164EE0" w:rsidP="00FA6302">
      <w:pPr>
        <w:rPr>
          <w:szCs w:val="28"/>
        </w:rPr>
      </w:pPr>
      <w:r w:rsidRPr="00985058">
        <w:rPr>
          <w:rStyle w:val="A0"/>
        </w:rPr>
        <w:t>You can request your proxy vote application form in an accessible format such as braille</w:t>
      </w:r>
      <w:r w:rsidR="00E54B55">
        <w:rPr>
          <w:rStyle w:val="A0"/>
        </w:rPr>
        <w:t>,</w:t>
      </w:r>
      <w:r w:rsidRPr="00985058">
        <w:rPr>
          <w:rStyle w:val="A0"/>
        </w:rPr>
        <w:t xml:space="preserve"> large print </w:t>
      </w:r>
      <w:r w:rsidR="00E54B55" w:rsidRPr="007F7C0A">
        <w:rPr>
          <w:rStyle w:val="A0"/>
        </w:rPr>
        <w:t>or audio</w:t>
      </w:r>
      <w:r w:rsidR="00E54B55">
        <w:rPr>
          <w:rStyle w:val="A0"/>
        </w:rPr>
        <w:t xml:space="preserve"> </w:t>
      </w:r>
      <w:r w:rsidRPr="00985058">
        <w:rPr>
          <w:rStyle w:val="A0"/>
        </w:rPr>
        <w:t>from your local electoral registration office.</w:t>
      </w:r>
      <w:r w:rsidR="00ED56C9" w:rsidRPr="00ED56C9">
        <w:t xml:space="preserve"> </w:t>
      </w:r>
      <w:r w:rsidR="00ED56C9">
        <w:t xml:space="preserve">You can use the Electoral Commission’s </w:t>
      </w:r>
      <w:hyperlink r:id="rId17" w:history="1">
        <w:r w:rsidR="00ED56C9" w:rsidRPr="00164EE0">
          <w:rPr>
            <w:rStyle w:val="Hyperlink"/>
          </w:rPr>
          <w:t>postcode look-up tool</w:t>
        </w:r>
      </w:hyperlink>
      <w:r w:rsidR="00ED56C9">
        <w:t xml:space="preserve"> to find their contact details.</w:t>
      </w:r>
    </w:p>
    <w:p w14:paraId="4168401D" w14:textId="57707F1C" w:rsidR="00FB17A0" w:rsidRDefault="00FB17A0" w:rsidP="004B7B5C">
      <w:pPr>
        <w:rPr>
          <w:b/>
          <w:bCs/>
          <w:szCs w:val="28"/>
        </w:rPr>
      </w:pPr>
    </w:p>
    <w:p w14:paraId="788A73DA" w14:textId="7A1E2F0C" w:rsidR="001E187F" w:rsidRDefault="001E187F" w:rsidP="004B7B5C">
      <w:pPr>
        <w:rPr>
          <w:b/>
          <w:bCs/>
          <w:szCs w:val="28"/>
        </w:rPr>
      </w:pPr>
      <w:r w:rsidRPr="001E187F">
        <w:rPr>
          <w:szCs w:val="28"/>
        </w:rPr>
        <w:t xml:space="preserve">In an emergency where you cannot go to the polling station in person, </w:t>
      </w:r>
      <w:r w:rsidR="003C7C69">
        <w:rPr>
          <w:szCs w:val="28"/>
        </w:rPr>
        <w:t xml:space="preserve">including self-isolating due to Covid-19, </w:t>
      </w:r>
      <w:r w:rsidRPr="001E187F">
        <w:rPr>
          <w:szCs w:val="28"/>
        </w:rPr>
        <w:t xml:space="preserve">you can apply </w:t>
      </w:r>
      <w:r w:rsidR="00D33CB9">
        <w:rPr>
          <w:szCs w:val="28"/>
        </w:rPr>
        <w:t xml:space="preserve">to your local elections team </w:t>
      </w:r>
      <w:r w:rsidRPr="001E187F">
        <w:rPr>
          <w:szCs w:val="28"/>
        </w:rPr>
        <w:t xml:space="preserve">for an emergency proxy up to </w:t>
      </w:r>
      <w:r w:rsidRPr="001E187F">
        <w:rPr>
          <w:b/>
          <w:bCs/>
          <w:szCs w:val="28"/>
        </w:rPr>
        <w:t xml:space="preserve">5pm on Thursday </w:t>
      </w:r>
      <w:r w:rsidR="00164EE0">
        <w:rPr>
          <w:b/>
          <w:bCs/>
          <w:szCs w:val="28"/>
        </w:rPr>
        <w:t>5</w:t>
      </w:r>
      <w:r w:rsidR="00164EE0" w:rsidRPr="001E187F">
        <w:rPr>
          <w:b/>
          <w:bCs/>
          <w:szCs w:val="28"/>
        </w:rPr>
        <w:t xml:space="preserve"> </w:t>
      </w:r>
      <w:r w:rsidRPr="001E187F">
        <w:rPr>
          <w:b/>
          <w:bCs/>
          <w:szCs w:val="28"/>
        </w:rPr>
        <w:t>May 2021.</w:t>
      </w:r>
    </w:p>
    <w:p w14:paraId="5950F40E" w14:textId="0281FC5C" w:rsidR="00B33D29" w:rsidRDefault="00B33D29" w:rsidP="004B7B5C">
      <w:pPr>
        <w:rPr>
          <w:szCs w:val="28"/>
        </w:rPr>
      </w:pPr>
    </w:p>
    <w:p w14:paraId="4FBB182F" w14:textId="77C697FD" w:rsidR="00B33D29" w:rsidRPr="00F45F0E" w:rsidRDefault="00B33D29" w:rsidP="004B7B5C">
      <w:pPr>
        <w:rPr>
          <w:b/>
          <w:sz w:val="40"/>
          <w:szCs w:val="40"/>
        </w:rPr>
      </w:pPr>
      <w:r w:rsidRPr="00F45F0E">
        <w:rPr>
          <w:b/>
          <w:sz w:val="40"/>
          <w:szCs w:val="40"/>
        </w:rPr>
        <w:t xml:space="preserve">What </w:t>
      </w:r>
      <w:r w:rsidR="00F45F0E" w:rsidRPr="00F45F0E">
        <w:rPr>
          <w:b/>
          <w:sz w:val="40"/>
          <w:szCs w:val="40"/>
        </w:rPr>
        <w:t>can I</w:t>
      </w:r>
      <w:r w:rsidRPr="00F45F0E">
        <w:rPr>
          <w:b/>
          <w:sz w:val="40"/>
          <w:szCs w:val="40"/>
        </w:rPr>
        <w:t xml:space="preserve"> expect </w:t>
      </w:r>
      <w:r w:rsidR="00F45F0E" w:rsidRPr="00F45F0E">
        <w:rPr>
          <w:b/>
          <w:sz w:val="40"/>
          <w:szCs w:val="40"/>
        </w:rPr>
        <w:t>at the polling station?</w:t>
      </w:r>
    </w:p>
    <w:p w14:paraId="06F6D029" w14:textId="77777777" w:rsidR="00B33D29" w:rsidRDefault="00B33D29" w:rsidP="004B7B5C">
      <w:pPr>
        <w:rPr>
          <w:szCs w:val="28"/>
        </w:rPr>
      </w:pPr>
    </w:p>
    <w:p w14:paraId="21AA17EA" w14:textId="77777777" w:rsidR="00164EE0" w:rsidRPr="00985058" w:rsidRDefault="00164EE0" w:rsidP="00164EE0">
      <w:pPr>
        <w:rPr>
          <w:color w:val="000000"/>
          <w:sz w:val="27"/>
          <w:szCs w:val="27"/>
        </w:rPr>
      </w:pPr>
      <w:r>
        <w:rPr>
          <w:color w:val="000000"/>
          <w:sz w:val="27"/>
          <w:szCs w:val="27"/>
        </w:rPr>
        <w:t xml:space="preserve">Local authorities will be following the latest public health guidance to make sure polling stations are safe places to vote. </w:t>
      </w:r>
      <w:r>
        <w:t xml:space="preserve">You </w:t>
      </w:r>
      <w:r>
        <w:rPr>
          <w:color w:val="000000"/>
          <w:sz w:val="27"/>
          <w:szCs w:val="27"/>
        </w:rPr>
        <w:t xml:space="preserve">might see some public health measures in place at the polling station, similar to those in place in other indoor venues. </w:t>
      </w:r>
    </w:p>
    <w:p w14:paraId="7C3054FC" w14:textId="65393C5C" w:rsidR="000675CF" w:rsidRDefault="000675CF" w:rsidP="00B33D29"/>
    <w:p w14:paraId="683AA31D" w14:textId="29D916A2" w:rsidR="000675CF" w:rsidRDefault="000675CF" w:rsidP="000675CF">
      <w:r>
        <w:t xml:space="preserve">RNIB </w:t>
      </w:r>
      <w:r w:rsidR="00B24716">
        <w:t xml:space="preserve">has </w:t>
      </w:r>
      <w:r>
        <w:t xml:space="preserve">worked with the Electoral Commission to provide guidance to polling station staff to improve their understanding of sight loss and </w:t>
      </w:r>
      <w:r w:rsidR="00B93153">
        <w:t>to help them</w:t>
      </w:r>
      <w:r>
        <w:t xml:space="preserve"> </w:t>
      </w:r>
      <w:r w:rsidR="00B22DDD">
        <w:t xml:space="preserve">make </w:t>
      </w:r>
      <w:r w:rsidR="00FE5BA4">
        <w:t xml:space="preserve">voting as safe and accessible for </w:t>
      </w:r>
      <w:r>
        <w:t>blind and partially sighted voters</w:t>
      </w:r>
      <w:r w:rsidR="00FE5BA4">
        <w:t xml:space="preserve"> as possible.</w:t>
      </w:r>
      <w:r>
        <w:t xml:space="preserve"> This includes:</w:t>
      </w:r>
    </w:p>
    <w:p w14:paraId="2C906D6C" w14:textId="77777777" w:rsidR="000675CF" w:rsidRDefault="000675CF" w:rsidP="000675CF"/>
    <w:p w14:paraId="3BC29290" w14:textId="77777777" w:rsidR="000675CF" w:rsidRDefault="000675CF" w:rsidP="000675CF">
      <w:pPr>
        <w:pStyle w:val="ListParagraph"/>
        <w:numPr>
          <w:ilvl w:val="0"/>
          <w:numId w:val="11"/>
        </w:numPr>
      </w:pPr>
      <w:r>
        <w:t>tips on how to provide sighted and verbal guiding,</w:t>
      </w:r>
    </w:p>
    <w:p w14:paraId="327D7F59" w14:textId="77777777" w:rsidR="000675CF" w:rsidRDefault="000675CF" w:rsidP="000675CF">
      <w:pPr>
        <w:pStyle w:val="ListParagraph"/>
        <w:numPr>
          <w:ilvl w:val="0"/>
          <w:numId w:val="11"/>
        </w:numPr>
      </w:pPr>
      <w:r>
        <w:t>information on assistive technologies, apps, magnifiers, personal lighting and other reasonable adjustments people are entitled to use to help them vote independently,</w:t>
      </w:r>
    </w:p>
    <w:p w14:paraId="1234F86C" w14:textId="77777777" w:rsidR="000675CF" w:rsidRDefault="000675CF" w:rsidP="000675CF">
      <w:pPr>
        <w:pStyle w:val="ListParagraph"/>
        <w:numPr>
          <w:ilvl w:val="0"/>
          <w:numId w:val="11"/>
        </w:numPr>
      </w:pPr>
      <w:r>
        <w:t>how to set up the polling station to make it easier to navigate,</w:t>
      </w:r>
    </w:p>
    <w:p w14:paraId="5FCD7627" w14:textId="519A71D3" w:rsidR="000675CF" w:rsidRDefault="000675CF" w:rsidP="000675CF">
      <w:pPr>
        <w:pStyle w:val="ListParagraph"/>
        <w:numPr>
          <w:ilvl w:val="0"/>
          <w:numId w:val="11"/>
        </w:numPr>
      </w:pPr>
      <w:r>
        <w:t>clear print and signage guidelines,</w:t>
      </w:r>
    </w:p>
    <w:p w14:paraId="5195F386" w14:textId="452F694D" w:rsidR="00046264" w:rsidRDefault="000675CF" w:rsidP="00B33D29">
      <w:pPr>
        <w:pStyle w:val="ListParagraph"/>
        <w:numPr>
          <w:ilvl w:val="0"/>
          <w:numId w:val="11"/>
        </w:numPr>
      </w:pPr>
      <w:r>
        <w:t xml:space="preserve">awareness of face covering exemptions and social distancing wearables. </w:t>
      </w:r>
    </w:p>
    <w:p w14:paraId="46E79BB2" w14:textId="77777777" w:rsidR="00B93153" w:rsidRDefault="00B93153" w:rsidP="00B93153">
      <w:pPr>
        <w:ind w:left="435"/>
      </w:pPr>
    </w:p>
    <w:p w14:paraId="6306723E" w14:textId="7C459621" w:rsidR="009C28B3" w:rsidRDefault="009C28B3" w:rsidP="00B33D29">
      <w:r>
        <w:t xml:space="preserve">There are a number of wearable products available that you may wish to use to indicate to others that you want to maintain your distance but may find it difficult. </w:t>
      </w:r>
      <w:r w:rsidR="00E10D31">
        <w:t xml:space="preserve">These include lanyards, badges, masks and </w:t>
      </w:r>
      <w:r w:rsidR="003D345D">
        <w:t xml:space="preserve">other resources. </w:t>
      </w:r>
    </w:p>
    <w:p w14:paraId="3829FC9C" w14:textId="77777777" w:rsidR="003D345D" w:rsidRDefault="003D345D" w:rsidP="00B33D29"/>
    <w:p w14:paraId="45354B13" w14:textId="608E342D" w:rsidR="003D345D" w:rsidRDefault="008662DB" w:rsidP="00B33D29">
      <w:r>
        <w:t>Please Give Me Space</w:t>
      </w:r>
      <w:r w:rsidR="00E10D31">
        <w:t>:</w:t>
      </w:r>
      <w:r w:rsidR="007833B3">
        <w:t xml:space="preserve"> </w:t>
      </w:r>
      <w:hyperlink r:id="rId18" w:history="1">
        <w:r w:rsidR="007833B3" w:rsidRPr="00767E64">
          <w:rPr>
            <w:rStyle w:val="Hyperlink"/>
          </w:rPr>
          <w:t>https://pleasegivemespace.uk/</w:t>
        </w:r>
      </w:hyperlink>
      <w:r w:rsidR="007833B3">
        <w:t xml:space="preserve"> </w:t>
      </w:r>
      <w:r w:rsidR="00E10D31">
        <w:t xml:space="preserve"> </w:t>
      </w:r>
    </w:p>
    <w:p w14:paraId="02F97DD9" w14:textId="3305001A" w:rsidR="003D345D" w:rsidRPr="00832C5B" w:rsidRDefault="003D345D" w:rsidP="00B33D29">
      <w:r>
        <w:t xml:space="preserve">Distance Aware: </w:t>
      </w:r>
      <w:hyperlink r:id="rId19" w:history="1">
        <w:r w:rsidR="00A24A26" w:rsidRPr="00767E64">
          <w:rPr>
            <w:rStyle w:val="Hyperlink"/>
          </w:rPr>
          <w:t>https://www.bevancommission.org/distance-aware</w:t>
        </w:r>
      </w:hyperlink>
      <w:r w:rsidR="00A24A26">
        <w:t xml:space="preserve"> </w:t>
      </w:r>
    </w:p>
    <w:p w14:paraId="1754FE3F" w14:textId="526E985A" w:rsidR="00B33D29" w:rsidRPr="005D40E5" w:rsidRDefault="002E5D6A" w:rsidP="005D40E5">
      <w:pPr>
        <w:rPr>
          <w:rFonts w:cs="Arial"/>
          <w:color w:val="222222"/>
          <w:szCs w:val="28"/>
        </w:rPr>
      </w:pPr>
      <w:r w:rsidRPr="005D40E5">
        <w:rPr>
          <w:szCs w:val="28"/>
        </w:rPr>
        <w:t>Hidden disabilities sunflower</w:t>
      </w:r>
      <w:r w:rsidR="00252E01" w:rsidRPr="005D40E5">
        <w:rPr>
          <w:szCs w:val="28"/>
        </w:rPr>
        <w:t xml:space="preserve">: </w:t>
      </w:r>
      <w:hyperlink r:id="rId20" w:history="1">
        <w:r w:rsidR="00252E01" w:rsidRPr="005D40E5">
          <w:rPr>
            <w:rStyle w:val="Hyperlink"/>
            <w:szCs w:val="28"/>
          </w:rPr>
          <w:t>https://hiddendisabilitiesstore.com/</w:t>
        </w:r>
      </w:hyperlink>
      <w:r w:rsidR="00252E01" w:rsidRPr="005D40E5">
        <w:rPr>
          <w:szCs w:val="28"/>
        </w:rPr>
        <w:t xml:space="preserve"> </w:t>
      </w:r>
    </w:p>
    <w:sectPr w:rsidR="00B33D29" w:rsidRPr="005D40E5" w:rsidSect="00234370">
      <w:headerReference w:type="default" r:id="rId21"/>
      <w:footerReference w:type="default" r:id="rId22"/>
      <w:headerReference w:type="first" r:id="rId23"/>
      <w:endnotePr>
        <w:numFmt w:val="decimal"/>
      </w:endnotePr>
      <w:type w:val="continuous"/>
      <w:pgSz w:w="11906" w:h="16838"/>
      <w:pgMar w:top="1440" w:right="1440" w:bottom="1440" w:left="144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E47E9" w14:textId="77777777" w:rsidR="00721B81" w:rsidRDefault="00721B81" w:rsidP="00E539B0">
      <w:r>
        <w:separator/>
      </w:r>
    </w:p>
  </w:endnote>
  <w:endnote w:type="continuationSeparator" w:id="0">
    <w:p w14:paraId="37E47CE5" w14:textId="77777777" w:rsidR="00721B81" w:rsidRDefault="00721B81" w:rsidP="00E539B0">
      <w:r>
        <w:continuationSeparator/>
      </w:r>
    </w:p>
  </w:endnote>
  <w:endnote w:type="continuationNotice" w:id="1">
    <w:p w14:paraId="49E966B6" w14:textId="77777777" w:rsidR="00187C54" w:rsidRDefault="00187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gra">
    <w:altName w:val="Ingr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405084"/>
      <w:docPartObj>
        <w:docPartGallery w:val="Page Numbers (Bottom of Page)"/>
        <w:docPartUnique/>
      </w:docPartObj>
    </w:sdtPr>
    <w:sdtEndPr>
      <w:rPr>
        <w:noProof/>
      </w:rPr>
    </w:sdtEndPr>
    <w:sdtContent>
      <w:p w14:paraId="37C1A074" w14:textId="709F4DC4" w:rsidR="00DF3E6E" w:rsidRDefault="00DF3E6E">
        <w:pPr>
          <w:pStyle w:val="Footer"/>
          <w:jc w:val="center"/>
        </w:pPr>
        <w:r>
          <w:fldChar w:fldCharType="begin"/>
        </w:r>
        <w:r>
          <w:instrText xml:space="preserve"> PAGE   \* MERGEFORMAT </w:instrText>
        </w:r>
        <w:r>
          <w:fldChar w:fldCharType="separate"/>
        </w:r>
        <w:r w:rsidR="00057864">
          <w:rPr>
            <w:noProof/>
          </w:rPr>
          <w:t>6</w:t>
        </w:r>
        <w:r>
          <w:rPr>
            <w:noProof/>
          </w:rPr>
          <w:fldChar w:fldCharType="end"/>
        </w:r>
      </w:p>
    </w:sdtContent>
  </w:sdt>
  <w:p w14:paraId="1A354CD9" w14:textId="77777777" w:rsidR="00DF3E6E" w:rsidRDefault="00DF3E6E">
    <w:pPr>
      <w:pStyle w:val="Footer"/>
    </w:pPr>
  </w:p>
  <w:p w14:paraId="58E30D48" w14:textId="77777777" w:rsidR="00DA6D62" w:rsidRDefault="00DA6D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8B90B" w14:textId="77777777" w:rsidR="00721B81" w:rsidRDefault="00721B81" w:rsidP="00E539B0">
      <w:r>
        <w:separator/>
      </w:r>
    </w:p>
  </w:footnote>
  <w:footnote w:type="continuationSeparator" w:id="0">
    <w:p w14:paraId="33E00C37" w14:textId="77777777" w:rsidR="00721B81" w:rsidRDefault="00721B81" w:rsidP="00E539B0">
      <w:r>
        <w:continuationSeparator/>
      </w:r>
    </w:p>
  </w:footnote>
  <w:footnote w:type="continuationNotice" w:id="1">
    <w:p w14:paraId="2F2F3DB3" w14:textId="77777777" w:rsidR="00187C54" w:rsidRDefault="00187C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86FF1" w14:textId="138AB486" w:rsidR="00263786" w:rsidRDefault="00263786">
    <w:pPr>
      <w:pStyle w:val="Header"/>
    </w:pPr>
  </w:p>
  <w:p w14:paraId="21F1D490" w14:textId="77777777" w:rsidR="00263786" w:rsidRDefault="00263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B371D" w14:textId="15A38593" w:rsidR="007F7C0A" w:rsidRDefault="007F7C0A" w:rsidP="007F7C0A">
    <w:pPr>
      <w:pStyle w:val="Header"/>
      <w:tabs>
        <w:tab w:val="clear" w:pos="4513"/>
      </w:tabs>
      <w:ind w:left="-142" w:firstLine="142"/>
      <w:jc w:val="right"/>
    </w:pPr>
    <w:r>
      <w:rPr>
        <w:noProof/>
      </w:rPr>
      <w:drawing>
        <wp:anchor distT="0" distB="0" distL="114300" distR="114300" simplePos="0" relativeHeight="251658240" behindDoc="0" locked="0" layoutInCell="1" allowOverlap="1" wp14:anchorId="2F367E62" wp14:editId="1E26A9B5">
          <wp:simplePos x="0" y="0"/>
          <wp:positionH relativeFrom="column">
            <wp:posOffset>-143510</wp:posOffset>
          </wp:positionH>
          <wp:positionV relativeFrom="page">
            <wp:posOffset>142318</wp:posOffset>
          </wp:positionV>
          <wp:extent cx="1701165" cy="1701165"/>
          <wp:effectExtent l="0" t="0" r="0" b="0"/>
          <wp:wrapSquare wrapText="bothSides"/>
          <wp:docPr id="901238668" name="Picture 901238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1701165"/>
                  </a:xfrm>
                  <a:prstGeom prst="rect">
                    <a:avLst/>
                  </a:prstGeom>
                  <a:noFill/>
                </pic:spPr>
              </pic:pic>
            </a:graphicData>
          </a:graphic>
        </wp:anchor>
      </w:drawing>
    </w:r>
    <w:r w:rsidRPr="00234370">
      <w:rPr>
        <w:rFonts w:ascii="Calibri" w:hAnsi="Calibri"/>
        <w:noProof/>
        <w:sz w:val="22"/>
        <w:szCs w:val="22"/>
      </w:rPr>
      <w:drawing>
        <wp:inline distT="0" distB="0" distL="0" distR="0" wp14:anchorId="4EEA7B51" wp14:editId="14899F28">
          <wp:extent cx="1663065" cy="8705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63065" cy="8705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DF6547"/>
    <w:multiLevelType w:val="hybridMultilevel"/>
    <w:tmpl w:val="2B3CE49E"/>
    <w:lvl w:ilvl="0" w:tplc="08090001">
      <w:start w:val="1"/>
      <w:numFmt w:val="bullet"/>
      <w:lvlText w:val=""/>
      <w:lvlJc w:val="left"/>
      <w:pPr>
        <w:ind w:left="799" w:hanging="360"/>
      </w:pPr>
      <w:rPr>
        <w:rFonts w:ascii="Symbol" w:hAnsi="Symbol" w:hint="default"/>
      </w:rPr>
    </w:lvl>
    <w:lvl w:ilvl="1" w:tplc="08090003">
      <w:start w:val="1"/>
      <w:numFmt w:val="bullet"/>
      <w:lvlText w:val="o"/>
      <w:lvlJc w:val="left"/>
      <w:pPr>
        <w:ind w:left="1519" w:hanging="360"/>
      </w:pPr>
      <w:rPr>
        <w:rFonts w:ascii="Courier New" w:hAnsi="Courier New" w:cs="Courier New" w:hint="default"/>
      </w:rPr>
    </w:lvl>
    <w:lvl w:ilvl="2" w:tplc="08090005">
      <w:start w:val="1"/>
      <w:numFmt w:val="bullet"/>
      <w:lvlText w:val=""/>
      <w:lvlJc w:val="left"/>
      <w:pPr>
        <w:ind w:left="2239" w:hanging="360"/>
      </w:pPr>
      <w:rPr>
        <w:rFonts w:ascii="Wingdings" w:hAnsi="Wingdings" w:hint="default"/>
      </w:rPr>
    </w:lvl>
    <w:lvl w:ilvl="3" w:tplc="08090001">
      <w:start w:val="1"/>
      <w:numFmt w:val="bullet"/>
      <w:lvlText w:val=""/>
      <w:lvlJc w:val="left"/>
      <w:pPr>
        <w:ind w:left="2959" w:hanging="360"/>
      </w:pPr>
      <w:rPr>
        <w:rFonts w:ascii="Symbol" w:hAnsi="Symbol" w:hint="default"/>
      </w:rPr>
    </w:lvl>
    <w:lvl w:ilvl="4" w:tplc="08090003">
      <w:start w:val="1"/>
      <w:numFmt w:val="bullet"/>
      <w:lvlText w:val="o"/>
      <w:lvlJc w:val="left"/>
      <w:pPr>
        <w:ind w:left="3679" w:hanging="360"/>
      </w:pPr>
      <w:rPr>
        <w:rFonts w:ascii="Courier New" w:hAnsi="Courier New" w:cs="Courier New" w:hint="default"/>
      </w:rPr>
    </w:lvl>
    <w:lvl w:ilvl="5" w:tplc="08090005">
      <w:start w:val="1"/>
      <w:numFmt w:val="bullet"/>
      <w:lvlText w:val=""/>
      <w:lvlJc w:val="left"/>
      <w:pPr>
        <w:ind w:left="4399" w:hanging="360"/>
      </w:pPr>
      <w:rPr>
        <w:rFonts w:ascii="Wingdings" w:hAnsi="Wingdings" w:hint="default"/>
      </w:rPr>
    </w:lvl>
    <w:lvl w:ilvl="6" w:tplc="08090001">
      <w:start w:val="1"/>
      <w:numFmt w:val="bullet"/>
      <w:lvlText w:val=""/>
      <w:lvlJc w:val="left"/>
      <w:pPr>
        <w:ind w:left="5119" w:hanging="360"/>
      </w:pPr>
      <w:rPr>
        <w:rFonts w:ascii="Symbol" w:hAnsi="Symbol" w:hint="default"/>
      </w:rPr>
    </w:lvl>
    <w:lvl w:ilvl="7" w:tplc="08090003">
      <w:start w:val="1"/>
      <w:numFmt w:val="bullet"/>
      <w:lvlText w:val="o"/>
      <w:lvlJc w:val="left"/>
      <w:pPr>
        <w:ind w:left="5839" w:hanging="360"/>
      </w:pPr>
      <w:rPr>
        <w:rFonts w:ascii="Courier New" w:hAnsi="Courier New" w:cs="Courier New" w:hint="default"/>
      </w:rPr>
    </w:lvl>
    <w:lvl w:ilvl="8" w:tplc="08090005">
      <w:start w:val="1"/>
      <w:numFmt w:val="bullet"/>
      <w:lvlText w:val=""/>
      <w:lvlJc w:val="left"/>
      <w:pPr>
        <w:ind w:left="6559" w:hanging="360"/>
      </w:pPr>
      <w:rPr>
        <w:rFonts w:ascii="Wingdings" w:hAnsi="Wingdings" w:hint="default"/>
      </w:rPr>
    </w:lvl>
  </w:abstractNum>
  <w:abstractNum w:abstractNumId="3" w15:restartNumberingAfterBreak="0">
    <w:nsid w:val="04E866E0"/>
    <w:multiLevelType w:val="hybridMultilevel"/>
    <w:tmpl w:val="F31A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8F4359"/>
    <w:multiLevelType w:val="hybridMultilevel"/>
    <w:tmpl w:val="563EDFFC"/>
    <w:lvl w:ilvl="0" w:tplc="5792173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2D6EC2"/>
    <w:multiLevelType w:val="hybridMultilevel"/>
    <w:tmpl w:val="5C824D04"/>
    <w:lvl w:ilvl="0" w:tplc="4A40C8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AE6AF9"/>
    <w:multiLevelType w:val="hybridMultilevel"/>
    <w:tmpl w:val="4B86A2D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 w15:restartNumberingAfterBreak="0">
    <w:nsid w:val="57B761A6"/>
    <w:multiLevelType w:val="hybridMultilevel"/>
    <w:tmpl w:val="3522D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E3773F1"/>
    <w:multiLevelType w:val="hybridMultilevel"/>
    <w:tmpl w:val="65388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F826B1"/>
    <w:multiLevelType w:val="hybridMultilevel"/>
    <w:tmpl w:val="17B0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95750E3"/>
    <w:multiLevelType w:val="hybridMultilevel"/>
    <w:tmpl w:val="1160F478"/>
    <w:lvl w:ilvl="0" w:tplc="64A0C25E">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11"/>
  </w:num>
  <w:num w:numId="6">
    <w:abstractNumId w:val="9"/>
  </w:num>
  <w:num w:numId="7">
    <w:abstractNumId w:val="3"/>
  </w:num>
  <w:num w:numId="8">
    <w:abstractNumId w:val="10"/>
  </w:num>
  <w:num w:numId="9">
    <w:abstractNumId w:val="12"/>
  </w:num>
  <w:num w:numId="10">
    <w:abstractNumId w:val="7"/>
  </w:num>
  <w:num w:numId="11">
    <w:abstractNumId w:val="6"/>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931"/>
    <w:rsid w:val="000102FF"/>
    <w:rsid w:val="00010646"/>
    <w:rsid w:val="00010F4B"/>
    <w:rsid w:val="000164BB"/>
    <w:rsid w:val="00030B8C"/>
    <w:rsid w:val="00037242"/>
    <w:rsid w:val="00046264"/>
    <w:rsid w:val="0004760A"/>
    <w:rsid w:val="000535B7"/>
    <w:rsid w:val="00054B0F"/>
    <w:rsid w:val="00057864"/>
    <w:rsid w:val="0006620F"/>
    <w:rsid w:val="000675CF"/>
    <w:rsid w:val="000676EF"/>
    <w:rsid w:val="00092001"/>
    <w:rsid w:val="000B5BCF"/>
    <w:rsid w:val="000E28F8"/>
    <w:rsid w:val="0011712E"/>
    <w:rsid w:val="00122994"/>
    <w:rsid w:val="00135776"/>
    <w:rsid w:val="00136257"/>
    <w:rsid w:val="00150AE0"/>
    <w:rsid w:val="00150DB4"/>
    <w:rsid w:val="001625E0"/>
    <w:rsid w:val="00164EE0"/>
    <w:rsid w:val="00173E8E"/>
    <w:rsid w:val="00187C54"/>
    <w:rsid w:val="001A0DC0"/>
    <w:rsid w:val="001D5A85"/>
    <w:rsid w:val="001E187F"/>
    <w:rsid w:val="0020711A"/>
    <w:rsid w:val="00207A34"/>
    <w:rsid w:val="00230AA8"/>
    <w:rsid w:val="00234370"/>
    <w:rsid w:val="00234679"/>
    <w:rsid w:val="00247EB2"/>
    <w:rsid w:val="00252E01"/>
    <w:rsid w:val="002578A8"/>
    <w:rsid w:val="00263786"/>
    <w:rsid w:val="002B06C0"/>
    <w:rsid w:val="002B3778"/>
    <w:rsid w:val="002B6561"/>
    <w:rsid w:val="002C31C7"/>
    <w:rsid w:val="002C576E"/>
    <w:rsid w:val="002E0CA1"/>
    <w:rsid w:val="002E5D6A"/>
    <w:rsid w:val="003536FE"/>
    <w:rsid w:val="00360D62"/>
    <w:rsid w:val="0039293E"/>
    <w:rsid w:val="003929EF"/>
    <w:rsid w:val="003A2B47"/>
    <w:rsid w:val="003B10A0"/>
    <w:rsid w:val="003B57F8"/>
    <w:rsid w:val="003B5D90"/>
    <w:rsid w:val="003C7C69"/>
    <w:rsid w:val="003D0BD2"/>
    <w:rsid w:val="003D345D"/>
    <w:rsid w:val="00423DC2"/>
    <w:rsid w:val="00435482"/>
    <w:rsid w:val="004427DB"/>
    <w:rsid w:val="00470225"/>
    <w:rsid w:val="004762D0"/>
    <w:rsid w:val="004877E6"/>
    <w:rsid w:val="004A527B"/>
    <w:rsid w:val="004A69CA"/>
    <w:rsid w:val="004B1FE1"/>
    <w:rsid w:val="004B7B5C"/>
    <w:rsid w:val="004C4B51"/>
    <w:rsid w:val="004C4FC4"/>
    <w:rsid w:val="004D7730"/>
    <w:rsid w:val="004E08AE"/>
    <w:rsid w:val="004E16A3"/>
    <w:rsid w:val="004E58F1"/>
    <w:rsid w:val="004E799C"/>
    <w:rsid w:val="00502C28"/>
    <w:rsid w:val="005150F7"/>
    <w:rsid w:val="005176CD"/>
    <w:rsid w:val="00517D08"/>
    <w:rsid w:val="00577887"/>
    <w:rsid w:val="0058381C"/>
    <w:rsid w:val="005A5EA7"/>
    <w:rsid w:val="005B0294"/>
    <w:rsid w:val="005B41CB"/>
    <w:rsid w:val="005D40E5"/>
    <w:rsid w:val="005D5C1B"/>
    <w:rsid w:val="00600910"/>
    <w:rsid w:val="00610CC2"/>
    <w:rsid w:val="006154BB"/>
    <w:rsid w:val="00616F71"/>
    <w:rsid w:val="00617685"/>
    <w:rsid w:val="00620C74"/>
    <w:rsid w:val="006332E7"/>
    <w:rsid w:val="006374F5"/>
    <w:rsid w:val="00646B83"/>
    <w:rsid w:val="0066378A"/>
    <w:rsid w:val="006679C4"/>
    <w:rsid w:val="006B7328"/>
    <w:rsid w:val="006C4B67"/>
    <w:rsid w:val="006F42FA"/>
    <w:rsid w:val="00702D5F"/>
    <w:rsid w:val="0070689A"/>
    <w:rsid w:val="00721B81"/>
    <w:rsid w:val="007565EC"/>
    <w:rsid w:val="00760967"/>
    <w:rsid w:val="00763BB8"/>
    <w:rsid w:val="007730C7"/>
    <w:rsid w:val="007833B3"/>
    <w:rsid w:val="007908FA"/>
    <w:rsid w:val="007B5F7B"/>
    <w:rsid w:val="007C7749"/>
    <w:rsid w:val="007F7C0A"/>
    <w:rsid w:val="008126D7"/>
    <w:rsid w:val="0082398A"/>
    <w:rsid w:val="00832C5B"/>
    <w:rsid w:val="00840D15"/>
    <w:rsid w:val="00845EAE"/>
    <w:rsid w:val="008662DB"/>
    <w:rsid w:val="0086772A"/>
    <w:rsid w:val="008710EA"/>
    <w:rsid w:val="008804FF"/>
    <w:rsid w:val="008826EA"/>
    <w:rsid w:val="008C2870"/>
    <w:rsid w:val="008C32AC"/>
    <w:rsid w:val="008E728D"/>
    <w:rsid w:val="008F1E79"/>
    <w:rsid w:val="008F2931"/>
    <w:rsid w:val="008F5D10"/>
    <w:rsid w:val="00902B86"/>
    <w:rsid w:val="00922A28"/>
    <w:rsid w:val="00935DE6"/>
    <w:rsid w:val="009400E2"/>
    <w:rsid w:val="00955215"/>
    <w:rsid w:val="00996B34"/>
    <w:rsid w:val="009B00A7"/>
    <w:rsid w:val="009B3198"/>
    <w:rsid w:val="009C28B3"/>
    <w:rsid w:val="009F5B91"/>
    <w:rsid w:val="00A0585F"/>
    <w:rsid w:val="00A24A26"/>
    <w:rsid w:val="00A616C7"/>
    <w:rsid w:val="00AA2B50"/>
    <w:rsid w:val="00AA79A1"/>
    <w:rsid w:val="00AB2D26"/>
    <w:rsid w:val="00AD2080"/>
    <w:rsid w:val="00AE4FCD"/>
    <w:rsid w:val="00AE5FFD"/>
    <w:rsid w:val="00AE7F8B"/>
    <w:rsid w:val="00B04094"/>
    <w:rsid w:val="00B22DDD"/>
    <w:rsid w:val="00B24716"/>
    <w:rsid w:val="00B26BD4"/>
    <w:rsid w:val="00B3102D"/>
    <w:rsid w:val="00B32071"/>
    <w:rsid w:val="00B33D29"/>
    <w:rsid w:val="00B50228"/>
    <w:rsid w:val="00B5065F"/>
    <w:rsid w:val="00B55116"/>
    <w:rsid w:val="00B57122"/>
    <w:rsid w:val="00B7393A"/>
    <w:rsid w:val="00B93153"/>
    <w:rsid w:val="00BB2E2C"/>
    <w:rsid w:val="00BB3186"/>
    <w:rsid w:val="00BE0954"/>
    <w:rsid w:val="00C03348"/>
    <w:rsid w:val="00C10920"/>
    <w:rsid w:val="00C21849"/>
    <w:rsid w:val="00C30327"/>
    <w:rsid w:val="00C40806"/>
    <w:rsid w:val="00C70FA6"/>
    <w:rsid w:val="00C82FB8"/>
    <w:rsid w:val="00C9362E"/>
    <w:rsid w:val="00CA076D"/>
    <w:rsid w:val="00CB1B7C"/>
    <w:rsid w:val="00D2775E"/>
    <w:rsid w:val="00D33B99"/>
    <w:rsid w:val="00D33CB9"/>
    <w:rsid w:val="00D423A2"/>
    <w:rsid w:val="00D77DDD"/>
    <w:rsid w:val="00D83C84"/>
    <w:rsid w:val="00D95865"/>
    <w:rsid w:val="00DA1C9B"/>
    <w:rsid w:val="00DA6D62"/>
    <w:rsid w:val="00DC57F1"/>
    <w:rsid w:val="00DF3E6E"/>
    <w:rsid w:val="00E0235E"/>
    <w:rsid w:val="00E036CB"/>
    <w:rsid w:val="00E10D31"/>
    <w:rsid w:val="00E10E55"/>
    <w:rsid w:val="00E12E02"/>
    <w:rsid w:val="00E16FC1"/>
    <w:rsid w:val="00E2476D"/>
    <w:rsid w:val="00E34003"/>
    <w:rsid w:val="00E45951"/>
    <w:rsid w:val="00E504EC"/>
    <w:rsid w:val="00E539B0"/>
    <w:rsid w:val="00E54B55"/>
    <w:rsid w:val="00E62202"/>
    <w:rsid w:val="00E6692D"/>
    <w:rsid w:val="00E704FC"/>
    <w:rsid w:val="00E85F2C"/>
    <w:rsid w:val="00E90CC6"/>
    <w:rsid w:val="00E97A5F"/>
    <w:rsid w:val="00ED56C9"/>
    <w:rsid w:val="00EF3DC8"/>
    <w:rsid w:val="00F00289"/>
    <w:rsid w:val="00F00A66"/>
    <w:rsid w:val="00F11C69"/>
    <w:rsid w:val="00F200A5"/>
    <w:rsid w:val="00F22834"/>
    <w:rsid w:val="00F45F0E"/>
    <w:rsid w:val="00F52847"/>
    <w:rsid w:val="00F93B6F"/>
    <w:rsid w:val="00F9551D"/>
    <w:rsid w:val="00FA6302"/>
    <w:rsid w:val="00FB17A0"/>
    <w:rsid w:val="00FC4B5F"/>
    <w:rsid w:val="00FE5AA1"/>
    <w:rsid w:val="00FE5BA4"/>
    <w:rsid w:val="00FF6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DC7314"/>
  <w15:chartTrackingRefBased/>
  <w15:docId w15:val="{B814DF9C-DCAD-47DB-A693-7BD82EE4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link w:val="Heading3Char"/>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qFormat/>
    <w:rsid w:val="0006620F"/>
    <w:pPr>
      <w:numPr>
        <w:numId w:val="2"/>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uiPriority w:val="99"/>
    <w:rsid w:val="00E85F2C"/>
    <w:rPr>
      <w:color w:val="0000FF" w:themeColor="hyperlink"/>
      <w:u w:val="single"/>
    </w:rPr>
  </w:style>
  <w:style w:type="paragraph" w:styleId="ListParagraph">
    <w:name w:val="List Paragraph"/>
    <w:basedOn w:val="Normal"/>
    <w:uiPriority w:val="34"/>
    <w:qFormat/>
    <w:rsid w:val="004B7B5C"/>
    <w:pPr>
      <w:ind w:left="720"/>
      <w:contextualSpacing/>
    </w:pPr>
  </w:style>
  <w:style w:type="character" w:customStyle="1" w:styleId="Heading3Char">
    <w:name w:val="Heading 3 Char"/>
    <w:basedOn w:val="DefaultParagraphFont"/>
    <w:link w:val="Heading3"/>
    <w:rsid w:val="007908FA"/>
    <w:rPr>
      <w:rFonts w:ascii="Arial" w:hAnsi="Arial"/>
      <w:b/>
      <w:sz w:val="32"/>
    </w:rPr>
  </w:style>
  <w:style w:type="character" w:customStyle="1" w:styleId="UnresolvedMention">
    <w:name w:val="Unresolved Mention"/>
    <w:basedOn w:val="DefaultParagraphFont"/>
    <w:uiPriority w:val="99"/>
    <w:semiHidden/>
    <w:unhideWhenUsed/>
    <w:rsid w:val="00A24A26"/>
    <w:rPr>
      <w:color w:val="605E5C"/>
      <w:shd w:val="clear" w:color="auto" w:fill="E1DFDD"/>
    </w:rPr>
  </w:style>
  <w:style w:type="paragraph" w:styleId="BalloonText">
    <w:name w:val="Balloon Text"/>
    <w:basedOn w:val="Normal"/>
    <w:link w:val="BalloonTextChar"/>
    <w:semiHidden/>
    <w:unhideWhenUsed/>
    <w:rsid w:val="003C7C69"/>
    <w:rPr>
      <w:rFonts w:ascii="Segoe UI" w:hAnsi="Segoe UI" w:cs="Segoe UI"/>
      <w:sz w:val="18"/>
      <w:szCs w:val="18"/>
    </w:rPr>
  </w:style>
  <w:style w:type="character" w:customStyle="1" w:styleId="BalloonTextChar">
    <w:name w:val="Balloon Text Char"/>
    <w:basedOn w:val="DefaultParagraphFont"/>
    <w:link w:val="BalloonText"/>
    <w:semiHidden/>
    <w:rsid w:val="003C7C69"/>
    <w:rPr>
      <w:rFonts w:ascii="Segoe UI" w:hAnsi="Segoe UI" w:cs="Segoe UI"/>
      <w:sz w:val="18"/>
      <w:szCs w:val="18"/>
    </w:rPr>
  </w:style>
  <w:style w:type="character" w:styleId="CommentReference">
    <w:name w:val="annotation reference"/>
    <w:basedOn w:val="DefaultParagraphFont"/>
    <w:semiHidden/>
    <w:unhideWhenUsed/>
    <w:rsid w:val="003C7C69"/>
    <w:rPr>
      <w:sz w:val="16"/>
      <w:szCs w:val="16"/>
    </w:rPr>
  </w:style>
  <w:style w:type="paragraph" w:styleId="CommentText">
    <w:name w:val="annotation text"/>
    <w:basedOn w:val="Normal"/>
    <w:link w:val="CommentTextChar"/>
    <w:unhideWhenUsed/>
    <w:rsid w:val="003C7C69"/>
    <w:rPr>
      <w:sz w:val="20"/>
    </w:rPr>
  </w:style>
  <w:style w:type="character" w:customStyle="1" w:styleId="CommentTextChar">
    <w:name w:val="Comment Text Char"/>
    <w:basedOn w:val="DefaultParagraphFont"/>
    <w:link w:val="CommentText"/>
    <w:rsid w:val="003C7C69"/>
    <w:rPr>
      <w:rFonts w:ascii="Arial" w:hAnsi="Arial"/>
    </w:rPr>
  </w:style>
  <w:style w:type="paragraph" w:styleId="CommentSubject">
    <w:name w:val="annotation subject"/>
    <w:basedOn w:val="CommentText"/>
    <w:next w:val="CommentText"/>
    <w:link w:val="CommentSubjectChar"/>
    <w:semiHidden/>
    <w:unhideWhenUsed/>
    <w:rsid w:val="003C7C69"/>
    <w:rPr>
      <w:b/>
      <w:bCs/>
    </w:rPr>
  </w:style>
  <w:style w:type="character" w:customStyle="1" w:styleId="CommentSubjectChar">
    <w:name w:val="Comment Subject Char"/>
    <w:basedOn w:val="CommentTextChar"/>
    <w:link w:val="CommentSubject"/>
    <w:semiHidden/>
    <w:rsid w:val="003C7C69"/>
    <w:rPr>
      <w:rFonts w:ascii="Arial" w:hAnsi="Arial"/>
      <w:b/>
      <w:bCs/>
    </w:rPr>
  </w:style>
  <w:style w:type="character" w:styleId="FollowedHyperlink">
    <w:name w:val="FollowedHyperlink"/>
    <w:basedOn w:val="DefaultParagraphFont"/>
    <w:semiHidden/>
    <w:unhideWhenUsed/>
    <w:rsid w:val="00C82FB8"/>
    <w:rPr>
      <w:color w:val="800080" w:themeColor="followedHyperlink"/>
      <w:u w:val="single"/>
    </w:rPr>
  </w:style>
  <w:style w:type="character" w:customStyle="1" w:styleId="A0">
    <w:name w:val="A0"/>
    <w:uiPriority w:val="99"/>
    <w:rsid w:val="00164EE0"/>
    <w:rPr>
      <w:rFonts w:cs="Ingra"/>
      <w:color w:val="211D1E"/>
      <w:sz w:val="28"/>
      <w:szCs w:val="28"/>
    </w:rPr>
  </w:style>
  <w:style w:type="paragraph" w:styleId="Revision">
    <w:name w:val="Revision"/>
    <w:hidden/>
    <w:uiPriority w:val="99"/>
    <w:semiHidden/>
    <w:rsid w:val="00E90CC6"/>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802519">
      <w:bodyDiv w:val="1"/>
      <w:marLeft w:val="0"/>
      <w:marRight w:val="0"/>
      <w:marTop w:val="0"/>
      <w:marBottom w:val="0"/>
      <w:divBdr>
        <w:top w:val="none" w:sz="0" w:space="0" w:color="auto"/>
        <w:left w:val="none" w:sz="0" w:space="0" w:color="auto"/>
        <w:bottom w:val="none" w:sz="0" w:space="0" w:color="auto"/>
        <w:right w:val="none" w:sz="0" w:space="0" w:color="auto"/>
      </w:divBdr>
      <w:divsChild>
        <w:div w:id="2025396603">
          <w:marLeft w:val="300"/>
          <w:marRight w:val="0"/>
          <w:marTop w:val="0"/>
          <w:marBottom w:val="240"/>
          <w:divBdr>
            <w:top w:val="none" w:sz="0" w:space="0" w:color="auto"/>
            <w:left w:val="none" w:sz="0" w:space="0" w:color="auto"/>
            <w:bottom w:val="none" w:sz="0" w:space="0" w:color="auto"/>
            <w:right w:val="none" w:sz="0" w:space="0" w:color="auto"/>
          </w:divBdr>
          <w:divsChild>
            <w:div w:id="849031608">
              <w:marLeft w:val="0"/>
              <w:marRight w:val="0"/>
              <w:marTop w:val="0"/>
              <w:marBottom w:val="0"/>
              <w:divBdr>
                <w:top w:val="none" w:sz="0" w:space="0" w:color="auto"/>
                <w:left w:val="none" w:sz="0" w:space="0" w:color="auto"/>
                <w:bottom w:val="none" w:sz="0" w:space="0" w:color="auto"/>
                <w:right w:val="none" w:sz="0" w:space="0" w:color="auto"/>
              </w:divBdr>
              <w:divsChild>
                <w:div w:id="273446198">
                  <w:marLeft w:val="0"/>
                  <w:marRight w:val="0"/>
                  <w:marTop w:val="0"/>
                  <w:marBottom w:val="0"/>
                  <w:divBdr>
                    <w:top w:val="none" w:sz="0" w:space="0" w:color="auto"/>
                    <w:left w:val="none" w:sz="0" w:space="0" w:color="auto"/>
                    <w:bottom w:val="none" w:sz="0" w:space="0" w:color="auto"/>
                    <w:right w:val="none" w:sz="0" w:space="0" w:color="auto"/>
                  </w:divBdr>
                  <w:divsChild>
                    <w:div w:id="1655525702">
                      <w:marLeft w:val="0"/>
                      <w:marRight w:val="0"/>
                      <w:marTop w:val="0"/>
                      <w:marBottom w:val="0"/>
                      <w:divBdr>
                        <w:top w:val="none" w:sz="0" w:space="0" w:color="auto"/>
                        <w:left w:val="none" w:sz="0" w:space="0" w:color="auto"/>
                        <w:bottom w:val="none" w:sz="0" w:space="0" w:color="auto"/>
                        <w:right w:val="none" w:sz="0" w:space="0" w:color="auto"/>
                      </w:divBdr>
                      <w:divsChild>
                        <w:div w:id="56323506">
                          <w:marLeft w:val="0"/>
                          <w:marRight w:val="0"/>
                          <w:marTop w:val="0"/>
                          <w:marBottom w:val="0"/>
                          <w:divBdr>
                            <w:top w:val="none" w:sz="0" w:space="0" w:color="auto"/>
                            <w:left w:val="none" w:sz="0" w:space="0" w:color="auto"/>
                            <w:bottom w:val="none" w:sz="0" w:space="0" w:color="auto"/>
                            <w:right w:val="none" w:sz="0" w:space="0" w:color="auto"/>
                          </w:divBdr>
                          <w:divsChild>
                            <w:div w:id="1819959960">
                              <w:marLeft w:val="0"/>
                              <w:marRight w:val="0"/>
                              <w:marTop w:val="0"/>
                              <w:marBottom w:val="0"/>
                              <w:divBdr>
                                <w:top w:val="none" w:sz="0" w:space="0" w:color="auto"/>
                                <w:left w:val="none" w:sz="0" w:space="0" w:color="auto"/>
                                <w:bottom w:val="none" w:sz="0" w:space="0" w:color="auto"/>
                                <w:right w:val="none" w:sz="0" w:space="0" w:color="auto"/>
                              </w:divBdr>
                              <w:divsChild>
                                <w:div w:id="5948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4763">
          <w:marLeft w:val="0"/>
          <w:marRight w:val="0"/>
          <w:marTop w:val="0"/>
          <w:marBottom w:val="0"/>
          <w:divBdr>
            <w:top w:val="none" w:sz="0" w:space="0" w:color="auto"/>
            <w:left w:val="none" w:sz="0" w:space="0" w:color="auto"/>
            <w:bottom w:val="none" w:sz="0" w:space="0" w:color="auto"/>
            <w:right w:val="none" w:sz="0" w:space="0" w:color="auto"/>
          </w:divBdr>
          <w:divsChild>
            <w:div w:id="42338178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926425362">
      <w:bodyDiv w:val="1"/>
      <w:marLeft w:val="0"/>
      <w:marRight w:val="0"/>
      <w:marTop w:val="0"/>
      <w:marBottom w:val="0"/>
      <w:divBdr>
        <w:top w:val="none" w:sz="0" w:space="0" w:color="auto"/>
        <w:left w:val="none" w:sz="0" w:space="0" w:color="auto"/>
        <w:bottom w:val="none" w:sz="0" w:space="0" w:color="auto"/>
        <w:right w:val="none" w:sz="0" w:space="0" w:color="auto"/>
      </w:divBdr>
    </w:div>
    <w:div w:id="1065685843">
      <w:bodyDiv w:val="1"/>
      <w:marLeft w:val="0"/>
      <w:marRight w:val="0"/>
      <w:marTop w:val="0"/>
      <w:marBottom w:val="0"/>
      <w:divBdr>
        <w:top w:val="none" w:sz="0" w:space="0" w:color="auto"/>
        <w:left w:val="none" w:sz="0" w:space="0" w:color="auto"/>
        <w:bottom w:val="none" w:sz="0" w:space="0" w:color="auto"/>
        <w:right w:val="none" w:sz="0" w:space="0" w:color="auto"/>
      </w:divBdr>
      <w:divsChild>
        <w:div w:id="157841799">
          <w:marLeft w:val="300"/>
          <w:marRight w:val="0"/>
          <w:marTop w:val="0"/>
          <w:marBottom w:val="240"/>
          <w:divBdr>
            <w:top w:val="none" w:sz="0" w:space="0" w:color="auto"/>
            <w:left w:val="none" w:sz="0" w:space="0" w:color="auto"/>
            <w:bottom w:val="none" w:sz="0" w:space="0" w:color="auto"/>
            <w:right w:val="none" w:sz="0" w:space="0" w:color="auto"/>
          </w:divBdr>
          <w:divsChild>
            <w:div w:id="702942452">
              <w:marLeft w:val="0"/>
              <w:marRight w:val="0"/>
              <w:marTop w:val="0"/>
              <w:marBottom w:val="0"/>
              <w:divBdr>
                <w:top w:val="none" w:sz="0" w:space="0" w:color="auto"/>
                <w:left w:val="none" w:sz="0" w:space="0" w:color="auto"/>
                <w:bottom w:val="none" w:sz="0" w:space="0" w:color="auto"/>
                <w:right w:val="none" w:sz="0" w:space="0" w:color="auto"/>
              </w:divBdr>
              <w:divsChild>
                <w:div w:id="1636376519">
                  <w:marLeft w:val="0"/>
                  <w:marRight w:val="0"/>
                  <w:marTop w:val="0"/>
                  <w:marBottom w:val="0"/>
                  <w:divBdr>
                    <w:top w:val="none" w:sz="0" w:space="0" w:color="auto"/>
                    <w:left w:val="none" w:sz="0" w:space="0" w:color="auto"/>
                    <w:bottom w:val="none" w:sz="0" w:space="0" w:color="auto"/>
                    <w:right w:val="none" w:sz="0" w:space="0" w:color="auto"/>
                  </w:divBdr>
                  <w:divsChild>
                    <w:div w:id="424613765">
                      <w:marLeft w:val="0"/>
                      <w:marRight w:val="0"/>
                      <w:marTop w:val="0"/>
                      <w:marBottom w:val="0"/>
                      <w:divBdr>
                        <w:top w:val="none" w:sz="0" w:space="0" w:color="auto"/>
                        <w:left w:val="none" w:sz="0" w:space="0" w:color="auto"/>
                        <w:bottom w:val="none" w:sz="0" w:space="0" w:color="auto"/>
                        <w:right w:val="none" w:sz="0" w:space="0" w:color="auto"/>
                      </w:divBdr>
                      <w:divsChild>
                        <w:div w:id="752511588">
                          <w:marLeft w:val="0"/>
                          <w:marRight w:val="0"/>
                          <w:marTop w:val="0"/>
                          <w:marBottom w:val="0"/>
                          <w:divBdr>
                            <w:top w:val="none" w:sz="0" w:space="0" w:color="auto"/>
                            <w:left w:val="none" w:sz="0" w:space="0" w:color="auto"/>
                            <w:bottom w:val="none" w:sz="0" w:space="0" w:color="auto"/>
                            <w:right w:val="none" w:sz="0" w:space="0" w:color="auto"/>
                          </w:divBdr>
                          <w:divsChild>
                            <w:div w:id="678701777">
                              <w:marLeft w:val="0"/>
                              <w:marRight w:val="0"/>
                              <w:marTop w:val="0"/>
                              <w:marBottom w:val="0"/>
                              <w:divBdr>
                                <w:top w:val="none" w:sz="0" w:space="0" w:color="auto"/>
                                <w:left w:val="none" w:sz="0" w:space="0" w:color="auto"/>
                                <w:bottom w:val="none" w:sz="0" w:space="0" w:color="auto"/>
                                <w:right w:val="none" w:sz="0" w:space="0" w:color="auto"/>
                              </w:divBdr>
                              <w:divsChild>
                                <w:div w:id="1590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923223">
          <w:marLeft w:val="0"/>
          <w:marRight w:val="0"/>
          <w:marTop w:val="0"/>
          <w:marBottom w:val="0"/>
          <w:divBdr>
            <w:top w:val="none" w:sz="0" w:space="0" w:color="auto"/>
            <w:left w:val="none" w:sz="0" w:space="0" w:color="auto"/>
            <w:bottom w:val="none" w:sz="0" w:space="0" w:color="auto"/>
            <w:right w:val="none" w:sz="0" w:space="0" w:color="auto"/>
          </w:divBdr>
          <w:divsChild>
            <w:div w:id="12499961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613977220">
      <w:bodyDiv w:val="1"/>
      <w:marLeft w:val="0"/>
      <w:marRight w:val="0"/>
      <w:marTop w:val="0"/>
      <w:marBottom w:val="0"/>
      <w:divBdr>
        <w:top w:val="none" w:sz="0" w:space="0" w:color="auto"/>
        <w:left w:val="none" w:sz="0" w:space="0" w:color="auto"/>
        <w:bottom w:val="none" w:sz="0" w:space="0" w:color="auto"/>
        <w:right w:val="none" w:sz="0" w:space="0" w:color="auto"/>
      </w:divBdr>
    </w:div>
    <w:div w:id="1684360017">
      <w:bodyDiv w:val="1"/>
      <w:marLeft w:val="0"/>
      <w:marRight w:val="0"/>
      <w:marTop w:val="0"/>
      <w:marBottom w:val="0"/>
      <w:divBdr>
        <w:top w:val="none" w:sz="0" w:space="0" w:color="auto"/>
        <w:left w:val="none" w:sz="0" w:space="0" w:color="auto"/>
        <w:bottom w:val="none" w:sz="0" w:space="0" w:color="auto"/>
        <w:right w:val="none" w:sz="0" w:space="0" w:color="auto"/>
      </w:divBdr>
    </w:div>
    <w:div w:id="17281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lectoralcommission.org.uk/i-am-a/voter/your-election-information" TargetMode="External"/><Relationship Id="rId18" Type="http://schemas.openxmlformats.org/officeDocument/2006/relationships/hyperlink" Target="https://pleasegivemespace.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lectoralcommission.org.uk/i-am-a/voter/your-election-inform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lectoralcommission.org.uk/i-am-a/voter/apply-vote-proxy" TargetMode="External"/><Relationship Id="rId20" Type="http://schemas.openxmlformats.org/officeDocument/2006/relationships/hyperlink" Target="https://hiddendisabilitiesstore.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lectoralcommission.org.uk/i-am-a/voter/your-election-information"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bevancommission.org/distance-awar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lectoralcommission.org.uk/i-am-a/voter/apply-vote-post"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b78556a5ab004a83993a9660bce6152c xmlns="0b644c8d-8442-43d3-b70d-a766ab8538c3">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0b644c8d-8442-43d3-b70d-a766ab8538c3">7 years</Retention>
    <j5093c87c62f4e2ea96105d295eed61a xmlns="0b644c8d-8442-43d3-b70d-a766ab8538c3">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ArticleName xmlns="0b644c8d-8442-43d3-b70d-a766ab8538c3" xsi:nil="true"/>
    <b9ca678d06974d1b9a589aa70f41520a xmlns="0b644c8d-8442-43d3-b70d-a766ab8538c3">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Info xmlns="http://schemas.microsoft.com/office/infopath/2007/PartnerControls">
          <TermName xmlns="http://schemas.microsoft.com/office/infopath/2007/PartnerControls">England</TermName>
          <TermId xmlns="http://schemas.microsoft.com/office/infopath/2007/PartnerControls">81af5813-564e-490a-9ed7-d525f1c79f5c</TermId>
        </TermInfo>
      </Terms>
    </b9ca678d06974d1b9a589aa70f41520a>
    <TaxCatchAll xmlns="0b644c8d-8442-43d3-b70d-a766ab8538c3">
      <Value>101</Value>
      <Value>1987</Value>
      <Value>97</Value>
      <Value>2175</Value>
      <Value>195</Value>
      <Value>103</Value>
      <Value>156</Value>
      <Value>2</Value>
      <Value>1</Value>
      <Value>3</Value>
    </TaxCatchAll>
    <k8d136f7c151492e9a8c9a3ff7eb0306 xmlns="0b644c8d-8442-43d3-b70d-a766ab8538c3">
      <Terms xmlns="http://schemas.microsoft.com/office/infopath/2007/PartnerControls">
        <TermInfo xmlns="http://schemas.microsoft.com/office/infopath/2007/PartnerControls">
          <TermName xmlns="http://schemas.microsoft.com/office/infopath/2007/PartnerControls">External communication</TermName>
          <TermId xmlns="http://schemas.microsoft.com/office/infopath/2007/PartnerControls">f4269703-7024-405a-b19a-56db030eea09</TermId>
        </TermInfo>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Info xmlns="http://schemas.microsoft.com/office/infopath/2007/PartnerControls">
          <TermName xmlns="http://schemas.microsoft.com/office/infopath/2007/PartnerControls">Mayoral elections</TermName>
          <TermId xmlns="http://schemas.microsoft.com/office/infopath/2007/PartnerControls">95a94b50-d48d-496d-b68c-97d33db89414</TermId>
        </TermInfo>
        <TermInfo xmlns="http://schemas.microsoft.com/office/infopath/2007/PartnerControls">
          <TermName xmlns="http://schemas.microsoft.com/office/infopath/2007/PartnerControls">PCC elections</TermName>
          <TermId xmlns="http://schemas.microsoft.com/office/infopath/2007/PartnerControls">7c5b499c-7450-4343-b275-2f8e7ac9cb9a</TermId>
        </TermInfo>
      </Terms>
    </k8d136f7c151492e9a8c9a3ff7eb0306>
    <o4f6c70134b64a99b8a9c18b6cabc6d3 xmlns="0b644c8d-8442-43d3-b70d-a766ab8538c3">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821b5d21-9905-42e3-b00e-5193256719a2</TermId>
        </TermInfo>
      </Terms>
    </o4f6c70134b64a99b8a9c18b6cabc6d3>
    <Owner xmlns="0b644c8d-8442-43d3-b70d-a766ab8538c3">
      <UserInfo>
        <DisplayName/>
        <AccountId xsi:nil="true"/>
        <AccountType/>
      </UserInfo>
    </Owner>
    <j4f12893337a4eac9e2d2c696f543b80 xmlns="0b644c8d-8442-43d3-b70d-a766ab8538c3">
      <Terms xmlns="http://schemas.microsoft.com/office/infopath/2007/PartnerControls"/>
    </j4f12893337a4eac9e2d2c696f543b80>
    <_dlc_DocId xmlns="0b644c8d-8442-43d3-b70d-a766ab8538c3">PROJ-1054721716-223</_dlc_DocId>
    <_dlc_DocIdUrl xmlns="0b644c8d-8442-43d3-b70d-a766ab8538c3">
      <Url>http://skynet/dm/Programmes/Steering Groups/_layouts/15/DocIdRedir.aspx?ID=PROJ-1054721716-223</Url>
      <Description>PROJ-1054721716-223</Description>
    </_dlc_DocIdUrl>
    <h74d936029584654b5618d6d3f6f6eac xmlns="3a61f9aa-fe5b-4755-8b8e-68b01ab9a184">
      <Terms xmlns="http://schemas.microsoft.com/office/infopath/2007/PartnerControls"/>
    </h74d936029584654b5618d6d3f6f6eac>
    <pf1c3e1bd69e4157938b459bbd5820b8 xmlns="0b644c8d-8442-43d3-b70d-a766ab8538c3">
      <Terms xmlns="http://schemas.microsoft.com/office/infopath/2007/PartnerControls">
        <TermInfo xmlns="http://schemas.microsoft.com/office/infopath/2007/PartnerControls">
          <TermName xmlns="http://schemas.microsoft.com/office/infopath/2007/PartnerControls">Accessibility</TermName>
          <TermId xmlns="http://schemas.microsoft.com/office/infopath/2007/PartnerControls">8134cc5d-3adb-4ddb-9130-0fcac0c07300</TermId>
        </TermInfo>
      </Terms>
    </pf1c3e1bd69e4157938b459bbd5820b8>
    <ProtectiveMarking xmlns="0b644c8d-8442-43d3-b70d-a766ab8538c3">Not protectively marked</ProtectiveMarking>
    <e4c7fcc4837d4a3b8f6dd6b7fa0d6817 xmlns="3a61f9aa-fe5b-4755-8b8e-68b01ab9a184">
      <Terms xmlns="http://schemas.microsoft.com/office/infopath/2007/PartnerControls"/>
    </e4c7fcc4837d4a3b8f6dd6b7fa0d6817>
  </documentManagement>
</p:properties>
</file>

<file path=customXml/item2.xml><?xml version="1.0" encoding="utf-8"?>
<ct:contentTypeSchema xmlns:ct="http://schemas.microsoft.com/office/2006/metadata/contentType" xmlns:ma="http://schemas.microsoft.com/office/2006/metadata/properties/metaAttributes" ct:_="" ma:_="" ma:contentTypeName="PPM Word Document" ma:contentTypeID="0x010100C9ADBE5EDAD5E947B0458271EF26F4F34A0041D9A45EF41B984AA5C8F1B2171D57F4" ma:contentTypeVersion="51" ma:contentTypeDescription="" ma:contentTypeScope="" ma:versionID="b6ccd3fcefc6f3907456d1aedf2f56d2">
  <xsd:schema xmlns:xsd="http://www.w3.org/2001/XMLSchema" xmlns:xs="http://www.w3.org/2001/XMLSchema" xmlns:p="http://schemas.microsoft.com/office/2006/metadata/properties" xmlns:ns2="0b644c8d-8442-43d3-b70d-a766ab8538c3" xmlns:ns3="3a61f9aa-fe5b-4755-8b8e-68b01ab9a184" targetNamespace="http://schemas.microsoft.com/office/2006/metadata/properties" ma:root="true" ma:fieldsID="433c8cbc9148360c830661ceb6e63f82" ns2:_="" ns3:_="">
    <xsd:import namespace="0b644c8d-8442-43d3-b70d-a766ab8538c3"/>
    <xsd:import namespace="3a61f9aa-fe5b-4755-8b8e-68b01ab9a184"/>
    <xsd:element name="properties">
      <xsd:complexType>
        <xsd:sequence>
          <xsd:element name="documentManagement">
            <xsd:complexType>
              <xsd:all>
                <xsd:element ref="ns2:Owner" minOccurs="0"/>
                <xsd:element ref="ns2:Retention"/>
                <xsd:element ref="ns2:ArticleName" minOccurs="0"/>
                <xsd:element ref="ns2:j5093c87c62f4e2ea96105d295eed61a" minOccurs="0"/>
                <xsd:element ref="ns2:TaxCatchAll" minOccurs="0"/>
                <xsd:element ref="ns2:TaxCatchAllLabel" minOccurs="0"/>
                <xsd:element ref="ns2:k8d136f7c151492e9a8c9a3ff7eb0306" minOccurs="0"/>
                <xsd:element ref="ns2:o4f6c70134b64a99b8a9c18b6cabc6d3" minOccurs="0"/>
                <xsd:element ref="ns2:_dlc_DocId" minOccurs="0"/>
                <xsd:element ref="ns2:b78556a5ab004a83993a9660bce6152c" minOccurs="0"/>
                <xsd:element ref="ns2:b9ca678d06974d1b9a589aa70f41520a" minOccurs="0"/>
                <xsd:element ref="ns2:j4f12893337a4eac9e2d2c696f543b80" minOccurs="0"/>
                <xsd:element ref="ns2:_dlc_DocIdUrl" minOccurs="0"/>
                <xsd:element ref="ns2:pf1c3e1bd69e4157938b459bbd5820b8" minOccurs="0"/>
                <xsd:element ref="ns2:_dlc_DocIdPersistId" minOccurs="0"/>
                <xsd:element ref="ns3:h74d936029584654b5618d6d3f6f6eac" minOccurs="0"/>
                <xsd:element ref="ns2:ProtectiveMarking"/>
                <xsd:element ref="ns3:e4c7fcc4837d4a3b8f6dd6b7fa0d68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44c8d-8442-43d3-b70d-a766ab8538c3" elementFormDefault="qualified">
    <xsd:import namespace="http://schemas.microsoft.com/office/2006/documentManagement/types"/>
    <xsd:import namespace="http://schemas.microsoft.com/office/infopath/2007/PartnerControls"/>
    <xsd:element name="Owner" ma:index="4"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5" ma:displayName="Retention" ma:default="7 years" ma:format="Dropdown"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ArticleName" ma:index="11" nillable="true" ma:displayName="Name" ma:hidden="true" ma:internalName="ArticleName" ma:readOnly="false">
      <xsd:simpleType>
        <xsd:restriction base="dms:Text"/>
      </xsd:simpleType>
    </xsd:element>
    <xsd:element name="j5093c87c62f4e2ea96105d295eed61a" ma:index="13" ma:taxonomy="true" ma:internalName="j5093c87c62f4e2ea96105d295eed61a" ma:taxonomyFieldName="GPMS_x0020_marking" ma:displayName="GPMS marking" ma:readOnly="false" ma:default="1;#Official|77462fb2-11a1-4cd5-8628-4e6081b9477e" ma:fieldId="{35093c87-c62f-4e2e-a961-05d295eed61a}" ma:sspId="42db2267-da8a-4033-a749-d2c129898989" ma:termSetId="1f343abd-db6c-4475-a574-cc7b5b5bdee2" ma:anchorId="00000000-0000-0000-0000-000000000000" ma:open="true" ma:isKeyword="false">
      <xsd:complexType>
        <xsd:sequence>
          <xsd:element ref="pc:Terms" minOccurs="0" maxOccurs="1"/>
        </xsd:sequence>
      </xsd:complexType>
    </xsd:element>
    <xsd:element name="TaxCatchAll" ma:index="14" nillable="true" ma:displayName="Taxonomy Catch All Column" ma:description="" ma:hidden="true" ma:list="{6df5469a-849b-49a1-8819-5134d77dbeb1}" ma:internalName="TaxCatchAll" ma:readOnly="false" ma:showField="CatchAllData" ma:web="9a4cba40-ae30-4e29-a75d-a2b2c81663db">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6df5469a-849b-49a1-8819-5134d77dbeb1}" ma:internalName="TaxCatchAllLabel" ma:readOnly="true" ma:showField="CatchAllDataLabel" ma:web="9a4cba40-ae30-4e29-a75d-a2b2c81663db">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18" ma:taxonomy="true" ma:internalName="k8d136f7c151492e9a8c9a3ff7eb0306" ma:taxonomyFieldName="ECSubject" ma:displayName="ECSubject" ma:readOnly="false" ma:default="" ma:fieldId="{48d136f7-c151-492e-9a8c-9a3ff7eb0306}" ma:taxonomyMulti="true" ma:sspId="42db2267-da8a-4033-a749-d2c129898989"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0" nillable="true" ma:taxonomy="true" ma:internalName="o4f6c70134b64a99b8a9c18b6cabc6d3" ma:taxonomyFieldName="Calendar_x0020_Year" ma:displayName="Calendar Year" ma:readOnly="false" ma:default="" ma:fieldId="{84f6c701-34b6-4a99-b8a9-c18b6cabc6d3}" ma:sspId="42db2267-da8a-4033-a749-d2c129898989" ma:termSetId="edba5c96-86f2-4f08-a5c2-e39c740b563b" ma:anchorId="00000000-0000-0000-0000-000000000000" ma:open="tru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b78556a5ab004a83993a9660bce6152c" ma:index="22" nillable="true" ma:taxonomy="true" ma:internalName="b78556a5ab004a83993a9660bce6152c" ma:taxonomyFieldName="Audience1" ma:displayName="Audience" ma:readOnly="false" ma:default="2;#All staff|1a1e0e6e-8d96-4235-ac5f-9f1dcc3600b0" ma:fieldId="{b78556a5-ab00-4a83-993a-9660bce6152c}" ma:taxonomyMulti="true" ma:sspId="42db2267-da8a-4033-a749-d2c129898989"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4" ma:taxonomy="true" ma:internalName="b9ca678d06974d1b9a589aa70f41520a" ma:taxonomyFieldName="Countries" ma:displayName="Country" ma:readOnly="false" ma:default="3;#UK wide|6834a7d2-fb91-47b3-99a3-3181df52306f" ma:fieldId="{b9ca678d-0697-4d1b-9a58-9aa70f41520a}" ma:taxonomyMulti="true" ma:sspId="42db2267-da8a-4033-a749-d2c129898989"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default="" ma:fieldId="{34f12893-337a-4eac-9e2d-2c696f543b80}" ma:sspId="42db2267-da8a-4033-a749-d2c129898989" ma:termSetId="e63f34e3-1607-4f97-aade-c4ace54ed86c" ma:anchorId="00000000-0000-0000-0000-000000000000" ma:open="true" ma:isKeyword="false">
      <xsd:complexType>
        <xsd:sequence>
          <xsd:element ref="pc:Terms" minOccurs="0" maxOccurs="1"/>
        </xsd:sequence>
      </xsd:complex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f1c3e1bd69e4157938b459bbd5820b8" ma:index="28" ma:taxonomy="true" ma:internalName="pf1c3e1bd69e4157938b459bbd5820b8" ma:taxonomyFieldName="PPM_x0020_Name" ma:displayName="PPM Name" ma:readOnly="false" ma:default="" ma:fieldId="{9f1c3e1b-d69e-4157-938b-459bbd5820b8}" ma:sspId="42db2267-da8a-4033-a749-d2c129898989" ma:termSetId="6d04cb1f-98d7-495e-bc41-9376ad697b6d" ma:anchorId="00000000-0000-0000-0000-000000000000" ma:open="true" ma:isKeyword="false">
      <xsd:complexType>
        <xsd:sequence>
          <xsd:element ref="pc:Terms" minOccurs="0" maxOccurs="1"/>
        </xsd:sequence>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ProtectiveMarking" ma:index="32" ma:displayName="Protective marking" ma:default="Not protectively marked" ma:format="Dropdown" ma:internalName="ProtectiveMarking" ma:readOnly="false">
      <xsd:simpleType>
        <xsd:restriction base="dms:Choice">
          <xsd:enumeration value="Not protectively marked"/>
          <xsd:enumeration value="Protect"/>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3a61f9aa-fe5b-4755-8b8e-68b01ab9a184" elementFormDefault="qualified">
    <xsd:import namespace="http://schemas.microsoft.com/office/2006/documentManagement/types"/>
    <xsd:import namespace="http://schemas.microsoft.com/office/infopath/2007/PartnerControls"/>
    <xsd:element name="h74d936029584654b5618d6d3f6f6eac" ma:index="31" nillable="true" ma:taxonomy="true" ma:internalName="h74d936029584654b5618d6d3f6f6eac" ma:taxonomyFieldName="Work_x0020_stream" ma:displayName="Work stream" ma:default="" ma:fieldId="{174d9360-2958-4654-b561-8d6d3f6f6eac}" ma:sspId="42db2267-da8a-4033-a749-d2c129898989" ma:termSetId="6d04cb1f-98d7-495e-bc41-9376ad697b6d" ma:anchorId="f72af88e-19a1-4ae4-b955-f79834173541" ma:open="true" ma:isKeyword="false">
      <xsd:complexType>
        <xsd:sequence>
          <xsd:element ref="pc:Terms" minOccurs="0" maxOccurs="1"/>
        </xsd:sequence>
      </xsd:complexType>
    </xsd:element>
    <xsd:element name="e4c7fcc4837d4a3b8f6dd6b7fa0d6817" ma:index="34" nillable="true" ma:taxonomy="true" ma:internalName="e4c7fcc4837d4a3b8f6dd6b7fa0d6817" ma:taxonomyFieldName="Category" ma:displayName="Category" ma:default="" ma:fieldId="{e4c7fcc4-837d-4a3b-8f6d-d6b7fa0d6817}" ma:sspId="42db2267-da8a-4033-a749-d2c129898989" ma:termSetId="6d04cb1f-98d7-495e-bc41-9376ad697b6d"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2db2267-da8a-4033-a749-d2c129898989" ContentTypeId="0x010100C9ADBE5EDAD5E947B0458271EF26F4F34A"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CC750-1212-4E79-9D15-1FFC65E11B9E}">
  <ds:schemaRefs>
    <ds:schemaRef ds:uri="http://purl.org/dc/elements/1.1/"/>
    <ds:schemaRef ds:uri="http://schemas.microsoft.com/office/2006/metadata/properties"/>
    <ds:schemaRef ds:uri="0b644c8d-8442-43d3-b70d-a766ab8538c3"/>
    <ds:schemaRef ds:uri="3a61f9aa-fe5b-4755-8b8e-68b01ab9a18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5633802-E122-47E2-B8B2-13E7ADF80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44c8d-8442-43d3-b70d-a766ab8538c3"/>
    <ds:schemaRef ds:uri="3a61f9aa-fe5b-4755-8b8e-68b01ab9a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945BD6-4A06-4C79-840A-B8972FD1BB7D}">
  <ds:schemaRefs>
    <ds:schemaRef ds:uri="Microsoft.SharePoint.Taxonomy.ContentTypeSync"/>
  </ds:schemaRefs>
</ds:datastoreItem>
</file>

<file path=customXml/itemProps4.xml><?xml version="1.0" encoding="utf-8"?>
<ds:datastoreItem xmlns:ds="http://schemas.openxmlformats.org/officeDocument/2006/customXml" ds:itemID="{FB7AC763-03FD-4782-B253-EF30ED4D078F}">
  <ds:schemaRefs>
    <ds:schemaRef ds:uri="http://schemas.microsoft.com/sharepoint/v3/contenttype/forms"/>
  </ds:schemaRefs>
</ds:datastoreItem>
</file>

<file path=customXml/itemProps5.xml><?xml version="1.0" encoding="utf-8"?>
<ds:datastoreItem xmlns:ds="http://schemas.openxmlformats.org/officeDocument/2006/customXml" ds:itemID="{63C4A75B-1E03-4BA0-A4FD-3A1C08044CDE}">
  <ds:schemaRefs>
    <ds:schemaRef ds:uri="http://schemas.microsoft.com/sharepoint/events"/>
  </ds:schemaRefs>
</ds:datastoreItem>
</file>

<file path=customXml/itemProps6.xml><?xml version="1.0" encoding="utf-8"?>
<ds:datastoreItem xmlns:ds="http://schemas.openxmlformats.org/officeDocument/2006/customXml" ds:itemID="{37C2E68A-88C8-441E-8998-DAFE77AD9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Owen</dc:creator>
  <cp:keywords/>
  <dc:description/>
  <cp:lastModifiedBy>Rachel Stephenson</cp:lastModifiedBy>
  <cp:revision>16</cp:revision>
  <dcterms:created xsi:type="dcterms:W3CDTF">2022-03-14T16:24:00Z</dcterms:created>
  <dcterms:modified xsi:type="dcterms:W3CDTF">2022-04-08T13:45:00Z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0x010100C9ADBE5EDAD5E947B0458271EF26F4F34A0041D9A45EF41B984AA5C8F1B2171D57F4</vt:lpwstr>
  </property>
  <property fmtid="{D5CDD505-2E9C-101B-9397-08002B2CF9AE}" pid="3" name="Audience1">
    <vt:lpwstr>2;#All staff|1a1e0e6e-8d96-4235-ac5f-9f1dcc3600b0</vt:lpwstr>
  </property>
  <property fmtid="{D5CDD505-2E9C-101B-9397-08002B2CF9AE}" pid="4" name="Countries">
    <vt:lpwstr>3;#UK wide|6834a7d2-fb91-47b3-99a3-3181df52306f;#103;#England|81af5813-564e-490a-9ed7-d525f1c79f5c</vt:lpwstr>
  </property>
  <property fmtid="{D5CDD505-2E9C-101B-9397-08002B2CF9AE}" pid="5" name="Financial year">
    <vt:lpwstr/>
  </property>
  <property fmtid="{D5CDD505-2E9C-101B-9397-08002B2CF9AE}" pid="6" name="ECSubject">
    <vt:lpwstr>97;#External communication|f4269703-7024-405a-b19a-56db030eea09;#101;#Local government elections|5a21ae26-924a-4744-a4dc-0e03c1213209;#195;#Mayoral elections|95a94b50-d48d-496d-b68c-97d33db89414;#156;#PCC elections|7c5b499c-7450-4343-b275-2f8e7ac9cb9a</vt:lpwstr>
  </property>
  <property fmtid="{D5CDD505-2E9C-101B-9397-08002B2CF9AE}" pid="7" name="GPMS marking">
    <vt:lpwstr>1;#Official|77462fb2-11a1-4cd5-8628-4e6081b9477e</vt:lpwstr>
  </property>
  <property fmtid="{D5CDD505-2E9C-101B-9397-08002B2CF9AE}" pid="8" name="Calendar Year">
    <vt:lpwstr>2175;#2021|821b5d21-9905-42e3-b00e-5193256719a2</vt:lpwstr>
  </property>
  <property fmtid="{D5CDD505-2E9C-101B-9397-08002B2CF9AE}" pid="9" name="_dlc_DocIdItemGuid">
    <vt:lpwstr>fcc1f802-4058-415c-9b02-326f7ecb73b3</vt:lpwstr>
  </property>
  <property fmtid="{D5CDD505-2E9C-101B-9397-08002B2CF9AE}" pid="10" name="TaxKeyword">
    <vt:lpwstr/>
  </property>
  <property fmtid="{D5CDD505-2E9C-101B-9397-08002B2CF9AE}" pid="11" name="TaxKeywordTaxHTField">
    <vt:lpwstr/>
  </property>
  <property fmtid="{D5CDD505-2E9C-101B-9397-08002B2CF9AE}" pid="12" name="Category">
    <vt:lpwstr/>
  </property>
  <property fmtid="{D5CDD505-2E9C-101B-9397-08002B2CF9AE}" pid="13" name="Work stream">
    <vt:lpwstr/>
  </property>
  <property fmtid="{D5CDD505-2E9C-101B-9397-08002B2CF9AE}" pid="14" name="PPM Name">
    <vt:lpwstr>1987;#Accessibility|8134cc5d-3adb-4ddb-9130-0fcac0c07300</vt:lpwstr>
  </property>
  <property fmtid="{D5CDD505-2E9C-101B-9397-08002B2CF9AE}" pid="15" name="g366b8ad4afe45129dc5ea82697c41ba">
    <vt:lpwstr/>
  </property>
  <property fmtid="{D5CDD505-2E9C-101B-9397-08002B2CF9AE}" pid="16" name="ProjectPhase">
    <vt:lpwstr/>
  </property>
</Properties>
</file>