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BAF2F" w14:textId="0F6B9ACC" w:rsidR="00E91573" w:rsidRDefault="009F0D32" w:rsidP="00E91573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bidi="cy-GB"/>
        </w:rPr>
        <w:t>ATODIAD 1A</w:t>
      </w:r>
    </w:p>
    <w:p w14:paraId="4731EC5C" w14:textId="77777777" w:rsidR="005F05A7" w:rsidRDefault="009F0D32" w:rsidP="00DE7498">
      <w:pPr>
        <w:rPr>
          <w:b/>
          <w:sz w:val="32"/>
          <w:szCs w:val="32"/>
        </w:rPr>
      </w:pPr>
      <w:r>
        <w:rPr>
          <w:b/>
          <w:sz w:val="32"/>
          <w:szCs w:val="32"/>
          <w:lang w:bidi="cy-GB"/>
        </w:rPr>
        <w:t>Nodyn i Gomisiynwyr</w:t>
      </w:r>
      <w:r>
        <w:rPr>
          <w:b/>
          <w:sz w:val="32"/>
          <w:szCs w:val="32"/>
          <w:lang w:bidi="cy-GB"/>
        </w:rPr>
        <w:tab/>
      </w:r>
      <w:r>
        <w:rPr>
          <w:b/>
          <w:sz w:val="32"/>
          <w:szCs w:val="32"/>
          <w:lang w:bidi="cy-GB"/>
        </w:rPr>
        <w:tab/>
      </w:r>
    </w:p>
    <w:p w14:paraId="614572BE" w14:textId="51D092BA" w:rsidR="00DE7498" w:rsidRPr="005F05A7" w:rsidRDefault="009F0D32" w:rsidP="00DE7498">
      <w:pPr>
        <w:rPr>
          <w:b/>
          <w:sz w:val="32"/>
          <w:szCs w:val="32"/>
        </w:rPr>
      </w:pPr>
      <w:r>
        <w:rPr>
          <w:b/>
          <w:sz w:val="28"/>
          <w:szCs w:val="28"/>
          <w:lang w:bidi="cy-GB"/>
        </w:rPr>
        <w:t xml:space="preserve">Fframwaith rheoleiddio trydydd partïon </w:t>
      </w:r>
      <w:r>
        <w:rPr>
          <w:sz w:val="28"/>
          <w:szCs w:val="28"/>
          <w:lang w:bidi="cy-GB"/>
        </w:rPr>
        <w:t xml:space="preserve">- </w:t>
      </w:r>
      <w:r>
        <w:rPr>
          <w:b/>
          <w:sz w:val="28"/>
          <w:szCs w:val="28"/>
          <w:lang w:bidi="cy-GB"/>
        </w:rPr>
        <w:t xml:space="preserve">Goblygiadau llywodraethu i Gomisiynwyr </w:t>
      </w:r>
    </w:p>
    <w:p w14:paraId="404FBD63" w14:textId="77777777" w:rsidR="00FF36FE" w:rsidRDefault="009F0D32" w:rsidP="00DE7498">
      <w:pPr>
        <w:rPr>
          <w:b/>
          <w:sz w:val="24"/>
          <w:szCs w:val="24"/>
        </w:rPr>
      </w:pPr>
      <w:r w:rsidRPr="00C9625D">
        <w:rPr>
          <w:b/>
          <w:sz w:val="24"/>
          <w:szCs w:val="24"/>
          <w:lang w:bidi="cy-GB"/>
        </w:rPr>
        <w:t>Risg o roi’r gorau i ddal Swydd fel Comisiynydd, a Datgan buddiant ac achos o wrthdaro buddiannau</w:t>
      </w:r>
    </w:p>
    <w:p w14:paraId="4E215B0D" w14:textId="77777777" w:rsidR="00DE7498" w:rsidRPr="00BE1EA4" w:rsidRDefault="009F0D32" w:rsidP="00DE7498">
      <w:pPr>
        <w:rPr>
          <w:b/>
          <w:sz w:val="24"/>
          <w:szCs w:val="24"/>
        </w:rPr>
      </w:pPr>
      <w:r>
        <w:rPr>
          <w:b/>
          <w:sz w:val="24"/>
          <w:szCs w:val="24"/>
          <w:lang w:bidi="cy-GB"/>
        </w:rPr>
        <w:t>Risg o roi’r gorau i ddal Swydd fel Comisiynydd</w:t>
      </w:r>
    </w:p>
    <w:p w14:paraId="70AEE4A0" w14:textId="443D9BBD" w:rsidR="00DE7498" w:rsidRPr="00DE7498" w:rsidRDefault="009F0D32" w:rsidP="00C9625D">
      <w:pPr>
        <w:pStyle w:val="ListParagraph"/>
        <w:numPr>
          <w:ilvl w:val="0"/>
          <w:numId w:val="3"/>
        </w:numPr>
        <w:ind w:left="28" w:firstLine="0"/>
        <w:rPr>
          <w:sz w:val="24"/>
          <w:szCs w:val="24"/>
        </w:rPr>
      </w:pPr>
      <w:r>
        <w:rPr>
          <w:sz w:val="24"/>
          <w:szCs w:val="24"/>
          <w:lang w:bidi="cy-GB"/>
        </w:rPr>
        <w:t xml:space="preserve">O dan y fframwaith rheoleiddio trydydd partïon a gyflwynwyd gan Ddeddf Tryloywder Lobïo, Ymgyrchwyr Nad Ydynt yn Bleidiau a Gweinyddu Undebau Llafur 2014 (y Ddeddf Tryloywder): </w:t>
      </w:r>
    </w:p>
    <w:p w14:paraId="0085C557" w14:textId="463CC424" w:rsidR="00DE7498" w:rsidRDefault="009F0D32" w:rsidP="00C9625D">
      <w:pPr>
        <w:pStyle w:val="ListParagraph"/>
        <w:numPr>
          <w:ilvl w:val="0"/>
          <w:numId w:val="1"/>
        </w:numPr>
        <w:ind w:left="840" w:hanging="294"/>
        <w:rPr>
          <w:sz w:val="24"/>
          <w:szCs w:val="24"/>
        </w:rPr>
      </w:pPr>
      <w:r>
        <w:rPr>
          <w:sz w:val="24"/>
          <w:szCs w:val="24"/>
          <w:lang w:bidi="cy-GB"/>
        </w:rPr>
        <w:t>Pan fydd sefydliad trydydd parti, y mae’n ofynnol iddo gofrestru â’r Comisiwn, yn rhoi ei ffurflen ariannol i’r Comisiwn, rhaid i’r ffurflen honno gynnwys datganiad o ‘roddion perthnasol’. Bydd yn ofynnol i ymgyrchwyr cofrestredig roi gwybod am roddion bob tri mis yn ystod y cyfnod a reoleiddir, sydd tua saith mis a hanner, cyn diwrnod pleidleisio mewn etholiadau cyffredinol Senedd y DU</w:t>
      </w:r>
      <w:r>
        <w:rPr>
          <w:rStyle w:val="FootnoteReference"/>
          <w:sz w:val="24"/>
          <w:szCs w:val="24"/>
          <w:lang w:bidi="cy-GB"/>
        </w:rPr>
        <w:footnoteReference w:id="2"/>
      </w:r>
      <w:r>
        <w:rPr>
          <w:sz w:val="24"/>
          <w:szCs w:val="24"/>
          <w:lang w:bidi="cy-GB"/>
        </w:rPr>
        <w:t>, a hefyd (ar hyn o bryd) ar ôl yr etholiad.</w:t>
      </w:r>
    </w:p>
    <w:p w14:paraId="26F04DC9" w14:textId="243D7BB0" w:rsidR="00DE7498" w:rsidRDefault="009F0D32" w:rsidP="00C9625D">
      <w:pPr>
        <w:pStyle w:val="ListParagraph"/>
        <w:numPr>
          <w:ilvl w:val="0"/>
          <w:numId w:val="1"/>
        </w:numPr>
        <w:ind w:left="840" w:hanging="294"/>
        <w:rPr>
          <w:sz w:val="24"/>
          <w:szCs w:val="24"/>
        </w:rPr>
      </w:pPr>
      <w:r>
        <w:rPr>
          <w:sz w:val="24"/>
          <w:szCs w:val="24"/>
          <w:lang w:bidi="cy-GB"/>
        </w:rPr>
        <w:t>Rhoddion perthnasol yw rhoddion i’r trydydd parti mewn perthynas â gwariant a reolir a ddefnyddir ar gyfer gweithgareddau ymgyrchu penodol yn ystod y cyfnod a reoleiddir. Gall rhoddion gynnwys cymorth anariannol a roddir i sefydliad, ond nid yw’n cynnwys amser gwirfoddolwyr.</w:t>
      </w:r>
    </w:p>
    <w:p w14:paraId="6BE4CDD1" w14:textId="77777777" w:rsidR="00DE7498" w:rsidRPr="00DE7498" w:rsidRDefault="009F0D32" w:rsidP="00C9625D">
      <w:pPr>
        <w:pStyle w:val="ListParagraph"/>
        <w:numPr>
          <w:ilvl w:val="0"/>
          <w:numId w:val="1"/>
        </w:numPr>
        <w:ind w:left="840" w:hanging="294"/>
        <w:rPr>
          <w:sz w:val="24"/>
          <w:szCs w:val="24"/>
        </w:rPr>
      </w:pPr>
      <w:r w:rsidRPr="00DE7498">
        <w:rPr>
          <w:sz w:val="24"/>
          <w:szCs w:val="24"/>
          <w:lang w:bidi="cy-GB"/>
        </w:rPr>
        <w:t>Mae’n debyg y bydd nifer y sefydliadau trydydd parti a’r mathau o sefydliadau trydydd parti y mae’n ofynnol iddynt gofrestru â’r Comisiwn yn cynyddu, a bydd cwmpas gwariant a reolir yn ehangu; ac felly mae’n bosibl y bydd rhoddion perthnasol yn dod yn fwy cyffredin.</w:t>
      </w:r>
    </w:p>
    <w:p w14:paraId="43B8C04D" w14:textId="77777777" w:rsidR="00DE7498" w:rsidRDefault="00DE7498" w:rsidP="00C9625D">
      <w:pPr>
        <w:pStyle w:val="ListParagraph"/>
        <w:ind w:left="28"/>
        <w:rPr>
          <w:sz w:val="24"/>
          <w:szCs w:val="24"/>
        </w:rPr>
      </w:pPr>
    </w:p>
    <w:p w14:paraId="21B62550" w14:textId="2E377ECC" w:rsidR="00DE7498" w:rsidRDefault="009F0D32" w:rsidP="00C9625D">
      <w:pPr>
        <w:pStyle w:val="ListParagraph"/>
        <w:numPr>
          <w:ilvl w:val="0"/>
          <w:numId w:val="3"/>
        </w:numPr>
        <w:ind w:left="28" w:firstLine="0"/>
        <w:rPr>
          <w:sz w:val="24"/>
          <w:szCs w:val="24"/>
        </w:rPr>
      </w:pPr>
      <w:r w:rsidRPr="00DE7498">
        <w:rPr>
          <w:sz w:val="24"/>
          <w:szCs w:val="24"/>
          <w:lang w:bidi="cy-GB"/>
        </w:rPr>
        <w:t xml:space="preserve">O dan Ddeddf Pleidiau Gwleidyddol, Etholiadau a Refferenda 2000 (PPERA), pe bai Comisiynydd yn cael ei restru yn briodol gan ymgyrchydd cofrestredig trydydd parti yn ei ffurflen ariannol i’r Comisiwn fel rhoddwr (gan roi £7,500 neu fwy), ystyrir y byddai’r Comisiynydd yn rhoi’r gorau i ddal swydd. </w:t>
      </w:r>
    </w:p>
    <w:p w14:paraId="63C231A5" w14:textId="77777777" w:rsidR="00DE7498" w:rsidRDefault="00DE7498" w:rsidP="00C9625D">
      <w:pPr>
        <w:pStyle w:val="ListParagraph"/>
        <w:ind w:left="28"/>
        <w:rPr>
          <w:sz w:val="24"/>
          <w:szCs w:val="24"/>
        </w:rPr>
      </w:pPr>
    </w:p>
    <w:p w14:paraId="511CB2B8" w14:textId="5D6364DE" w:rsidR="00C9625D" w:rsidRPr="00C94134" w:rsidRDefault="009F0D32" w:rsidP="00C36CCD">
      <w:pPr>
        <w:pStyle w:val="ListParagraph"/>
        <w:numPr>
          <w:ilvl w:val="0"/>
          <w:numId w:val="3"/>
        </w:numPr>
        <w:ind w:left="28" w:firstLine="0"/>
        <w:rPr>
          <w:sz w:val="24"/>
          <w:szCs w:val="24"/>
        </w:rPr>
      </w:pPr>
      <w:r w:rsidRPr="00C94134">
        <w:rPr>
          <w:sz w:val="24"/>
          <w:szCs w:val="24"/>
          <w:lang w:bidi="cy-GB"/>
        </w:rPr>
        <w:t xml:space="preserve">Yn unol â hyn, yng nghyd-destun etholiad cyffredinol Senedd y DU sydd ar ddod (a’r etholiadau y cyfeirir atynt yn nhroednodyn 1), byddai rhodd o £7,500 neu fwy (gan gynnwys fel cyfanswm o daliadau llai) a wneir i sefydliad trydydd parti cofrestredig e.e. elusen – os bydd y sefydliad yn rhoi gwybod am y swm fel un sy’n ymwneud â gwariant a reolir – yn peri i’r Comisiynydd roi’r gorau i ddal swydd. Byddai hyn yn gymwys hyd yn oed pe bai’r rhodd yn cael ei rhoi heb fwriad neu heb </w:t>
      </w:r>
      <w:r w:rsidRPr="00C94134">
        <w:rPr>
          <w:sz w:val="24"/>
          <w:szCs w:val="24"/>
          <w:lang w:bidi="cy-GB"/>
        </w:rPr>
        <w:lastRenderedPageBreak/>
        <w:t>wybod y gall y sefydliad a’i derbyniodd ei defnyddio ar ôl hynny at ddibenion ymgyrchu.</w:t>
      </w:r>
    </w:p>
    <w:p w14:paraId="55010EE4" w14:textId="77777777" w:rsidR="00C36CCD" w:rsidRPr="00E22438" w:rsidRDefault="009F0D32" w:rsidP="00C36CCD">
      <w:pPr>
        <w:rPr>
          <w:sz w:val="28"/>
          <w:szCs w:val="28"/>
        </w:rPr>
      </w:pPr>
      <w:r w:rsidRPr="00E22438">
        <w:rPr>
          <w:sz w:val="28"/>
          <w:szCs w:val="28"/>
          <w:lang w:bidi="cy-GB"/>
        </w:rPr>
        <w:t>Cwestiynau cyffredin – risg o roi’r gorau i ddal swydd</w:t>
      </w:r>
    </w:p>
    <w:p w14:paraId="24A516B3" w14:textId="77777777" w:rsidR="00B044FA" w:rsidRPr="00E22438" w:rsidRDefault="009F0D32" w:rsidP="00C9625D">
      <w:pPr>
        <w:ind w:left="434" w:hanging="434"/>
        <w:rPr>
          <w:sz w:val="24"/>
          <w:szCs w:val="24"/>
        </w:rPr>
      </w:pPr>
      <w:r w:rsidRPr="00E22438">
        <w:rPr>
          <w:sz w:val="24"/>
          <w:szCs w:val="24"/>
          <w:lang w:bidi="cy-GB"/>
        </w:rPr>
        <w:t xml:space="preserve">C.1 </w:t>
      </w:r>
      <w:r w:rsidRPr="00E22438">
        <w:rPr>
          <w:sz w:val="24"/>
          <w:szCs w:val="24"/>
          <w:lang w:bidi="cy-GB"/>
        </w:rPr>
        <w:tab/>
      </w:r>
      <w:r w:rsidRPr="00E22438">
        <w:rPr>
          <w:b/>
          <w:sz w:val="24"/>
          <w:szCs w:val="24"/>
          <w:lang w:bidi="cy-GB"/>
        </w:rPr>
        <w:t>Rwy’n gwneud rhoddion (neu cânt eu gwneud yn anuniongyrchol drwy gyfrwng arall, megis ymddiriedolaeth y mae gennyf fuddiant ynddi) o bryd i’w gilydd i sefydliad trydydd parti rwy’n ei gefnogi e.e. elusen, grŵp ffydd, undeb llafur neu gymdeithas fasnach. Nid wyf yn pennu sut y gall y trydydd parti ddefnyddio’r rhoddion. Gall y rhoddion hyn fod yn gyfanswm o £7,500 neu fwy gyda’i gilydd. A yw hyn yn ysgogi’r ddarpariaeth PPERA lle mae'n rhaid i mi roi’r gorau i fod yn Gomisiynydd?</w:t>
      </w:r>
    </w:p>
    <w:p w14:paraId="6C648AA5" w14:textId="77777777" w:rsidR="00B044FA" w:rsidRPr="00E22438" w:rsidRDefault="009F0D32" w:rsidP="00C9625D">
      <w:pPr>
        <w:ind w:left="434" w:hanging="434"/>
        <w:rPr>
          <w:sz w:val="24"/>
          <w:szCs w:val="24"/>
        </w:rPr>
      </w:pPr>
      <w:r w:rsidRPr="00E22438">
        <w:rPr>
          <w:sz w:val="24"/>
          <w:szCs w:val="24"/>
          <w:lang w:bidi="cy-GB"/>
        </w:rPr>
        <w:t>A.</w:t>
      </w:r>
      <w:r w:rsidRPr="00E22438">
        <w:rPr>
          <w:sz w:val="24"/>
          <w:szCs w:val="24"/>
          <w:lang w:bidi="cy-GB"/>
        </w:rPr>
        <w:tab/>
        <w:t>Nac ydy, mae’n debyg. Hynny yw, os yw’r rhoddion a wneir gennych at ddibenion cyffredinol y trydydd parti ac nid oes unrhyw arwydd gennych chi na’r trydydd parti y bydd yn defnyddio’r rhoddion i ymgyrchu gyda’r bwriad o ddylanwadu ar bleidleiswyr. Byddai’n annhebygol y gellid ystyried hyn yn briodol fel pe baech yn gwneud rhodd at ddibenion o’r fath. Felly dylai’r risg o ysgogi’r ddarpariaeth PPERA fod yn isel.</w:t>
      </w:r>
    </w:p>
    <w:p w14:paraId="6827CFEE" w14:textId="77777777" w:rsidR="00B044FA" w:rsidRPr="00E22438" w:rsidRDefault="009F0D32" w:rsidP="00C9625D">
      <w:pPr>
        <w:ind w:left="434"/>
        <w:rPr>
          <w:sz w:val="24"/>
          <w:szCs w:val="24"/>
        </w:rPr>
      </w:pPr>
      <w:r w:rsidRPr="00E22438">
        <w:rPr>
          <w:sz w:val="24"/>
          <w:szCs w:val="24"/>
          <w:lang w:bidi="cy-GB"/>
        </w:rPr>
        <w:t xml:space="preserve">Fodd bynnag, mae angen i chi gadw mewn cof y gallai’r ddarpariaeth PPERA gael ei hysgogi o dan rai amgylchiadau, e.e. os gwnaethoch y rhoddion hyn mewn cyd-destun lle roedd eu defnyddio at ddibenion ymgyrchu (gyda’r bwriad o ddylanwadu ar bleidleiswyr) yn ofyniad neu’n bosibl neu’n debygol yn wrthrychol. </w:t>
      </w:r>
    </w:p>
    <w:p w14:paraId="5A60BE31" w14:textId="4B9EF4E5" w:rsidR="00B044FA" w:rsidRPr="00E22438" w:rsidRDefault="009F0D32" w:rsidP="00C9625D">
      <w:pPr>
        <w:ind w:left="434" w:hanging="434"/>
        <w:rPr>
          <w:sz w:val="24"/>
          <w:szCs w:val="24"/>
        </w:rPr>
      </w:pPr>
      <w:r w:rsidRPr="00E22438">
        <w:rPr>
          <w:sz w:val="24"/>
          <w:szCs w:val="24"/>
          <w:lang w:bidi="cy-GB"/>
        </w:rPr>
        <w:t xml:space="preserve">C.2 </w:t>
      </w:r>
      <w:r w:rsidRPr="00E22438">
        <w:rPr>
          <w:sz w:val="24"/>
          <w:szCs w:val="24"/>
          <w:lang w:bidi="cy-GB"/>
        </w:rPr>
        <w:tab/>
      </w:r>
      <w:r w:rsidRPr="00E22438">
        <w:rPr>
          <w:b/>
          <w:sz w:val="24"/>
          <w:szCs w:val="24"/>
          <w:lang w:bidi="cy-GB"/>
        </w:rPr>
        <w:t>Rwy’n ymddiriedolwr neu’n aelod o fwrdd sefydliad trydydd parti a/neu’n rhoi cyngor ac arbenigedd iddo. Gallai ‘gwerth’ fy amser fod yn £7,500 neu’n fwy. A yw hyn yn ysgogi’r ddarpariaeth PPERA lle mae'n rhaid i mi roi’r gorau i fod yn Gomisiynydd?</w:t>
      </w:r>
    </w:p>
    <w:p w14:paraId="4C6D4ABF" w14:textId="77777777" w:rsidR="00B044FA" w:rsidRPr="00E22438" w:rsidRDefault="009F0D32" w:rsidP="00C9625D">
      <w:pPr>
        <w:ind w:left="434" w:hanging="434"/>
        <w:rPr>
          <w:b/>
          <w:sz w:val="24"/>
          <w:szCs w:val="24"/>
        </w:rPr>
      </w:pPr>
      <w:r w:rsidRPr="00E22438">
        <w:rPr>
          <w:sz w:val="24"/>
          <w:szCs w:val="24"/>
          <w:lang w:bidi="cy-GB"/>
        </w:rPr>
        <w:t>A.</w:t>
      </w:r>
      <w:r w:rsidRPr="00E22438">
        <w:rPr>
          <w:sz w:val="24"/>
          <w:szCs w:val="24"/>
          <w:lang w:bidi="cy-GB"/>
        </w:rPr>
        <w:tab/>
        <w:t>Nac ydy, mae’n debyg. Dim ond pe bai'r rhoddion (boed yn rhoddion ariannol neu mewn nwyddau) yn cael eu cyfeirio at ddibenion ymgyrchu gyda’r bwriad o ddylanwadu ar bleidleiswyr y byddent yn cael eu rheoleiddio. At hynny, nid yw’r gofynion rheoleiddio trydydd partïon yn cwmpasu gweithgareddau gwirfoddol. Felly, ar yr amod nad ydych yn cael eich talu am y gweithgarwch (heblaw am ad-dalu treuliau), byddai’n annhebygol y gellid ystyried hyn yn briodol fel pe baech yn gwneud rhodd at ddibenion ymgyrchu gyda’r bwriad o ddylanwadu ar bleidleiswyr. Dylai’r risg o ysgogi’r ddarpariaeth PPERA fod yn isel.</w:t>
      </w:r>
    </w:p>
    <w:p w14:paraId="17D95F46" w14:textId="626EAB97" w:rsidR="00B044FA" w:rsidRPr="00E22438" w:rsidRDefault="009F0D32" w:rsidP="00C9625D">
      <w:pPr>
        <w:ind w:left="434"/>
        <w:rPr>
          <w:b/>
          <w:sz w:val="24"/>
          <w:szCs w:val="24"/>
        </w:rPr>
      </w:pPr>
      <w:r w:rsidRPr="00E22438">
        <w:rPr>
          <w:sz w:val="24"/>
          <w:szCs w:val="24"/>
          <w:lang w:bidi="cy-GB"/>
        </w:rPr>
        <w:t xml:space="preserve">Fodd bynnag, mae angen i chi gadw mewn cof y gallai’r ddarpariaeth PPERA gael ei hysgogi o dan rai amgylchiadau, e.e. os cafodd eich cyngor, eich arbenigedd a’ch amser eu rhoi, neu y talwyd amdanynt, mewn cyd-destun lle roedd yn amlwg neu’n bosibl neu’n debygol yn wrthrychol y cânt eu defnyddio at ddibenion ymgyrchu gyda’r bwriad o ddylanwadu ar bleidleiswyr. </w:t>
      </w:r>
    </w:p>
    <w:p w14:paraId="0928CAC3" w14:textId="77777777" w:rsidR="00B044FA" w:rsidRPr="00E22438" w:rsidRDefault="009F0D32" w:rsidP="00C9625D">
      <w:pPr>
        <w:ind w:left="434" w:hanging="434"/>
        <w:rPr>
          <w:sz w:val="24"/>
          <w:szCs w:val="24"/>
        </w:rPr>
      </w:pPr>
      <w:r w:rsidRPr="00E22438">
        <w:rPr>
          <w:sz w:val="24"/>
          <w:szCs w:val="24"/>
          <w:lang w:bidi="cy-GB"/>
        </w:rPr>
        <w:t>C.3</w:t>
      </w:r>
      <w:r w:rsidRPr="00E22438">
        <w:rPr>
          <w:sz w:val="24"/>
          <w:szCs w:val="24"/>
          <w:lang w:bidi="cy-GB"/>
        </w:rPr>
        <w:tab/>
      </w:r>
      <w:r w:rsidRPr="00E22438">
        <w:rPr>
          <w:b/>
          <w:sz w:val="24"/>
          <w:szCs w:val="24"/>
          <w:lang w:bidi="cy-GB"/>
        </w:rPr>
        <w:t>Wrth ystyried a yw nifer o roddion yn creu cyfanswm o £7,500 neu fwy, dros ba gyfnod o amser y mae angen cyfrifo hyn?</w:t>
      </w:r>
    </w:p>
    <w:p w14:paraId="7CF75581" w14:textId="77777777" w:rsidR="00A453FE" w:rsidRPr="00A453FE" w:rsidRDefault="009F0D32" w:rsidP="00C9625D">
      <w:pPr>
        <w:ind w:left="434" w:hanging="434"/>
        <w:rPr>
          <w:sz w:val="24"/>
          <w:szCs w:val="24"/>
        </w:rPr>
      </w:pPr>
      <w:r w:rsidRPr="00E22438">
        <w:rPr>
          <w:sz w:val="24"/>
          <w:szCs w:val="24"/>
          <w:lang w:bidi="cy-GB"/>
        </w:rPr>
        <w:t>A.</w:t>
      </w:r>
      <w:r w:rsidRPr="00E22438">
        <w:rPr>
          <w:sz w:val="24"/>
          <w:szCs w:val="24"/>
          <w:lang w:bidi="cy-GB"/>
        </w:rPr>
        <w:tab/>
        <w:t>Bydd ond angen adio rhoddion ar wahân a roddwyd dros gyfnod o amser at ei gilydd os gellid ystyried yn rhesymol eu bod yn rhan o nifer o roddion y mae pob un ohonynt yn gysylltiedig â diben penodol a bydd hyn yn cyfeirio’n briodol atoch chi fel rhoddwr a enwir mewn adroddiad trydydd parti a reoleiddir i’r Comisiwn ar wariant a reoleiddir mewn etholiad penodol.</w:t>
      </w:r>
    </w:p>
    <w:p w14:paraId="37983EAF" w14:textId="77777777" w:rsidR="005F05A7" w:rsidRPr="005F05A7" w:rsidRDefault="009F0D32" w:rsidP="005F05A7">
      <w:pPr>
        <w:rPr>
          <w:b/>
          <w:sz w:val="24"/>
          <w:szCs w:val="24"/>
        </w:rPr>
      </w:pPr>
      <w:r w:rsidRPr="005F05A7">
        <w:rPr>
          <w:b/>
          <w:sz w:val="24"/>
          <w:szCs w:val="24"/>
          <w:lang w:bidi="cy-GB"/>
        </w:rPr>
        <w:t>Datgan buddiant ac achos o wrthdaro buddiannau</w:t>
      </w:r>
    </w:p>
    <w:p w14:paraId="66A98CF9" w14:textId="77777777" w:rsidR="00C9625D" w:rsidRPr="00C9625D" w:rsidRDefault="00C9625D" w:rsidP="00C9625D">
      <w:pPr>
        <w:pStyle w:val="ListParagraph"/>
        <w:numPr>
          <w:ilvl w:val="0"/>
          <w:numId w:val="10"/>
        </w:numPr>
        <w:ind w:left="0" w:firstLine="14"/>
        <w:rPr>
          <w:vanish/>
          <w:sz w:val="24"/>
          <w:szCs w:val="24"/>
        </w:rPr>
      </w:pPr>
    </w:p>
    <w:p w14:paraId="11921EA7" w14:textId="77777777" w:rsidR="00C9625D" w:rsidRPr="00C9625D" w:rsidRDefault="00C9625D" w:rsidP="00C9625D">
      <w:pPr>
        <w:pStyle w:val="ListParagraph"/>
        <w:numPr>
          <w:ilvl w:val="0"/>
          <w:numId w:val="10"/>
        </w:numPr>
        <w:ind w:left="0" w:firstLine="14"/>
        <w:rPr>
          <w:vanish/>
          <w:sz w:val="24"/>
          <w:szCs w:val="24"/>
        </w:rPr>
      </w:pPr>
    </w:p>
    <w:p w14:paraId="2DAE9940" w14:textId="77777777" w:rsidR="00C9625D" w:rsidRPr="00C9625D" w:rsidRDefault="00C9625D" w:rsidP="00C9625D">
      <w:pPr>
        <w:pStyle w:val="ListParagraph"/>
        <w:numPr>
          <w:ilvl w:val="0"/>
          <w:numId w:val="10"/>
        </w:numPr>
        <w:ind w:left="0" w:firstLine="14"/>
        <w:rPr>
          <w:vanish/>
          <w:sz w:val="24"/>
          <w:szCs w:val="24"/>
        </w:rPr>
      </w:pPr>
    </w:p>
    <w:p w14:paraId="1E3A0903" w14:textId="77777777" w:rsidR="000C67BD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>
        <w:rPr>
          <w:sz w:val="24"/>
          <w:szCs w:val="24"/>
          <w:lang w:bidi="cy-GB"/>
        </w:rPr>
        <w:t xml:space="preserve">Fel yr adlewyrchir yn y Cod Ymddygiad i Gomisiynwyr, rhaid i waith y Comisiwn gael ei wneud yn rhydd rhag unrhyw awgrym o ddylanwad amhriodol, p’un a yw’n ariannol, yn bersonol neu’n wleidyddol. Mae hyn yn hollbwysig i gynnal hyder y cyhoedd yn y Comisiwn yn gyffredinol, ac yn enwedig mewn perthynas â’i rôl fel rheoleiddiwr. </w:t>
      </w:r>
    </w:p>
    <w:p w14:paraId="33788CFC" w14:textId="77777777" w:rsidR="00F92318" w:rsidRDefault="00F92318" w:rsidP="00C9625D">
      <w:pPr>
        <w:pStyle w:val="ListParagraph"/>
        <w:ind w:left="0" w:firstLine="14"/>
        <w:rPr>
          <w:sz w:val="24"/>
          <w:szCs w:val="24"/>
        </w:rPr>
      </w:pPr>
    </w:p>
    <w:p w14:paraId="32C571AB" w14:textId="77777777" w:rsidR="005F5E04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 w:rsidRPr="000C67BD">
        <w:rPr>
          <w:sz w:val="24"/>
          <w:szCs w:val="24"/>
          <w:lang w:bidi="cy-GB"/>
        </w:rPr>
        <w:t xml:space="preserve">Byddai’n anymarferol ac yn ddiangen cofrestru pob cysylltiad personol â thrydydd partïon sydd o natur llai uniongyrchol neu fwy dibwys, o ystyried y rhan fawr iawn y mae sefydliadau, megis elusennau er enghraifft, yn ei chwarae mewn bywyd dyddiol. Os bydd Comisiynydd yn gwneud rhodd (gan gynnwys ar ffurf amser neu arbenigedd) i drydydd parti, dylai’r Comisiynydd ystyried a ddylid rhoi gwybod am hynny i’r Comisiwn fel ‘datganiad o fuddiant’. Y cwestiwn allweddol i’w ofyn bob amser wrth asesu a ddylid cofnodi buddiant yw – a yw’n cael effaith ar waith y Comisiwn Etholiadol neu ganfyddiad rhesymol y cyhoedd o’m rôl fel Comisiynydd Etholiadol? </w:t>
      </w:r>
    </w:p>
    <w:p w14:paraId="5BA689F5" w14:textId="77777777" w:rsidR="005F5E04" w:rsidRDefault="005F5E04" w:rsidP="00C9625D">
      <w:pPr>
        <w:pStyle w:val="ListParagraph"/>
        <w:ind w:left="0" w:firstLine="14"/>
        <w:rPr>
          <w:sz w:val="24"/>
          <w:szCs w:val="24"/>
        </w:rPr>
      </w:pPr>
    </w:p>
    <w:p w14:paraId="1F0757DE" w14:textId="77777777" w:rsidR="005F5E04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 w:rsidRPr="005F5E04">
        <w:rPr>
          <w:sz w:val="24"/>
          <w:szCs w:val="24"/>
          <w:lang w:bidi="cy-GB"/>
        </w:rPr>
        <w:t>Ni ddylai fod yn ofynnol datgan buddiant i’r Comisiwn os ydych yn talu, er enghraifft, ffi aelodaeth flynyddol neu’n rhoi rhoddion bach dan amgylchiadau arferol nad ydynt yn gysylltiedig â mater ymgyrchu byw penodol sy’n berthnasol yn wleidyddol, neu a allai fod yn berthnasol yn wleidyddol. Fodd bynnag, os ydych yn chwarae rhan fwy gweithredol mewn trydydd parti, megis yn gwirfoddoli, yn rhoi cyngor/cymorth yn gyffredinol, yn cymryd rhan mewn gweithgareddau codi arian ac ati, byddai’n gall datgan buddiant i’r Comisiwn. Byddai gwneud rhoddion personol sylweddol yn amlwg yn arwain at yr angen i ddatgan buddiant (e.e. mwy na £1,000 mewn blwyddyn).</w:t>
      </w:r>
    </w:p>
    <w:p w14:paraId="77C2ADA5" w14:textId="77777777" w:rsidR="005F5E04" w:rsidRPr="005F5E04" w:rsidRDefault="005F5E04" w:rsidP="00C9625D">
      <w:pPr>
        <w:pStyle w:val="ListParagraph"/>
        <w:ind w:left="0" w:firstLine="14"/>
        <w:rPr>
          <w:sz w:val="24"/>
          <w:szCs w:val="24"/>
        </w:rPr>
      </w:pPr>
    </w:p>
    <w:p w14:paraId="028C9685" w14:textId="77777777" w:rsidR="000C67BD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>
        <w:rPr>
          <w:sz w:val="24"/>
          <w:szCs w:val="24"/>
          <w:lang w:bidi="cy-GB"/>
        </w:rPr>
        <w:t>Pe bai’n rhesymol disgwyl i drydydd parti ymgyrchu ynghylch materion yn y cyfnod cyn etholiadau a reoleiddir gan PPERA, mae hyn yn debygol iawn o arwain at yr angen i ddatgan buddiant i’r Comisiwn ac o bosibl – yn dibynnu ar y ffeithiau – achos o wrthdaro buddiannau.</w:t>
      </w:r>
    </w:p>
    <w:p w14:paraId="66771E4B" w14:textId="77777777" w:rsidR="000C67BD" w:rsidRPr="000C67BD" w:rsidRDefault="000C67BD" w:rsidP="00C9625D">
      <w:pPr>
        <w:pStyle w:val="ListParagraph"/>
        <w:ind w:left="0" w:firstLine="14"/>
        <w:rPr>
          <w:sz w:val="24"/>
          <w:szCs w:val="24"/>
        </w:rPr>
      </w:pPr>
    </w:p>
    <w:p w14:paraId="02D20303" w14:textId="77777777" w:rsidR="000C67BD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 w:rsidRPr="000C67BD">
        <w:rPr>
          <w:sz w:val="24"/>
          <w:szCs w:val="24"/>
          <w:lang w:bidi="cy-GB"/>
        </w:rPr>
        <w:t>Os bydd achos o wrthdaro buddiannau, rhaid i’r Comisiynydd dynnu’n ôl rhag cymryd rhan mewn unrhyw fusnes cysylltiedig gan y Comisiwn neu ddylanwadu arno.</w:t>
      </w:r>
    </w:p>
    <w:p w14:paraId="4DCA3373" w14:textId="77777777" w:rsidR="000C67BD" w:rsidRPr="000C67BD" w:rsidRDefault="000C67BD" w:rsidP="00C9625D">
      <w:pPr>
        <w:pStyle w:val="ListParagraph"/>
        <w:ind w:left="0" w:firstLine="14"/>
        <w:rPr>
          <w:sz w:val="24"/>
          <w:szCs w:val="24"/>
        </w:rPr>
      </w:pPr>
    </w:p>
    <w:p w14:paraId="6124A6CF" w14:textId="77777777" w:rsidR="00DE7498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 w:rsidRPr="000C67BD">
        <w:rPr>
          <w:sz w:val="24"/>
          <w:szCs w:val="24"/>
          <w:lang w:bidi="cy-GB"/>
        </w:rPr>
        <w:t>Dylai Comisiynwyr hefyd ystyried pa mor berthnasol yw’r gofynion uchod os bydd aelod agos o’r teulu neu gydnabod yn gwneud rhoddion neu â chysylltiad agos â gweithgarwch ymgyrchu trydydd parti.</w:t>
      </w:r>
    </w:p>
    <w:p w14:paraId="5620307C" w14:textId="77777777" w:rsidR="00C3095E" w:rsidRPr="008E5F90" w:rsidRDefault="00C3095E" w:rsidP="00C9625D">
      <w:pPr>
        <w:pStyle w:val="ListParagraph"/>
        <w:ind w:left="0" w:firstLine="14"/>
        <w:rPr>
          <w:sz w:val="24"/>
          <w:szCs w:val="24"/>
        </w:rPr>
      </w:pPr>
    </w:p>
    <w:p w14:paraId="2BF0E45B" w14:textId="77777777" w:rsidR="00C3095E" w:rsidRPr="008E5F90" w:rsidRDefault="009F0D32" w:rsidP="00C9625D">
      <w:pPr>
        <w:pStyle w:val="ListParagraph"/>
        <w:numPr>
          <w:ilvl w:val="0"/>
          <w:numId w:val="10"/>
        </w:numPr>
        <w:ind w:left="0" w:firstLine="14"/>
        <w:rPr>
          <w:sz w:val="24"/>
          <w:szCs w:val="24"/>
        </w:rPr>
      </w:pPr>
      <w:r w:rsidRPr="008E5F90">
        <w:rPr>
          <w:sz w:val="24"/>
          <w:szCs w:val="24"/>
          <w:lang w:bidi="cy-GB"/>
        </w:rPr>
        <w:t xml:space="preserve"> Yr egwyddor arweiniol i Gomisiynwyr yw y dylid cymryd gofal. Hynny yw, os yw’n ymddangos y gallai fod angen i chi ddatgan i’r Comisiwn eich bod wedi gwneud rhodd i weithgareddau trydydd parti neu’n gysylltiedig â nhw, byddai’n well gwneud hynny. Bydd hyn yn golygu na fydd modd eich beirniadu chi a’r Comisiwn. </w:t>
      </w:r>
    </w:p>
    <w:p w14:paraId="537552B2" w14:textId="77777777" w:rsidR="00C9625D" w:rsidRDefault="00C9625D" w:rsidP="00C9625D">
      <w:pPr>
        <w:rPr>
          <w:sz w:val="28"/>
          <w:szCs w:val="28"/>
        </w:rPr>
      </w:pPr>
    </w:p>
    <w:p w14:paraId="56F2561F" w14:textId="77777777" w:rsidR="00EB41B6" w:rsidRPr="00C36CCD" w:rsidRDefault="009F0D32" w:rsidP="00C9625D">
      <w:pPr>
        <w:rPr>
          <w:sz w:val="28"/>
          <w:szCs w:val="28"/>
        </w:rPr>
      </w:pPr>
      <w:r w:rsidRPr="00C36CCD">
        <w:rPr>
          <w:sz w:val="28"/>
          <w:szCs w:val="28"/>
          <w:lang w:bidi="cy-GB"/>
        </w:rPr>
        <w:t>Cwestiynau cyffredin – datgan buddiant ac achos o wrthdaro buddiannau</w:t>
      </w:r>
    </w:p>
    <w:p w14:paraId="29DECCD6" w14:textId="77777777" w:rsidR="00201802" w:rsidRPr="00C36CCD" w:rsidRDefault="009F0D32" w:rsidP="00C9625D">
      <w:pPr>
        <w:ind w:left="719" w:hanging="705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>C.1</w:t>
      </w:r>
      <w:r w:rsidRPr="00C36CCD">
        <w:rPr>
          <w:sz w:val="24"/>
          <w:szCs w:val="24"/>
          <w:lang w:bidi="cy-GB"/>
        </w:rPr>
        <w:tab/>
      </w:r>
      <w:r w:rsidRPr="00C36CCD">
        <w:rPr>
          <w:b/>
          <w:sz w:val="24"/>
          <w:szCs w:val="24"/>
          <w:lang w:bidi="cy-GB"/>
        </w:rPr>
        <w:t xml:space="preserve">Rwyf wedi gwneud rhodd o fwy na £1,000 i sefydliad trydydd parti rwy’n ei gefnogi e.e. elusen, grŵp ffydd, undeb llafur neu gymdeithas fasnach. A oes angen i mi roi gwybod i’r Comisiwn fy mod wedi gwneud hyn? </w:t>
      </w:r>
    </w:p>
    <w:p w14:paraId="636504F5" w14:textId="77777777" w:rsidR="00612665" w:rsidRPr="00C36CCD" w:rsidRDefault="009F0D32" w:rsidP="00C9625D">
      <w:pPr>
        <w:ind w:left="719" w:hanging="691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 xml:space="preserve">A. </w:t>
      </w:r>
      <w:r w:rsidRPr="00C36CCD">
        <w:rPr>
          <w:sz w:val="24"/>
          <w:szCs w:val="24"/>
          <w:lang w:bidi="cy-GB"/>
        </w:rPr>
        <w:tab/>
        <w:t>Oes, os yw’r rhodd dros £1,000 (gan gynnwys cyfanswm rhoddion llai yn ystod cyfnod o 12 mis). Dylech wneud y datganiad ni waeth i ba sefydliad rydych wedi gwneud y rhodd.</w:t>
      </w:r>
    </w:p>
    <w:p w14:paraId="357C1554" w14:textId="693D872D" w:rsidR="00C3095E" w:rsidRPr="00C36CCD" w:rsidRDefault="009F0D32" w:rsidP="00C9625D">
      <w:pPr>
        <w:ind w:left="28" w:hanging="14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>C.2</w:t>
      </w:r>
      <w:r w:rsidRPr="00C36CCD">
        <w:rPr>
          <w:sz w:val="24"/>
          <w:szCs w:val="24"/>
          <w:lang w:bidi="cy-GB"/>
        </w:rPr>
        <w:tab/>
      </w:r>
      <w:r w:rsidRPr="00C36CCD">
        <w:rPr>
          <w:b/>
          <w:sz w:val="24"/>
          <w:szCs w:val="24"/>
          <w:lang w:bidi="cy-GB"/>
        </w:rPr>
        <w:t>Beth am yr angen i ddatgan rhodd sy’n llai na £1,000?</w:t>
      </w:r>
    </w:p>
    <w:p w14:paraId="744B07B0" w14:textId="4AB9B9EA" w:rsidR="00201802" w:rsidRPr="00C36CCD" w:rsidRDefault="009F0D32" w:rsidP="00C9625D">
      <w:pPr>
        <w:ind w:left="719" w:hanging="705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 xml:space="preserve">A. </w:t>
      </w:r>
      <w:r w:rsidRPr="00C36CCD">
        <w:rPr>
          <w:sz w:val="24"/>
          <w:szCs w:val="24"/>
          <w:lang w:bidi="cy-GB"/>
        </w:rPr>
        <w:tab/>
        <w:t xml:space="preserve">Os yw’r rhodd yn llai na £1,000, mae angen i chi ystyried o hyd a ddylid rhoi gwybod i’r Comisiwn. Efallai y byddwch yn dewis cymryd gofal a datgan y rhodd i'r Comisiwn. Dylid ystyried a ydych yn ymwneud yn uniongyrchol â gweithgareddau’r sefydliad; ac a yw’r sefydliad neu’r unigolyn sy’n derbyn y rhodd yn gysylltiedig, neu’n debygol o fod yn gysylltiedig, â gweithgareddau ymgyrchu byw ynghylch materion sy’n berthnasol yn wleidyddol, neu a allai fod yn berthnasol yn wleidyddol. </w:t>
      </w:r>
    </w:p>
    <w:p w14:paraId="7D72D269" w14:textId="77777777" w:rsidR="00C3095E" w:rsidRPr="00C9625D" w:rsidRDefault="009F0D32" w:rsidP="00C9625D">
      <w:pPr>
        <w:ind w:left="719" w:hanging="705"/>
        <w:rPr>
          <w:b/>
          <w:sz w:val="24"/>
          <w:szCs w:val="24"/>
        </w:rPr>
      </w:pPr>
      <w:r w:rsidRPr="00C36CCD">
        <w:rPr>
          <w:sz w:val="24"/>
          <w:szCs w:val="24"/>
          <w:lang w:bidi="cy-GB"/>
        </w:rPr>
        <w:t xml:space="preserve">C3. </w:t>
      </w:r>
      <w:r w:rsidRPr="00C36CCD">
        <w:rPr>
          <w:sz w:val="24"/>
          <w:szCs w:val="24"/>
          <w:lang w:bidi="cy-GB"/>
        </w:rPr>
        <w:tab/>
      </w:r>
      <w:r w:rsidRPr="00C36CCD">
        <w:rPr>
          <w:b/>
          <w:sz w:val="24"/>
          <w:szCs w:val="24"/>
          <w:lang w:bidi="cy-GB"/>
        </w:rPr>
        <w:t>Beth os wyf wedi gwneud rhodd mewn nwyddau yn hytrach na rhodd ariannol, e.e. rhoi cyngor neu roi fy amser mewn gweithgaredd gwirfoddol?</w:t>
      </w:r>
    </w:p>
    <w:p w14:paraId="38FF0081" w14:textId="77777777" w:rsidR="00EB41B6" w:rsidRPr="00C36CCD" w:rsidRDefault="009F0D32" w:rsidP="00C9625D">
      <w:pPr>
        <w:ind w:left="28" w:hanging="14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 xml:space="preserve">A. </w:t>
      </w:r>
      <w:r w:rsidRPr="00C36CCD">
        <w:rPr>
          <w:sz w:val="24"/>
          <w:szCs w:val="24"/>
          <w:lang w:bidi="cy-GB"/>
        </w:rPr>
        <w:tab/>
        <w:t xml:space="preserve">Mae’r un rheolau yn gymwys â'r hyn a nodir yng nghwestiwn 2, fel pe baech wedi rhoi arian. </w:t>
      </w:r>
    </w:p>
    <w:p w14:paraId="29C3202B" w14:textId="77777777" w:rsidR="00612665" w:rsidRPr="00C36CCD" w:rsidRDefault="009F0D32" w:rsidP="00C9625D">
      <w:pPr>
        <w:ind w:left="719" w:hanging="705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 xml:space="preserve">C4. </w:t>
      </w:r>
      <w:r w:rsidRPr="00C36CCD">
        <w:rPr>
          <w:sz w:val="24"/>
          <w:szCs w:val="24"/>
          <w:lang w:bidi="cy-GB"/>
        </w:rPr>
        <w:tab/>
      </w:r>
      <w:r w:rsidRPr="00C36CCD">
        <w:rPr>
          <w:b/>
          <w:sz w:val="24"/>
          <w:szCs w:val="24"/>
          <w:lang w:bidi="cy-GB"/>
        </w:rPr>
        <w:t xml:space="preserve">Rwy’n aelod o sefydliad trydydd parti, e.e. yr Ymddiriedolaeth Genedlaethol, neu’n un o gyfeillion sefydliad o’r fath. A oes angen i mi ddatgan hyn? </w:t>
      </w:r>
    </w:p>
    <w:p w14:paraId="3DB5DA27" w14:textId="301B27B0" w:rsidR="001634FF" w:rsidRDefault="009F0D32" w:rsidP="00C9625D">
      <w:pPr>
        <w:ind w:left="719" w:hanging="705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>A.</w:t>
      </w:r>
      <w:r w:rsidRPr="00C36CCD">
        <w:rPr>
          <w:lang w:bidi="cy-GB"/>
        </w:rPr>
        <w:t xml:space="preserve"> </w:t>
      </w:r>
      <w:r w:rsidRPr="00C36CCD">
        <w:rPr>
          <w:lang w:bidi="cy-GB"/>
        </w:rPr>
        <w:tab/>
      </w:r>
      <w:r w:rsidR="00417C08" w:rsidRPr="00C36CCD">
        <w:rPr>
          <w:sz w:val="24"/>
          <w:szCs w:val="24"/>
          <w:lang w:bidi="cy-GB"/>
        </w:rPr>
        <w:t>O dan amgylchiadau arferol, nac oes, nid oes angen i chi ddatgan hyn.</w:t>
      </w:r>
      <w:r w:rsidR="00B821D3">
        <w:rPr>
          <w:sz w:val="24"/>
          <w:szCs w:val="24"/>
          <w:lang w:bidi="cy-GB"/>
        </w:rPr>
        <w:t xml:space="preserve"> </w:t>
      </w:r>
      <w:r w:rsidR="00417C08" w:rsidRPr="00C36CCD">
        <w:rPr>
          <w:sz w:val="24"/>
          <w:szCs w:val="24"/>
          <w:lang w:bidi="cy-GB"/>
        </w:rPr>
        <w:t>Fodd bynnag, dylech wneud hynny pe bai sefydliad o’r fath yn gysylltiedig â gweithgareddau ymgyrchu byw ynghylch mater(ion) sy’n berthnasol yn wleidyddol, neu a allai fod yn berthnasol yn wleidyddol, neu’n ymwneud â gweithgareddau o’r fath yn ddiweddarach.</w:t>
      </w:r>
    </w:p>
    <w:p w14:paraId="047EDD6B" w14:textId="77777777" w:rsidR="00C36CCD" w:rsidRDefault="009F0D32" w:rsidP="00C9625D">
      <w:pPr>
        <w:ind w:left="719" w:hanging="705"/>
        <w:rPr>
          <w:sz w:val="24"/>
          <w:szCs w:val="24"/>
        </w:rPr>
      </w:pPr>
      <w:r>
        <w:rPr>
          <w:sz w:val="24"/>
          <w:szCs w:val="24"/>
          <w:lang w:bidi="cy-GB"/>
        </w:rPr>
        <w:t>C5.</w:t>
      </w:r>
      <w:r>
        <w:rPr>
          <w:sz w:val="24"/>
          <w:szCs w:val="24"/>
          <w:lang w:bidi="cy-GB"/>
        </w:rPr>
        <w:tab/>
      </w:r>
      <w:r>
        <w:rPr>
          <w:b/>
          <w:sz w:val="24"/>
          <w:szCs w:val="24"/>
          <w:lang w:bidi="cy-GB"/>
        </w:rPr>
        <w:t>Rwyf yn gysylltiedig â/wedi gwneud rhodd i sefydliad sy’n ymgyrchu, ond rwy’n amau bod hyn ar lefel lle byddai’n ofynnol iddo gofrestru â’r Comisiwn fel trydydd parti – a ddylwn ddatgan fy nghysylltiad â’r sefydliad?</w:t>
      </w:r>
    </w:p>
    <w:p w14:paraId="1200FDC8" w14:textId="77777777" w:rsidR="00C3095E" w:rsidRPr="00C36CCD" w:rsidRDefault="009F0D32" w:rsidP="00C9625D">
      <w:pPr>
        <w:ind w:left="719" w:hanging="705"/>
        <w:rPr>
          <w:sz w:val="24"/>
          <w:szCs w:val="24"/>
        </w:rPr>
      </w:pPr>
      <w:r w:rsidRPr="00C36CCD">
        <w:rPr>
          <w:sz w:val="24"/>
          <w:szCs w:val="24"/>
          <w:lang w:bidi="cy-GB"/>
        </w:rPr>
        <w:t xml:space="preserve">A. </w:t>
      </w:r>
      <w:r w:rsidRPr="00C36CCD">
        <w:rPr>
          <w:sz w:val="24"/>
          <w:szCs w:val="24"/>
          <w:lang w:bidi="cy-GB"/>
        </w:rPr>
        <w:tab/>
        <w:t xml:space="preserve">Dylech. Gall y ffaith bod y sefydliad yn ymgyrchu olygu y dylai fod wedi cofrestru fel trydydd parti â’r Comisiwn neu y bydd angen iddo wneud hyn. </w:t>
      </w:r>
    </w:p>
    <w:sectPr w:rsidR="00C3095E" w:rsidRPr="00C36C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91343" w14:textId="77777777" w:rsidR="008705A4" w:rsidRDefault="008705A4">
      <w:pPr>
        <w:spacing w:after="0" w:line="240" w:lineRule="auto"/>
      </w:pPr>
      <w:r>
        <w:separator/>
      </w:r>
    </w:p>
  </w:endnote>
  <w:endnote w:type="continuationSeparator" w:id="0">
    <w:p w14:paraId="6BF35A6D" w14:textId="77777777" w:rsidR="008705A4" w:rsidRDefault="008705A4">
      <w:pPr>
        <w:spacing w:after="0" w:line="240" w:lineRule="auto"/>
      </w:pPr>
      <w:r>
        <w:continuationSeparator/>
      </w:r>
    </w:p>
  </w:endnote>
  <w:endnote w:type="continuationNotice" w:id="1">
    <w:p w14:paraId="5C3AEBBD" w14:textId="77777777" w:rsidR="008705A4" w:rsidRDefault="00870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25339" w14:textId="77777777" w:rsidR="00A02AC1" w:rsidRDefault="00A02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3350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13D1A" w14:textId="1F9A2BED" w:rsidR="00C9625D" w:rsidRDefault="009F0D32" w:rsidP="005F05A7">
        <w:pPr>
          <w:pStyle w:val="Footer"/>
        </w:pPr>
        <w:r>
          <w:rPr>
            <w:lang w:bidi="cy-GB"/>
          </w:rPr>
          <w:t>Cwnsler Cyfreithiol y Comisiwn Etholiadol 26 Chwefror 2014 (adolygwyd Mawrth 2023)</w:t>
        </w:r>
        <w:r>
          <w:rPr>
            <w:lang w:bidi="cy-GB"/>
          </w:rPr>
          <w:tab/>
        </w: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387D69">
          <w:rPr>
            <w:noProof/>
            <w:lang w:bidi="cy-GB"/>
          </w:rPr>
          <w:t>4</w:t>
        </w:r>
        <w:r>
          <w:rPr>
            <w:noProof/>
            <w:lang w:bidi="cy-GB"/>
          </w:rPr>
          <w:fldChar w:fldCharType="end"/>
        </w:r>
      </w:p>
    </w:sdtContent>
  </w:sdt>
  <w:p w14:paraId="6DA1F88B" w14:textId="77777777" w:rsidR="00C9625D" w:rsidRDefault="00C96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A21" w14:textId="77777777" w:rsidR="00A02AC1" w:rsidRDefault="00A02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3C67" w14:textId="77777777" w:rsidR="008705A4" w:rsidRDefault="008705A4" w:rsidP="00DE7498">
      <w:pPr>
        <w:spacing w:after="0" w:line="240" w:lineRule="auto"/>
      </w:pPr>
      <w:r>
        <w:separator/>
      </w:r>
    </w:p>
  </w:footnote>
  <w:footnote w:type="continuationSeparator" w:id="0">
    <w:p w14:paraId="77C521B6" w14:textId="77777777" w:rsidR="008705A4" w:rsidRDefault="008705A4" w:rsidP="00DE7498">
      <w:pPr>
        <w:spacing w:after="0" w:line="240" w:lineRule="auto"/>
      </w:pPr>
      <w:r>
        <w:continuationSeparator/>
      </w:r>
    </w:p>
  </w:footnote>
  <w:footnote w:type="continuationNotice" w:id="1">
    <w:p w14:paraId="23E0E25F" w14:textId="77777777" w:rsidR="008705A4" w:rsidRDefault="008705A4">
      <w:pPr>
        <w:spacing w:after="0" w:line="240" w:lineRule="auto"/>
      </w:pPr>
    </w:p>
  </w:footnote>
  <w:footnote w:id="2">
    <w:p w14:paraId="13B770FC" w14:textId="30EC2BF1" w:rsidR="00C9625D" w:rsidRPr="008D228E" w:rsidRDefault="009F0D32">
      <w:pPr>
        <w:pStyle w:val="FootnoteText"/>
        <w:rPr>
          <w:lang w:val="en-US"/>
        </w:rPr>
      </w:pPr>
      <w:r w:rsidRPr="008D228E">
        <w:rPr>
          <w:rStyle w:val="FootnoteReference"/>
          <w:lang w:bidi="cy-GB"/>
        </w:rPr>
        <w:footnoteRef/>
      </w:r>
      <w:r w:rsidRPr="008D228E">
        <w:rPr>
          <w:lang w:bidi="cy-GB"/>
        </w:rPr>
        <w:t xml:space="preserve"> Bydd y rhan fwyaf o’r newidiadau a gyflwynwyd yn y Ddeddf Tryloywder Lobïo yn berthnasol i Etholiadau Cyffredinol Senedd y DU. Bydd newidiadau i gwmpas gweithgareddau a reoleiddir ac i’r trothwy gwariant a reoleiddir yn berthnasol i etholiadau Senedd Cymru, Senedd yr Alban neu Gynulliad Gogledd Iwerddon.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2C9EA" w14:textId="77777777" w:rsidR="00A02AC1" w:rsidRDefault="00A02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D375" w14:textId="77777777" w:rsidR="00A02AC1" w:rsidRDefault="00A02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8958A" w14:textId="77777777" w:rsidR="00A02AC1" w:rsidRDefault="00A02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47E52"/>
    <w:multiLevelType w:val="hybridMultilevel"/>
    <w:tmpl w:val="C77C9BBE"/>
    <w:lvl w:ilvl="0" w:tplc="8946C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8B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E7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6D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4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C9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A5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4A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89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7BD"/>
    <w:multiLevelType w:val="hybridMultilevel"/>
    <w:tmpl w:val="F00A754E"/>
    <w:lvl w:ilvl="0" w:tplc="7DBE43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A50A0F6" w:tentative="1">
      <w:start w:val="1"/>
      <w:numFmt w:val="lowerLetter"/>
      <w:lvlText w:val="%2."/>
      <w:lvlJc w:val="left"/>
      <w:pPr>
        <w:ind w:left="1800" w:hanging="360"/>
      </w:pPr>
    </w:lvl>
    <w:lvl w:ilvl="2" w:tplc="A970CE58" w:tentative="1">
      <w:start w:val="1"/>
      <w:numFmt w:val="lowerRoman"/>
      <w:lvlText w:val="%3."/>
      <w:lvlJc w:val="right"/>
      <w:pPr>
        <w:ind w:left="2520" w:hanging="180"/>
      </w:pPr>
    </w:lvl>
    <w:lvl w:ilvl="3" w:tplc="BD7265D8" w:tentative="1">
      <w:start w:val="1"/>
      <w:numFmt w:val="decimal"/>
      <w:lvlText w:val="%4."/>
      <w:lvlJc w:val="left"/>
      <w:pPr>
        <w:ind w:left="3240" w:hanging="360"/>
      </w:pPr>
    </w:lvl>
    <w:lvl w:ilvl="4" w:tplc="ABAC8736" w:tentative="1">
      <w:start w:val="1"/>
      <w:numFmt w:val="lowerLetter"/>
      <w:lvlText w:val="%5."/>
      <w:lvlJc w:val="left"/>
      <w:pPr>
        <w:ind w:left="3960" w:hanging="360"/>
      </w:pPr>
    </w:lvl>
    <w:lvl w:ilvl="5" w:tplc="8B4448B6" w:tentative="1">
      <w:start w:val="1"/>
      <w:numFmt w:val="lowerRoman"/>
      <w:lvlText w:val="%6."/>
      <w:lvlJc w:val="right"/>
      <w:pPr>
        <w:ind w:left="4680" w:hanging="180"/>
      </w:pPr>
    </w:lvl>
    <w:lvl w:ilvl="6" w:tplc="C6986720" w:tentative="1">
      <w:start w:val="1"/>
      <w:numFmt w:val="decimal"/>
      <w:lvlText w:val="%7."/>
      <w:lvlJc w:val="left"/>
      <w:pPr>
        <w:ind w:left="5400" w:hanging="360"/>
      </w:pPr>
    </w:lvl>
    <w:lvl w:ilvl="7" w:tplc="8F202400" w:tentative="1">
      <w:start w:val="1"/>
      <w:numFmt w:val="lowerLetter"/>
      <w:lvlText w:val="%8."/>
      <w:lvlJc w:val="left"/>
      <w:pPr>
        <w:ind w:left="6120" w:hanging="360"/>
      </w:pPr>
    </w:lvl>
    <w:lvl w:ilvl="8" w:tplc="8306E9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E0E84"/>
    <w:multiLevelType w:val="hybridMultilevel"/>
    <w:tmpl w:val="9E10780A"/>
    <w:lvl w:ilvl="0" w:tplc="2C88B4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BE11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8AFC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B6A9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5E53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54FF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7C5A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6C86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1E3E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DE1BB6"/>
    <w:multiLevelType w:val="hybridMultilevel"/>
    <w:tmpl w:val="157C8930"/>
    <w:lvl w:ilvl="0" w:tplc="0DB67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B4A01D2" w:tentative="1">
      <w:start w:val="1"/>
      <w:numFmt w:val="lowerLetter"/>
      <w:lvlText w:val="%2."/>
      <w:lvlJc w:val="left"/>
      <w:pPr>
        <w:ind w:left="1800" w:hanging="360"/>
      </w:pPr>
    </w:lvl>
    <w:lvl w:ilvl="2" w:tplc="265A93AC" w:tentative="1">
      <w:start w:val="1"/>
      <w:numFmt w:val="lowerRoman"/>
      <w:lvlText w:val="%3."/>
      <w:lvlJc w:val="right"/>
      <w:pPr>
        <w:ind w:left="2520" w:hanging="180"/>
      </w:pPr>
    </w:lvl>
    <w:lvl w:ilvl="3" w:tplc="B27A6238" w:tentative="1">
      <w:start w:val="1"/>
      <w:numFmt w:val="decimal"/>
      <w:lvlText w:val="%4."/>
      <w:lvlJc w:val="left"/>
      <w:pPr>
        <w:ind w:left="3240" w:hanging="360"/>
      </w:pPr>
    </w:lvl>
    <w:lvl w:ilvl="4" w:tplc="5CB0488E" w:tentative="1">
      <w:start w:val="1"/>
      <w:numFmt w:val="lowerLetter"/>
      <w:lvlText w:val="%5."/>
      <w:lvlJc w:val="left"/>
      <w:pPr>
        <w:ind w:left="3960" w:hanging="360"/>
      </w:pPr>
    </w:lvl>
    <w:lvl w:ilvl="5" w:tplc="D9704616" w:tentative="1">
      <w:start w:val="1"/>
      <w:numFmt w:val="lowerRoman"/>
      <w:lvlText w:val="%6."/>
      <w:lvlJc w:val="right"/>
      <w:pPr>
        <w:ind w:left="4680" w:hanging="180"/>
      </w:pPr>
    </w:lvl>
    <w:lvl w:ilvl="6" w:tplc="408A79F2" w:tentative="1">
      <w:start w:val="1"/>
      <w:numFmt w:val="decimal"/>
      <w:lvlText w:val="%7."/>
      <w:lvlJc w:val="left"/>
      <w:pPr>
        <w:ind w:left="5400" w:hanging="360"/>
      </w:pPr>
    </w:lvl>
    <w:lvl w:ilvl="7" w:tplc="9DE259B8" w:tentative="1">
      <w:start w:val="1"/>
      <w:numFmt w:val="lowerLetter"/>
      <w:lvlText w:val="%8."/>
      <w:lvlJc w:val="left"/>
      <w:pPr>
        <w:ind w:left="6120" w:hanging="360"/>
      </w:pPr>
    </w:lvl>
    <w:lvl w:ilvl="8" w:tplc="7E4467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35B49"/>
    <w:multiLevelType w:val="hybridMultilevel"/>
    <w:tmpl w:val="E8208F88"/>
    <w:lvl w:ilvl="0" w:tplc="F6AE3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9DECBE8" w:tentative="1">
      <w:start w:val="1"/>
      <w:numFmt w:val="lowerLetter"/>
      <w:lvlText w:val="%2."/>
      <w:lvlJc w:val="left"/>
      <w:pPr>
        <w:ind w:left="1800" w:hanging="360"/>
      </w:pPr>
    </w:lvl>
    <w:lvl w:ilvl="2" w:tplc="02106B30" w:tentative="1">
      <w:start w:val="1"/>
      <w:numFmt w:val="lowerRoman"/>
      <w:lvlText w:val="%3."/>
      <w:lvlJc w:val="right"/>
      <w:pPr>
        <w:ind w:left="2520" w:hanging="180"/>
      </w:pPr>
    </w:lvl>
    <w:lvl w:ilvl="3" w:tplc="8F66E26E" w:tentative="1">
      <w:start w:val="1"/>
      <w:numFmt w:val="decimal"/>
      <w:lvlText w:val="%4."/>
      <w:lvlJc w:val="left"/>
      <w:pPr>
        <w:ind w:left="3240" w:hanging="360"/>
      </w:pPr>
    </w:lvl>
    <w:lvl w:ilvl="4" w:tplc="18C0E290" w:tentative="1">
      <w:start w:val="1"/>
      <w:numFmt w:val="lowerLetter"/>
      <w:lvlText w:val="%5."/>
      <w:lvlJc w:val="left"/>
      <w:pPr>
        <w:ind w:left="3960" w:hanging="360"/>
      </w:pPr>
    </w:lvl>
    <w:lvl w:ilvl="5" w:tplc="6FD8477C" w:tentative="1">
      <w:start w:val="1"/>
      <w:numFmt w:val="lowerRoman"/>
      <w:lvlText w:val="%6."/>
      <w:lvlJc w:val="right"/>
      <w:pPr>
        <w:ind w:left="4680" w:hanging="180"/>
      </w:pPr>
    </w:lvl>
    <w:lvl w:ilvl="6" w:tplc="CF186492" w:tentative="1">
      <w:start w:val="1"/>
      <w:numFmt w:val="decimal"/>
      <w:lvlText w:val="%7."/>
      <w:lvlJc w:val="left"/>
      <w:pPr>
        <w:ind w:left="5400" w:hanging="360"/>
      </w:pPr>
    </w:lvl>
    <w:lvl w:ilvl="7" w:tplc="C9FEC9D2" w:tentative="1">
      <w:start w:val="1"/>
      <w:numFmt w:val="lowerLetter"/>
      <w:lvlText w:val="%8."/>
      <w:lvlJc w:val="left"/>
      <w:pPr>
        <w:ind w:left="6120" w:hanging="360"/>
      </w:pPr>
    </w:lvl>
    <w:lvl w:ilvl="8" w:tplc="F3629B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53F9C"/>
    <w:multiLevelType w:val="hybridMultilevel"/>
    <w:tmpl w:val="AA7AA3E8"/>
    <w:lvl w:ilvl="0" w:tplc="BDE46BF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57BEA496" w:tentative="1">
      <w:start w:val="1"/>
      <w:numFmt w:val="lowerLetter"/>
      <w:lvlText w:val="%2."/>
      <w:lvlJc w:val="left"/>
      <w:pPr>
        <w:ind w:left="1800" w:hanging="360"/>
      </w:pPr>
    </w:lvl>
    <w:lvl w:ilvl="2" w:tplc="8ACA05BC" w:tentative="1">
      <w:start w:val="1"/>
      <w:numFmt w:val="lowerRoman"/>
      <w:lvlText w:val="%3."/>
      <w:lvlJc w:val="right"/>
      <w:pPr>
        <w:ind w:left="2520" w:hanging="180"/>
      </w:pPr>
    </w:lvl>
    <w:lvl w:ilvl="3" w:tplc="7C425944" w:tentative="1">
      <w:start w:val="1"/>
      <w:numFmt w:val="decimal"/>
      <w:lvlText w:val="%4."/>
      <w:lvlJc w:val="left"/>
      <w:pPr>
        <w:ind w:left="3240" w:hanging="360"/>
      </w:pPr>
    </w:lvl>
    <w:lvl w:ilvl="4" w:tplc="21C283F0" w:tentative="1">
      <w:start w:val="1"/>
      <w:numFmt w:val="lowerLetter"/>
      <w:lvlText w:val="%5."/>
      <w:lvlJc w:val="left"/>
      <w:pPr>
        <w:ind w:left="3960" w:hanging="360"/>
      </w:pPr>
    </w:lvl>
    <w:lvl w:ilvl="5" w:tplc="0534E5C6" w:tentative="1">
      <w:start w:val="1"/>
      <w:numFmt w:val="lowerRoman"/>
      <w:lvlText w:val="%6."/>
      <w:lvlJc w:val="right"/>
      <w:pPr>
        <w:ind w:left="4680" w:hanging="180"/>
      </w:pPr>
    </w:lvl>
    <w:lvl w:ilvl="6" w:tplc="85EE5C5E" w:tentative="1">
      <w:start w:val="1"/>
      <w:numFmt w:val="decimal"/>
      <w:lvlText w:val="%7."/>
      <w:lvlJc w:val="left"/>
      <w:pPr>
        <w:ind w:left="5400" w:hanging="360"/>
      </w:pPr>
    </w:lvl>
    <w:lvl w:ilvl="7" w:tplc="FD704DAC" w:tentative="1">
      <w:start w:val="1"/>
      <w:numFmt w:val="lowerLetter"/>
      <w:lvlText w:val="%8."/>
      <w:lvlJc w:val="left"/>
      <w:pPr>
        <w:ind w:left="6120" w:hanging="360"/>
      </w:pPr>
    </w:lvl>
    <w:lvl w:ilvl="8" w:tplc="1E5AD1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92092"/>
    <w:multiLevelType w:val="hybridMultilevel"/>
    <w:tmpl w:val="32E6FF88"/>
    <w:lvl w:ilvl="0" w:tplc="7498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F63AB4" w:tentative="1">
      <w:start w:val="1"/>
      <w:numFmt w:val="lowerLetter"/>
      <w:lvlText w:val="%2."/>
      <w:lvlJc w:val="left"/>
      <w:pPr>
        <w:ind w:left="1440" w:hanging="360"/>
      </w:pPr>
    </w:lvl>
    <w:lvl w:ilvl="2" w:tplc="77BAA66E" w:tentative="1">
      <w:start w:val="1"/>
      <w:numFmt w:val="lowerRoman"/>
      <w:lvlText w:val="%3."/>
      <w:lvlJc w:val="right"/>
      <w:pPr>
        <w:ind w:left="2160" w:hanging="180"/>
      </w:pPr>
    </w:lvl>
    <w:lvl w:ilvl="3" w:tplc="3F4A5B52" w:tentative="1">
      <w:start w:val="1"/>
      <w:numFmt w:val="decimal"/>
      <w:lvlText w:val="%4."/>
      <w:lvlJc w:val="left"/>
      <w:pPr>
        <w:ind w:left="2880" w:hanging="360"/>
      </w:pPr>
    </w:lvl>
    <w:lvl w:ilvl="4" w:tplc="D488012C" w:tentative="1">
      <w:start w:val="1"/>
      <w:numFmt w:val="lowerLetter"/>
      <w:lvlText w:val="%5."/>
      <w:lvlJc w:val="left"/>
      <w:pPr>
        <w:ind w:left="3600" w:hanging="360"/>
      </w:pPr>
    </w:lvl>
    <w:lvl w:ilvl="5" w:tplc="4260D32C" w:tentative="1">
      <w:start w:val="1"/>
      <w:numFmt w:val="lowerRoman"/>
      <w:lvlText w:val="%6."/>
      <w:lvlJc w:val="right"/>
      <w:pPr>
        <w:ind w:left="4320" w:hanging="180"/>
      </w:pPr>
    </w:lvl>
    <w:lvl w:ilvl="6" w:tplc="D3305488" w:tentative="1">
      <w:start w:val="1"/>
      <w:numFmt w:val="decimal"/>
      <w:lvlText w:val="%7."/>
      <w:lvlJc w:val="left"/>
      <w:pPr>
        <w:ind w:left="5040" w:hanging="360"/>
      </w:pPr>
    </w:lvl>
    <w:lvl w:ilvl="7" w:tplc="5412CE52" w:tentative="1">
      <w:start w:val="1"/>
      <w:numFmt w:val="lowerLetter"/>
      <w:lvlText w:val="%8."/>
      <w:lvlJc w:val="left"/>
      <w:pPr>
        <w:ind w:left="5760" w:hanging="360"/>
      </w:pPr>
    </w:lvl>
    <w:lvl w:ilvl="8" w:tplc="C5D86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37D18"/>
    <w:multiLevelType w:val="hybridMultilevel"/>
    <w:tmpl w:val="C082C084"/>
    <w:lvl w:ilvl="0" w:tplc="6660E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CA2776" w:tentative="1">
      <w:start w:val="1"/>
      <w:numFmt w:val="lowerLetter"/>
      <w:lvlText w:val="%2."/>
      <w:lvlJc w:val="left"/>
      <w:pPr>
        <w:ind w:left="1080" w:hanging="360"/>
      </w:pPr>
    </w:lvl>
    <w:lvl w:ilvl="2" w:tplc="4106E602" w:tentative="1">
      <w:start w:val="1"/>
      <w:numFmt w:val="lowerRoman"/>
      <w:lvlText w:val="%3."/>
      <w:lvlJc w:val="right"/>
      <w:pPr>
        <w:ind w:left="1800" w:hanging="180"/>
      </w:pPr>
    </w:lvl>
    <w:lvl w:ilvl="3" w:tplc="6D6E6E16" w:tentative="1">
      <w:start w:val="1"/>
      <w:numFmt w:val="decimal"/>
      <w:lvlText w:val="%4."/>
      <w:lvlJc w:val="left"/>
      <w:pPr>
        <w:ind w:left="2520" w:hanging="360"/>
      </w:pPr>
    </w:lvl>
    <w:lvl w:ilvl="4" w:tplc="9CB8CD4E" w:tentative="1">
      <w:start w:val="1"/>
      <w:numFmt w:val="lowerLetter"/>
      <w:lvlText w:val="%5."/>
      <w:lvlJc w:val="left"/>
      <w:pPr>
        <w:ind w:left="3240" w:hanging="360"/>
      </w:pPr>
    </w:lvl>
    <w:lvl w:ilvl="5" w:tplc="E84C43AE" w:tentative="1">
      <w:start w:val="1"/>
      <w:numFmt w:val="lowerRoman"/>
      <w:lvlText w:val="%6."/>
      <w:lvlJc w:val="right"/>
      <w:pPr>
        <w:ind w:left="3960" w:hanging="180"/>
      </w:pPr>
    </w:lvl>
    <w:lvl w:ilvl="6" w:tplc="DD861A68" w:tentative="1">
      <w:start w:val="1"/>
      <w:numFmt w:val="decimal"/>
      <w:lvlText w:val="%7."/>
      <w:lvlJc w:val="left"/>
      <w:pPr>
        <w:ind w:left="4680" w:hanging="360"/>
      </w:pPr>
    </w:lvl>
    <w:lvl w:ilvl="7" w:tplc="5D6A3BF6" w:tentative="1">
      <w:start w:val="1"/>
      <w:numFmt w:val="lowerLetter"/>
      <w:lvlText w:val="%8."/>
      <w:lvlJc w:val="left"/>
      <w:pPr>
        <w:ind w:left="5400" w:hanging="360"/>
      </w:pPr>
    </w:lvl>
    <w:lvl w:ilvl="8" w:tplc="CC5C6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149CA"/>
    <w:multiLevelType w:val="hybridMultilevel"/>
    <w:tmpl w:val="32E6FF88"/>
    <w:lvl w:ilvl="0" w:tplc="F3D6F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4EDF54" w:tentative="1">
      <w:start w:val="1"/>
      <w:numFmt w:val="lowerLetter"/>
      <w:lvlText w:val="%2."/>
      <w:lvlJc w:val="left"/>
      <w:pPr>
        <w:ind w:left="1440" w:hanging="360"/>
      </w:pPr>
    </w:lvl>
    <w:lvl w:ilvl="2" w:tplc="4DAC252C" w:tentative="1">
      <w:start w:val="1"/>
      <w:numFmt w:val="lowerRoman"/>
      <w:lvlText w:val="%3."/>
      <w:lvlJc w:val="right"/>
      <w:pPr>
        <w:ind w:left="2160" w:hanging="180"/>
      </w:pPr>
    </w:lvl>
    <w:lvl w:ilvl="3" w:tplc="5100D6AE" w:tentative="1">
      <w:start w:val="1"/>
      <w:numFmt w:val="decimal"/>
      <w:lvlText w:val="%4."/>
      <w:lvlJc w:val="left"/>
      <w:pPr>
        <w:ind w:left="2880" w:hanging="360"/>
      </w:pPr>
    </w:lvl>
    <w:lvl w:ilvl="4" w:tplc="4A143170" w:tentative="1">
      <w:start w:val="1"/>
      <w:numFmt w:val="lowerLetter"/>
      <w:lvlText w:val="%5."/>
      <w:lvlJc w:val="left"/>
      <w:pPr>
        <w:ind w:left="3600" w:hanging="360"/>
      </w:pPr>
    </w:lvl>
    <w:lvl w:ilvl="5" w:tplc="F5A07FE2" w:tentative="1">
      <w:start w:val="1"/>
      <w:numFmt w:val="lowerRoman"/>
      <w:lvlText w:val="%6."/>
      <w:lvlJc w:val="right"/>
      <w:pPr>
        <w:ind w:left="4320" w:hanging="180"/>
      </w:pPr>
    </w:lvl>
    <w:lvl w:ilvl="6" w:tplc="71C626A0" w:tentative="1">
      <w:start w:val="1"/>
      <w:numFmt w:val="decimal"/>
      <w:lvlText w:val="%7."/>
      <w:lvlJc w:val="left"/>
      <w:pPr>
        <w:ind w:left="5040" w:hanging="360"/>
      </w:pPr>
    </w:lvl>
    <w:lvl w:ilvl="7" w:tplc="3D8A50D0" w:tentative="1">
      <w:start w:val="1"/>
      <w:numFmt w:val="lowerLetter"/>
      <w:lvlText w:val="%8."/>
      <w:lvlJc w:val="left"/>
      <w:pPr>
        <w:ind w:left="5760" w:hanging="360"/>
      </w:pPr>
    </w:lvl>
    <w:lvl w:ilvl="8" w:tplc="A1BAF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52C6B"/>
    <w:multiLevelType w:val="hybridMultilevel"/>
    <w:tmpl w:val="185603B4"/>
    <w:lvl w:ilvl="0" w:tplc="2020B5EA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7B34ED80" w:tentative="1">
      <w:start w:val="1"/>
      <w:numFmt w:val="lowerLetter"/>
      <w:lvlText w:val="%2."/>
      <w:lvlJc w:val="left"/>
      <w:pPr>
        <w:ind w:left="3207" w:hanging="360"/>
      </w:pPr>
    </w:lvl>
    <w:lvl w:ilvl="2" w:tplc="DCD0AA7A" w:tentative="1">
      <w:start w:val="1"/>
      <w:numFmt w:val="lowerRoman"/>
      <w:lvlText w:val="%3."/>
      <w:lvlJc w:val="right"/>
      <w:pPr>
        <w:ind w:left="3927" w:hanging="180"/>
      </w:pPr>
    </w:lvl>
    <w:lvl w:ilvl="3" w:tplc="88F6D438" w:tentative="1">
      <w:start w:val="1"/>
      <w:numFmt w:val="decimal"/>
      <w:lvlText w:val="%4."/>
      <w:lvlJc w:val="left"/>
      <w:pPr>
        <w:ind w:left="4647" w:hanging="360"/>
      </w:pPr>
    </w:lvl>
    <w:lvl w:ilvl="4" w:tplc="FE5227A6" w:tentative="1">
      <w:start w:val="1"/>
      <w:numFmt w:val="lowerLetter"/>
      <w:lvlText w:val="%5."/>
      <w:lvlJc w:val="left"/>
      <w:pPr>
        <w:ind w:left="5367" w:hanging="360"/>
      </w:pPr>
    </w:lvl>
    <w:lvl w:ilvl="5" w:tplc="548602D2" w:tentative="1">
      <w:start w:val="1"/>
      <w:numFmt w:val="lowerRoman"/>
      <w:lvlText w:val="%6."/>
      <w:lvlJc w:val="right"/>
      <w:pPr>
        <w:ind w:left="6087" w:hanging="180"/>
      </w:pPr>
    </w:lvl>
    <w:lvl w:ilvl="6" w:tplc="AFDCFC7E" w:tentative="1">
      <w:start w:val="1"/>
      <w:numFmt w:val="decimal"/>
      <w:lvlText w:val="%7."/>
      <w:lvlJc w:val="left"/>
      <w:pPr>
        <w:ind w:left="6807" w:hanging="360"/>
      </w:pPr>
    </w:lvl>
    <w:lvl w:ilvl="7" w:tplc="202484E4" w:tentative="1">
      <w:start w:val="1"/>
      <w:numFmt w:val="lowerLetter"/>
      <w:lvlText w:val="%8."/>
      <w:lvlJc w:val="left"/>
      <w:pPr>
        <w:ind w:left="7527" w:hanging="360"/>
      </w:pPr>
    </w:lvl>
    <w:lvl w:ilvl="8" w:tplc="86A622A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74163612"/>
    <w:multiLevelType w:val="hybridMultilevel"/>
    <w:tmpl w:val="12B4D788"/>
    <w:lvl w:ilvl="0" w:tplc="5E0C8796">
      <w:start w:val="1"/>
      <w:numFmt w:val="lowerLetter"/>
      <w:lvlText w:val="%1)"/>
      <w:lvlJc w:val="left"/>
      <w:pPr>
        <w:ind w:left="435" w:hanging="360"/>
      </w:pPr>
      <w:rPr>
        <w:rFonts w:cs="Times New Roman"/>
      </w:rPr>
    </w:lvl>
    <w:lvl w:ilvl="1" w:tplc="EB583D7C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408807C4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4470FBD0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DCBE0662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5D306BA2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AE2694D2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A1A6ED8A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7CEE20E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 w16cid:durableId="2050760602">
    <w:abstractNumId w:val="0"/>
  </w:num>
  <w:num w:numId="2" w16cid:durableId="411125353">
    <w:abstractNumId w:val="7"/>
  </w:num>
  <w:num w:numId="3" w16cid:durableId="1724867438">
    <w:abstractNumId w:val="6"/>
  </w:num>
  <w:num w:numId="4" w16cid:durableId="1428383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5628075">
    <w:abstractNumId w:val="4"/>
  </w:num>
  <w:num w:numId="6" w16cid:durableId="603926867">
    <w:abstractNumId w:val="9"/>
  </w:num>
  <w:num w:numId="7" w16cid:durableId="155196962">
    <w:abstractNumId w:val="3"/>
  </w:num>
  <w:num w:numId="8" w16cid:durableId="1037242003">
    <w:abstractNumId w:val="1"/>
  </w:num>
  <w:num w:numId="9" w16cid:durableId="595939759">
    <w:abstractNumId w:val="5"/>
  </w:num>
  <w:num w:numId="10" w16cid:durableId="116223319">
    <w:abstractNumId w:val="8"/>
  </w:num>
  <w:num w:numId="11" w16cid:durableId="5664948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8"/>
    <w:rsid w:val="00087757"/>
    <w:rsid w:val="000C67BD"/>
    <w:rsid w:val="00102A8C"/>
    <w:rsid w:val="001462E9"/>
    <w:rsid w:val="001634FF"/>
    <w:rsid w:val="00176EC2"/>
    <w:rsid w:val="001C2C9F"/>
    <w:rsid w:val="00201802"/>
    <w:rsid w:val="00202BB8"/>
    <w:rsid w:val="00243CF5"/>
    <w:rsid w:val="00274F4B"/>
    <w:rsid w:val="002C35B2"/>
    <w:rsid w:val="00315094"/>
    <w:rsid w:val="0034738D"/>
    <w:rsid w:val="00387D69"/>
    <w:rsid w:val="003B1E15"/>
    <w:rsid w:val="003B3452"/>
    <w:rsid w:val="00417C08"/>
    <w:rsid w:val="004738B9"/>
    <w:rsid w:val="004822A7"/>
    <w:rsid w:val="004E1581"/>
    <w:rsid w:val="004E776B"/>
    <w:rsid w:val="00522CE4"/>
    <w:rsid w:val="005E2076"/>
    <w:rsid w:val="005F05A7"/>
    <w:rsid w:val="005F5E04"/>
    <w:rsid w:val="00606F81"/>
    <w:rsid w:val="00607C22"/>
    <w:rsid w:val="00612665"/>
    <w:rsid w:val="00666BB8"/>
    <w:rsid w:val="00684391"/>
    <w:rsid w:val="006B53BA"/>
    <w:rsid w:val="006B5EA9"/>
    <w:rsid w:val="006C6BB7"/>
    <w:rsid w:val="007168E9"/>
    <w:rsid w:val="00790CA0"/>
    <w:rsid w:val="007E126F"/>
    <w:rsid w:val="00802F53"/>
    <w:rsid w:val="008125CB"/>
    <w:rsid w:val="0083614E"/>
    <w:rsid w:val="008705A4"/>
    <w:rsid w:val="00870BF2"/>
    <w:rsid w:val="00880CF9"/>
    <w:rsid w:val="008D228E"/>
    <w:rsid w:val="008E5E76"/>
    <w:rsid w:val="008E5F90"/>
    <w:rsid w:val="00954DFD"/>
    <w:rsid w:val="009F0D32"/>
    <w:rsid w:val="00A02AC1"/>
    <w:rsid w:val="00A453FE"/>
    <w:rsid w:val="00A85486"/>
    <w:rsid w:val="00A85F6F"/>
    <w:rsid w:val="00B044FA"/>
    <w:rsid w:val="00B821D3"/>
    <w:rsid w:val="00B92CAE"/>
    <w:rsid w:val="00BE1EA4"/>
    <w:rsid w:val="00C163D0"/>
    <w:rsid w:val="00C3095E"/>
    <w:rsid w:val="00C36CCD"/>
    <w:rsid w:val="00C37464"/>
    <w:rsid w:val="00C66AD5"/>
    <w:rsid w:val="00C73A86"/>
    <w:rsid w:val="00C94134"/>
    <w:rsid w:val="00C9625D"/>
    <w:rsid w:val="00CB2C6C"/>
    <w:rsid w:val="00CF01E0"/>
    <w:rsid w:val="00D31554"/>
    <w:rsid w:val="00D36EE5"/>
    <w:rsid w:val="00D74517"/>
    <w:rsid w:val="00D86E67"/>
    <w:rsid w:val="00DD45F2"/>
    <w:rsid w:val="00DE72A3"/>
    <w:rsid w:val="00DE7498"/>
    <w:rsid w:val="00E22438"/>
    <w:rsid w:val="00E35E4B"/>
    <w:rsid w:val="00E73F81"/>
    <w:rsid w:val="00E91573"/>
    <w:rsid w:val="00EA2842"/>
    <w:rsid w:val="00EB00A6"/>
    <w:rsid w:val="00EB41B6"/>
    <w:rsid w:val="00F43569"/>
    <w:rsid w:val="00F63962"/>
    <w:rsid w:val="00F63A49"/>
    <w:rsid w:val="00F70455"/>
    <w:rsid w:val="00F92318"/>
    <w:rsid w:val="00F94F6B"/>
    <w:rsid w:val="00FC100D"/>
    <w:rsid w:val="00FE5FB5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E0E8"/>
  <w15:docId w15:val="{B46A03B7-9C24-42F1-A3C0-6D2D9085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sz w:val="24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498"/>
    <w:rPr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9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749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498"/>
    <w:rPr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74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A7"/>
    <w:rPr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F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A7"/>
    <w:rPr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5A7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80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01802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802"/>
    <w:rPr>
      <w:b/>
      <w:bCs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ADF3F7613D804E4AA23BBB47A84419BF060096FEA3978A81A24984033BA332F986A6" ma:contentTypeVersion="22" ma:contentTypeDescription="Word Document Content Type" ma:contentTypeScope="" ma:versionID="b3fe1fcb853798805f52f4306956f19a">
  <xsd:schema xmlns:xsd="http://www.w3.org/2001/XMLSchema" xmlns:xs="http://www.w3.org/2001/XMLSchema" xmlns:p="http://schemas.microsoft.com/office/2006/metadata/properties" xmlns:ns2="fc73922b-ee12-4d47-9fe9-79c993e89b0c" xmlns:ns3="0df75323-326a-467b-ac9b-23bd9960eafb" targetNamespace="http://schemas.microsoft.com/office/2006/metadata/properties" ma:root="true" ma:fieldsID="a60901b70ca0237f93270dd96a1d371d" ns2:_="" ns3:_="">
    <xsd:import namespace="fc73922b-ee12-4d47-9fe9-79c993e89b0c"/>
    <xsd:import namespace="0df75323-326a-467b-ac9b-23bd9960eafb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5b1da5ed-a6fb-4f3c-a689-212a884bb408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20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5b1da5ed-a6fb-4f3c-a689-212a884bb408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2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3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4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5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75323-326a-467b-ac9b-23bd9960eafb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8" nillable="true" ma:displayName="Original Creator" ma:internalName="Original_x0020_Creator" ma:readOnly="false">
      <xsd:simpleType>
        <xsd:restriction base="dms:Text"/>
      </xsd:simpleType>
    </xsd:element>
    <xsd:element name="Original_x0020_Modified_x0020_By" ma:index="19" nillable="true" ma:displayName="Original Modified By" ma:internalName="Original_x0020_Modified_x0020_By" ma:readOnly="fals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48</Value>
      <Value>26</Value>
      <Value>3</Value>
    </TaxCatchAll>
    <ArticleName xmlns="fc73922b-ee12-4d47-9fe9-79c993e89b0c" xsi:nil="true"/>
    <_dlc_DocId xmlns="fc73922b-ee12-4d47-9fe9-79c993e89b0c">TX6SW6SUV4E4-1977373330-296</_dlc_DocId>
    <_dlc_DocIdUrl xmlns="fc73922b-ee12-4d47-9fe9-79c993e89b0c">
      <Url>https://electoralcommissionorguk.sharepoint.com/teams/TS_Sec/_layouts/15/DocIdRedir.aspx?ID=TX6SW6SUV4E4-1977373330-296</Url>
      <Description>TX6SW6SUV4E4-1977373330-296</Description>
    </_dlc_DocIdUrl>
    <_dlc_DocIdPersistId xmlns="fc73922b-ee12-4d47-9fe9-79c993e89b0c" xsi:nil="true"/>
    <Owner xmlns="fc73922b-ee12-4d47-9fe9-79c993e89b0c">
      <UserInfo>
        <DisplayName>Binnie Goh</DisplayName>
        <AccountId>37</AccountId>
        <AccountType/>
      </UserInfo>
    </Owner>
    <b78556a5ab004a83993a9660bce6152c xmlns="fc73922b-ee12-4d47-9fe9-79c993e89b0c">
      <Terms xmlns="http://schemas.microsoft.com/office/infopath/2007/PartnerControls"/>
    </b78556a5ab004a83993a9660bce6152c>
    <Retention xmlns="fc73922b-ee12-4d47-9fe9-79c993e89b0c">7 years</Retention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Electricity</TermName>
          <TermId xmlns="http://schemas.microsoft.com/office/infopath/2007/PartnerControls">044b498e-a0a3-4f29-b50d-0117c64e7435</TermId>
        </TermInfo>
      </Terms>
    </j5093c87c62f4e2ea96105d295eed61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advice</TermName>
          <TermId xmlns="http://schemas.microsoft.com/office/infopath/2007/PartnerControls">2b489d1a-d33f-40df-b3a8-0b1366117944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j4f12893337a4eac9e2d2c696f543b80 xmlns="fc73922b-ee12-4d47-9fe9-79c993e89b0c">
      <Terms xmlns="http://schemas.microsoft.com/office/infopath/2007/PartnerControls"/>
    </j4f12893337a4eac9e2d2c696f543b80>
    <Original_x0020_Creator xmlns="0df75323-326a-467b-ac9b-23bd9960eafb">Kairen Zonena</Original_x0020_Creator>
    <Original_x0020_Modified_x0020_By xmlns="0df75323-326a-467b-ac9b-23bd9960eafb">Kairen Zonena</Original_x0020_Modified_x0020_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BB6BB-34CA-4DDC-86DE-7588E3BB3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22b-ee12-4d47-9fe9-79c993e89b0c"/>
    <ds:schemaRef ds:uri="0df75323-326a-467b-ac9b-23bd9960e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479AC-57E8-4A0C-83CF-D383510756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3977B6-0725-4FF9-A310-1EE06D131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55E295-7A6E-4832-B6CD-363053D5CC4E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0df75323-326a-467b-ac9b-23bd9960eafb"/>
  </ds:schemaRefs>
</ds:datastoreItem>
</file>

<file path=customXml/itemProps5.xml><?xml version="1.0" encoding="utf-8"?>
<ds:datastoreItem xmlns:ds="http://schemas.openxmlformats.org/officeDocument/2006/customXml" ds:itemID="{E5436DF7-2041-457C-B766-361BA9DD4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 New third party regulatory framework - Governance implications for Commissioners</vt:lpstr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Appendix 1A Third party regulatory framework 2023 review</dc:title>
  <dc:creator>Bob Posner</dc:creator>
  <cp:lastModifiedBy>Gareth Jones</cp:lastModifiedBy>
  <cp:revision>4</cp:revision>
  <cp:lastPrinted>2023-03-02T11:06:00Z</cp:lastPrinted>
  <dcterms:created xsi:type="dcterms:W3CDTF">2024-09-17T10:06:00Z</dcterms:created>
  <dcterms:modified xsi:type="dcterms:W3CDTF">2024-09-20T13:39:00Z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udience1">
    <vt:lpwstr/>
  </property>
  <property fmtid="{D5CDD505-2E9C-101B-9397-08002B2CF9AE}" pid="4" name="Board Paper Subject">
    <vt:lpwstr/>
  </property>
  <property fmtid="{D5CDD505-2E9C-101B-9397-08002B2CF9AE}" pid="5" name="Calendar Year">
    <vt:lpwstr/>
  </property>
  <property fmtid="{D5CDD505-2E9C-101B-9397-08002B2CF9AE}" pid="6" name="Calendar_x0020_Year">
    <vt:lpwstr/>
  </property>
  <property fmtid="{D5CDD505-2E9C-101B-9397-08002B2CF9AE}" pid="7" name="ContentTypeId">
    <vt:lpwstr>0x010100ADF3F7613D804E4AA23BBB47A84419BF060096FEA3978A81A24984033BA332F986A6</vt:lpwstr>
  </property>
  <property fmtid="{D5CDD505-2E9C-101B-9397-08002B2CF9AE}" pid="8" name="Countries">
    <vt:lpwstr>3;#UK wide|6834a7d2-fb91-47b3-99a3-3181df52306f</vt:lpwstr>
  </property>
  <property fmtid="{D5CDD505-2E9C-101B-9397-08002B2CF9AE}" pid="9" name="d7e05c9ad6914a3c91fc7c6d52d321c1">
    <vt:lpwstr/>
  </property>
  <property fmtid="{D5CDD505-2E9C-101B-9397-08002B2CF9AE}" pid="10" name="Directorate">
    <vt:lpwstr/>
  </property>
  <property fmtid="{D5CDD505-2E9C-101B-9397-08002B2CF9AE}" pid="11" name="DocumentOwner">
    <vt:lpwstr/>
  </property>
  <property fmtid="{D5CDD505-2E9C-101B-9397-08002B2CF9AE}" pid="12" name="ECSubject">
    <vt:lpwstr>48;#Legal advice|2b489d1a-d33f-40df-b3a8-0b1366117944</vt:lpwstr>
  </property>
  <property fmtid="{D5CDD505-2E9C-101B-9397-08002B2CF9AE}" pid="13" name="Electoral Event">
    <vt:lpwstr/>
  </property>
  <property fmtid="{D5CDD505-2E9C-101B-9397-08002B2CF9AE}" pid="14" name="f9169cbde8cd43d083a6796edf077c19">
    <vt:lpwstr/>
  </property>
  <property fmtid="{D5CDD505-2E9C-101B-9397-08002B2CF9AE}" pid="15" name="Financial year">
    <vt:lpwstr/>
  </property>
  <property fmtid="{D5CDD505-2E9C-101B-9397-08002B2CF9AE}" pid="16" name="Financial_x0020_year">
    <vt:lpwstr/>
  </property>
  <property fmtid="{D5CDD505-2E9C-101B-9397-08002B2CF9AE}" pid="17" name="GPMS marking">
    <vt:lpwstr>801;#Official|77462fb2-11a1-4cd5-8628-4e6081b9477e</vt:lpwstr>
  </property>
  <property fmtid="{D5CDD505-2E9C-101B-9397-08002B2CF9AE}" pid="18" name="GPMS_x0020_marking">
    <vt:lpwstr>801;#Official|77462fb2-11a1-4cd5-8628-4e6081b9477e</vt:lpwstr>
  </property>
  <property fmtid="{D5CDD505-2E9C-101B-9397-08002B2CF9AE}" pid="19" name="LINKTEK-CHUNK-1">
    <vt:lpwstr>010021{"F":2,"I":"0BBF-B39D-2266-EDA0"}</vt:lpwstr>
  </property>
  <property fmtid="{D5CDD505-2E9C-101B-9397-08002B2CF9AE}" pid="20" name="Month">
    <vt:lpwstr/>
  </property>
  <property fmtid="{D5CDD505-2E9C-101B-9397-08002B2CF9AE}" pid="21" name="n0ecf30723e04ad4a18670a4e17a3129">
    <vt:lpwstr/>
  </property>
  <property fmtid="{D5CDD505-2E9C-101B-9397-08002B2CF9AE}" pid="22" name="PeriodOfReview">
    <vt:lpwstr/>
  </property>
  <property fmtid="{D5CDD505-2E9C-101B-9397-08002B2CF9AE}" pid="23" name="ProtectiveMarking">
    <vt:lpwstr>Not protectively marked</vt:lpwstr>
  </property>
  <property fmtid="{D5CDD505-2E9C-101B-9397-08002B2CF9AE}" pid="24" name="TaxKeyword">
    <vt:lpwstr/>
  </property>
  <property fmtid="{D5CDD505-2E9C-101B-9397-08002B2CF9AE}" pid="25" name="TaxKeywordTaxHTField">
    <vt:lpwstr/>
  </property>
  <property fmtid="{D5CDD505-2E9C-101B-9397-08002B2CF9AE}" pid="26" name="Team">
    <vt:lpwstr/>
  </property>
  <property fmtid="{D5CDD505-2E9C-101B-9397-08002B2CF9AE}" pid="27" name="_dlc_DocId">
    <vt:lpwstr>FNCT-214-60</vt:lpwstr>
  </property>
  <property fmtid="{D5CDD505-2E9C-101B-9397-08002B2CF9AE}" pid="28" name="_dlc_DocIdItemGuid">
    <vt:lpwstr>1830ca84-bd09-44a5-a069-86f420dae2dd</vt:lpwstr>
  </property>
  <property fmtid="{D5CDD505-2E9C-101B-9397-08002B2CF9AE}" pid="29" name="_dlc_DocIdUrl">
    <vt:lpwstr>http://skynet/dm/Functions/Sec/_layouts/DocIdRedir.aspx?ID=FNCT-214-60, FNCT-214-60</vt:lpwstr>
  </property>
</Properties>
</file>