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669F32" w14:textId="2C6CF136" w:rsidR="0082266C" w:rsidRDefault="0082266C" w:rsidP="0082266C">
      <w:pPr>
        <w:pStyle w:val="Header"/>
        <w:rPr>
          <w:rStyle w:val="ECC-head"/>
        </w:rPr>
      </w:pPr>
    </w:p>
    <w:p w14:paraId="66E9ED5F" w14:textId="77777777" w:rsidR="0082266C" w:rsidRDefault="0082266C" w:rsidP="0082266C">
      <w:pPr>
        <w:pStyle w:val="ECA-head"/>
      </w:pPr>
    </w:p>
    <w:p w14:paraId="37443904" w14:textId="77777777" w:rsidR="0082266C" w:rsidRPr="00F2334C" w:rsidRDefault="004C1B41" w:rsidP="0082266C">
      <w:pPr>
        <w:pStyle w:val="ECA-head"/>
      </w:pPr>
      <w:r w:rsidRPr="007B7B2F">
        <w:rPr>
          <w:lang w:bidi="cy-GB"/>
        </w:rPr>
        <w:t>Atodiad 3 - Canllawiau ar Dderbyn Rhoddion a Lletygarwch, a Datgan Cyfarfodydd</w:t>
      </w:r>
    </w:p>
    <w:p w14:paraId="4F4C30AF" w14:textId="77777777" w:rsidR="0082266C" w:rsidRPr="00751A10" w:rsidRDefault="0082266C" w:rsidP="0082266C">
      <w:pPr>
        <w:rPr>
          <w:lang w:val="en-US"/>
        </w:rPr>
      </w:pPr>
    </w:p>
    <w:p w14:paraId="38F4886F" w14:textId="77777777" w:rsidR="0082266C" w:rsidRPr="00E52377" w:rsidRDefault="004C1B41" w:rsidP="0082266C">
      <w:pPr>
        <w:pStyle w:val="ECB-head"/>
        <w:rPr>
          <w:rStyle w:val="ECC-head"/>
        </w:rPr>
      </w:pPr>
      <w:r w:rsidRPr="00E52377">
        <w:rPr>
          <w:rStyle w:val="ECC-head"/>
          <w:lang w:bidi="cy-GB"/>
        </w:rPr>
        <w:t>Cyflwyniad</w:t>
      </w:r>
    </w:p>
    <w:p w14:paraId="1822E284" w14:textId="77777777" w:rsidR="0082266C" w:rsidRPr="00751A10" w:rsidRDefault="0082266C" w:rsidP="0082266C">
      <w:pPr>
        <w:rPr>
          <w:lang w:val="en-US"/>
        </w:rPr>
      </w:pPr>
    </w:p>
    <w:p w14:paraId="0D58B3C7" w14:textId="24882660" w:rsidR="0082266C" w:rsidRPr="00E52377" w:rsidRDefault="004C1B41" w:rsidP="0082266C">
      <w:pPr>
        <w:pStyle w:val="ECparanonumber"/>
        <w:rPr>
          <w:b/>
          <w:bCs/>
          <w:color w:val="003366"/>
        </w:rPr>
      </w:pPr>
      <w:r w:rsidRPr="00751A10">
        <w:rPr>
          <w:lang w:bidi="cy-GB"/>
        </w:rPr>
        <w:t>Disgwylir i Gomisiynwyr gynnal safonau gonestrwydd ac uniondeb personol eithriadol o uchel.</w:t>
      </w:r>
      <w:r w:rsidR="00B03F37">
        <w:rPr>
          <w:lang w:bidi="cy-GB"/>
        </w:rPr>
        <w:t xml:space="preserve"> </w:t>
      </w:r>
    </w:p>
    <w:p w14:paraId="1EF59A42" w14:textId="77777777" w:rsidR="0082266C" w:rsidRPr="00E52377" w:rsidRDefault="004C1B41" w:rsidP="0082266C">
      <w:pPr>
        <w:pStyle w:val="ECparanonumber"/>
        <w:rPr>
          <w:lang w:val="en-US"/>
        </w:rPr>
      </w:pPr>
      <w:r w:rsidRPr="00751A10">
        <w:rPr>
          <w:lang w:bidi="cy-GB"/>
        </w:rPr>
        <w:t>Mae cofrestru rhoddion a lletygarwch, yn ogystal â buddiannau, yn helpu i sicrhau hyder y cyhoedd yn y Comisiwn, a chynnal atebolrwydd a thryloywder prosesau gwneud penderfyniadau drwy osgoi unrhyw duedd neu ddylanwad gwirioneddol neu ganfyddedig.</w:t>
      </w:r>
    </w:p>
    <w:p w14:paraId="4F2B9BF6" w14:textId="77777777" w:rsidR="0082266C" w:rsidRPr="00E52377" w:rsidRDefault="004C1B41" w:rsidP="0082266C">
      <w:pPr>
        <w:pStyle w:val="ECparanonumber"/>
        <w:rPr>
          <w:lang w:val="en-US"/>
        </w:rPr>
      </w:pPr>
      <w:r w:rsidRPr="00751A10">
        <w:rPr>
          <w:lang w:bidi="cy-GB"/>
        </w:rPr>
        <w:t xml:space="preserve">Mae’n ofynnol i Gomisiynwyr gofnodi pob rhodd a lletygarwch a gynigir neu a dderbynnir (ac eithrio’r rhai hynny a gynigir neu a dderbynnir mewn rhinwedd bersonol neu breifat yn unig, oni bai fod cysylltiad a allai olygu y byddai’n ddoeth eu datgelu) – gan gynnwys unrhyw rai a gaiff eu gwrthod – yn ysgrifenedig gan ddefnyddio’r ffurflenni yn Atodiad A neu B (un ar gyfer lletygarwch a rhoddion a dderbyniwyd, a’r llall ar gyfer lletygarwch a rhoddion a gynigiwyd). </w:t>
      </w:r>
    </w:p>
    <w:p w14:paraId="570AF8DE" w14:textId="77777777" w:rsidR="0082266C" w:rsidRPr="00E52377" w:rsidRDefault="004C1B41" w:rsidP="0082266C">
      <w:pPr>
        <w:pStyle w:val="ECparanonumber"/>
        <w:rPr>
          <w:lang w:val="en-US"/>
        </w:rPr>
      </w:pPr>
      <w:r w:rsidRPr="00E52377">
        <w:rPr>
          <w:lang w:bidi="cy-GB"/>
        </w:rPr>
        <w:t xml:space="preserve">O dan rai amgylchiadau, nid y lluniaeth sydd wedi cael ei chynnig a’i derbyn sy’n werth ei chofnodi o reidrwydd ond, yn hytrach, yr unigolyn y byddwch yn cyfarfod ag ef. Dylid datgan cyfarfodydd â phobl sydd naill ai’n ymwneud yn agos â chwmpas busnes y Comisiwn, neu lle mae’r drafodaeth yn cynnwys meysydd busnes y Comisiwn. Ni fwriedir i’r ffurflenni gynnwys y cysylltiadau achlysurol niferus a chymdeithasol yn unig y mae pob Comisiynydd, ond efallai gyn-wleidyddion yn fwy penodol, yn siŵr o’u cael bron bob dydd. </w:t>
      </w:r>
    </w:p>
    <w:p w14:paraId="5AFA47F2" w14:textId="414BCEA1" w:rsidR="0082266C" w:rsidRPr="00751A10" w:rsidRDefault="004C1B41" w:rsidP="0082266C">
      <w:pPr>
        <w:pStyle w:val="ECparanonumber"/>
        <w:rPr>
          <w:lang w:val="en-US"/>
        </w:rPr>
      </w:pPr>
      <w:r w:rsidRPr="00751A10">
        <w:rPr>
          <w:lang w:bidi="cy-GB"/>
        </w:rPr>
        <w:t xml:space="preserve">Cafodd y trefniadau ar gyfer rhoddion a lletygarwch eu hadolygu a’u diweddaru ddiwethaf gan Fwrdd y Comisiwn yn 2024. </w:t>
      </w:r>
    </w:p>
    <w:p w14:paraId="4EA6ECF3" w14:textId="77777777" w:rsidR="0082266C" w:rsidRPr="00751A10" w:rsidRDefault="0082266C" w:rsidP="0082266C">
      <w:pPr>
        <w:rPr>
          <w:lang w:val="en-US"/>
        </w:rPr>
      </w:pPr>
    </w:p>
    <w:p w14:paraId="74DCFE8A" w14:textId="77777777" w:rsidR="0082266C" w:rsidRPr="00E52377" w:rsidRDefault="004C1B41" w:rsidP="0082266C">
      <w:pPr>
        <w:rPr>
          <w:rStyle w:val="ECC-head"/>
        </w:rPr>
      </w:pPr>
      <w:r w:rsidRPr="00E52377">
        <w:rPr>
          <w:rStyle w:val="ECC-head"/>
          <w:lang w:bidi="cy-GB"/>
        </w:rPr>
        <w:t>Egwyddorion</w:t>
      </w:r>
    </w:p>
    <w:p w14:paraId="5D1DF349" w14:textId="77777777" w:rsidR="0082266C" w:rsidRPr="00751A10" w:rsidRDefault="0082266C" w:rsidP="0082266C">
      <w:pPr>
        <w:rPr>
          <w:lang w:val="en-US"/>
        </w:rPr>
      </w:pPr>
    </w:p>
    <w:p w14:paraId="610B1ACC" w14:textId="0922E019" w:rsidR="0082266C" w:rsidRPr="00E52377" w:rsidRDefault="004C1B41" w:rsidP="0082266C">
      <w:pPr>
        <w:pStyle w:val="ECparanonumber"/>
        <w:rPr>
          <w:lang w:val="en-US"/>
        </w:rPr>
      </w:pPr>
      <w:r w:rsidRPr="00751A10">
        <w:rPr>
          <w:lang w:bidi="cy-GB"/>
        </w:rPr>
        <w:t>Mae uniondeb a hyder y cyhoedd ym mhroses ddemocrataidd y DU, a thryloywder o ran cyllid pleidiau, ymhlith nodau ac amcanion y Comisiwn Etholiadol, a thegwch, didueddrwydd a thryloywder yw ein gwerthoedd sefydliadol datganedig.</w:t>
      </w:r>
      <w:r w:rsidR="00B03F37">
        <w:rPr>
          <w:lang w:bidi="cy-GB"/>
        </w:rPr>
        <w:t xml:space="preserve"> </w:t>
      </w:r>
      <w:r w:rsidRPr="00751A10">
        <w:rPr>
          <w:lang w:bidi="cy-GB"/>
        </w:rPr>
        <w:t>Felly, mae’n arbennig o bwysig bod y Comisiwn yn cynnal y safonau uniondeb uchaf yn ei arferion ei hun.</w:t>
      </w:r>
    </w:p>
    <w:p w14:paraId="020FF7CE" w14:textId="77777777" w:rsidR="0082266C" w:rsidRPr="00E52377" w:rsidRDefault="004C1B41" w:rsidP="0082266C">
      <w:pPr>
        <w:pStyle w:val="ECparanonumber"/>
        <w:rPr>
          <w:lang w:val="en-US"/>
        </w:rPr>
      </w:pPr>
      <w:r w:rsidRPr="00751A10">
        <w:rPr>
          <w:lang w:bidi="cy-GB"/>
        </w:rPr>
        <w:lastRenderedPageBreak/>
        <w:t>Dylai Comisiynwyr bob amser ymgymryd â’u dyletswyddau yn unol ag “egwyddorion Nolan” (sydd wedi’u hatodi i’r Cod Ymddygiad), ac ni ddylent ddefnyddio eu rôl swyddogol i dderbyn rhoddion, lletygarwch na budd o unrhyw fath y gellid ystyried yn rhesymol eu bod yn peryglu safbwynt y Comisiwn neu uniondeb neu farn bersonol unigolyn.</w:t>
      </w:r>
    </w:p>
    <w:p w14:paraId="39A23855" w14:textId="77777777" w:rsidR="0082266C" w:rsidRPr="00E52377" w:rsidRDefault="004C1B41" w:rsidP="0082266C">
      <w:pPr>
        <w:pStyle w:val="ECparanonumber"/>
        <w:rPr>
          <w:lang w:val="en-US"/>
        </w:rPr>
      </w:pPr>
      <w:r w:rsidRPr="00751A10">
        <w:rPr>
          <w:lang w:bidi="cy-GB"/>
        </w:rPr>
        <w:t>Ni ddylai ymddygiad Comisiynwyr beri i bobl amau bod unrhyw achos o wrthdaro buddiannau rhwng eu dyletswyddau gyda’r Comisiwn a’u buddiannau preifat.</w:t>
      </w:r>
    </w:p>
    <w:p w14:paraId="1F57EBF3" w14:textId="77777777" w:rsidR="0082266C" w:rsidRPr="00751A10" w:rsidRDefault="004C1B41" w:rsidP="0082266C">
      <w:pPr>
        <w:pStyle w:val="ECparanonumber"/>
        <w:rPr>
          <w:lang w:val="en-US"/>
        </w:rPr>
      </w:pPr>
      <w:r w:rsidRPr="00751A10">
        <w:rPr>
          <w:lang w:bidi="cy-GB"/>
        </w:rPr>
        <w:t xml:space="preserve">Ni ddylai gweithredoedd Comisiynwyr roi’r argraff y gallent gael, neu fod wedi cael, eu gosod o dan unrhyw rwymedigaeth, neu eu dylanwadu gan rodd neu ystyriaeth, i ddangos ffafriaeth neu anffafriaeth i unrhyw berson neu sefydliad wrth weithredu fel Comisiynydd. </w:t>
      </w:r>
    </w:p>
    <w:p w14:paraId="0B03964F" w14:textId="77777777" w:rsidR="0082266C" w:rsidRPr="00751A10" w:rsidRDefault="0082266C" w:rsidP="0082266C">
      <w:pPr>
        <w:ind w:left="742" w:hanging="742"/>
        <w:rPr>
          <w:lang w:val="en-US"/>
        </w:rPr>
      </w:pPr>
    </w:p>
    <w:p w14:paraId="23A9FDB0" w14:textId="77777777" w:rsidR="0082266C" w:rsidRPr="00751A10" w:rsidRDefault="0082266C" w:rsidP="0082266C">
      <w:pPr>
        <w:ind w:left="742" w:hanging="742"/>
        <w:rPr>
          <w:lang w:val="en-US"/>
        </w:rPr>
      </w:pPr>
    </w:p>
    <w:p w14:paraId="4B760A20" w14:textId="77777777" w:rsidR="0082266C" w:rsidRPr="00751A10" w:rsidRDefault="0082266C" w:rsidP="0082266C">
      <w:pPr>
        <w:ind w:left="742" w:hanging="742"/>
        <w:rPr>
          <w:lang w:val="en-US"/>
        </w:rPr>
      </w:pPr>
    </w:p>
    <w:p w14:paraId="0A6F4884" w14:textId="77777777" w:rsidR="0082266C" w:rsidRPr="00E52377" w:rsidRDefault="004C1B41" w:rsidP="0082266C">
      <w:pPr>
        <w:rPr>
          <w:rStyle w:val="ECC-head"/>
        </w:rPr>
      </w:pPr>
      <w:r w:rsidRPr="00E52377">
        <w:rPr>
          <w:rStyle w:val="ECC-head"/>
          <w:lang w:bidi="cy-GB"/>
        </w:rPr>
        <w:t>Beth mae hyn yn ei olygu i chi</w:t>
      </w:r>
    </w:p>
    <w:p w14:paraId="6A3DB017" w14:textId="77777777" w:rsidR="0082266C" w:rsidRPr="00E52377" w:rsidRDefault="0082266C" w:rsidP="0082266C">
      <w:pPr>
        <w:rPr>
          <w:u w:val="single"/>
          <w:lang w:val="en-US"/>
        </w:rPr>
      </w:pPr>
    </w:p>
    <w:p w14:paraId="5B994EC6" w14:textId="6FC90717" w:rsidR="0082266C" w:rsidRPr="00E52377" w:rsidRDefault="004C1B41" w:rsidP="0082266C">
      <w:pPr>
        <w:numPr>
          <w:ilvl w:val="0"/>
          <w:numId w:val="13"/>
        </w:numPr>
        <w:rPr>
          <w:lang w:val="en-US"/>
        </w:rPr>
      </w:pPr>
      <w:r w:rsidRPr="00E52377">
        <w:rPr>
          <w:b/>
          <w:lang w:bidi="cy-GB"/>
        </w:rPr>
        <w:t xml:space="preserve">Byddwch yn ymwybodol o’r polisi a’ch rhwymedigaeth: </w:t>
      </w:r>
      <w:r w:rsidRPr="00E52377">
        <w:rPr>
          <w:lang w:bidi="cy-GB"/>
        </w:rPr>
        <w:t>rhaid i chi gofrestru unrhyw roddion a lletygarwch y byddwch yn eu derbyn neu’n eu gwrthod, neu y byddwch yn eu cynnig i eraill, lle y gallai fod canfyddiad y gwnaed y cynnig mewn perthynas â’ch rôl gyda’r Comisiwn. ‘Os oes gennych fuddiannau allanol rydych wedi’u datgan, mae hefyd yn ofynnol i chi ddatgan rhoddion a lletygarwch sy’n gysylltiedig â’r rolau hynny hefyd, nid dim ond y rhai sy’n ymwneud yn uniongyrchol â’ch rôl yn y Comisiwn.</w:t>
      </w:r>
      <w:r w:rsidR="00B03F37">
        <w:rPr>
          <w:lang w:bidi="cy-GB"/>
        </w:rPr>
        <w:t xml:space="preserve"> </w:t>
      </w:r>
      <w:r w:rsidRPr="00E52377">
        <w:rPr>
          <w:lang w:bidi="cy-GB"/>
        </w:rPr>
        <w:t>Mae’n debygol y bydd y rhain wedi cael eu cymeradwyo gan y sefydliad rydych wedi bod yn ymwneud â nhw ar ei ran ond, at ddiben tryloywder, mae’n well bod pob rhodd a lletygarwch yn cael ei chofnodi/gofnodi hyd yn oed os byddwch, er enghraifft, yn ei derbyn/dderbyn yn rhinwedd eich swydd fel ymddiriedolwr elusen neu os ydych yn aelod o fwrdd arall. Caiff y rhain eu cofnodi gan y Comisiwn ond ni chânt eu cyhoeddi ar ei wefan. (Rhaid i chi hefyd ddatgan) Os bydd gennych unrhyw gyfarfodydd (a gynhelir) â phobl sy’n ymwneud yn agos ag elfennau o fusnes y Comisiwn, neu os bydd cyfarfod â ffigwr pwysig neu ddylanwadol yn ymwneud â thrafodaeth sy’n cynnwys meysydd busnes y Comisiwn, yna rhowch wybod i’r Cadeirydd drwy rannu’r manylion bras ag ef (neu drwy ddefnyddio’r ffurflen isod).</w:t>
      </w:r>
    </w:p>
    <w:p w14:paraId="236FFBC4" w14:textId="77777777" w:rsidR="0082266C" w:rsidRPr="00751A10" w:rsidRDefault="0082266C" w:rsidP="0082266C">
      <w:pPr>
        <w:ind w:left="360"/>
        <w:rPr>
          <w:lang w:val="en-US"/>
        </w:rPr>
      </w:pPr>
    </w:p>
    <w:p w14:paraId="1A1A4F05" w14:textId="05C73F93" w:rsidR="0082266C" w:rsidRPr="00751A10" w:rsidRDefault="004C1B41" w:rsidP="0082266C">
      <w:pPr>
        <w:numPr>
          <w:ilvl w:val="0"/>
          <w:numId w:val="13"/>
        </w:numPr>
        <w:rPr>
          <w:lang w:val="en-US"/>
        </w:rPr>
      </w:pPr>
      <w:r w:rsidRPr="00751A10">
        <w:rPr>
          <w:b/>
          <w:lang w:bidi="cy-GB"/>
        </w:rPr>
        <w:t>Bod yn agored:</w:t>
      </w:r>
      <w:r w:rsidRPr="00751A10">
        <w:rPr>
          <w:lang w:bidi="cy-GB"/>
        </w:rPr>
        <w:t xml:space="preserve"> os bydd unrhyw amheuaeth ynghylch priodoldeb derbyn rhodd neu letygarwch, dylid ei (g)wrthod.</w:t>
      </w:r>
    </w:p>
    <w:p w14:paraId="7E562ADC" w14:textId="77777777" w:rsidR="0082266C" w:rsidRPr="00751A10" w:rsidRDefault="0082266C" w:rsidP="0082266C">
      <w:pPr>
        <w:ind w:left="360"/>
        <w:rPr>
          <w:lang w:val="en-US"/>
        </w:rPr>
      </w:pPr>
    </w:p>
    <w:p w14:paraId="4AB73507" w14:textId="77777777" w:rsidR="0082266C" w:rsidRPr="00751A10" w:rsidRDefault="004C1B41" w:rsidP="0082266C">
      <w:pPr>
        <w:numPr>
          <w:ilvl w:val="0"/>
          <w:numId w:val="13"/>
        </w:numPr>
        <w:ind w:left="700" w:hanging="340"/>
        <w:rPr>
          <w:lang w:val="en-US"/>
        </w:rPr>
      </w:pPr>
      <w:r w:rsidRPr="00751A10">
        <w:rPr>
          <w:b/>
          <w:lang w:bidi="cy-GB"/>
        </w:rPr>
        <w:t xml:space="preserve"> Ceisio cyngor: </w:t>
      </w:r>
      <w:r w:rsidRPr="00751A10">
        <w:rPr>
          <w:lang w:bidi="cy-GB"/>
        </w:rPr>
        <w:t xml:space="preserve">os byddwch yn ansicr am unrhyw agwedd o hyd, neu os bydd ymholiadau mewn perthynas ag achos penodol, dylid ymgynghori â’r Cadeirydd, y Prif Weithredwr neu Ysgrifennydd Bwrdd y Comisiwn cyn gynted â phosibl; </w:t>
      </w:r>
    </w:p>
    <w:p w14:paraId="717A382A" w14:textId="77777777" w:rsidR="0082266C" w:rsidRPr="00751A10" w:rsidRDefault="0082266C" w:rsidP="0082266C">
      <w:pPr>
        <w:ind w:left="360"/>
        <w:rPr>
          <w:lang w:val="en-US"/>
        </w:rPr>
      </w:pPr>
    </w:p>
    <w:p w14:paraId="78C98F4D" w14:textId="48F8AF69" w:rsidR="0082266C" w:rsidRPr="00751A10" w:rsidRDefault="004C1B41" w:rsidP="0082266C">
      <w:pPr>
        <w:numPr>
          <w:ilvl w:val="0"/>
          <w:numId w:val="13"/>
        </w:numPr>
        <w:rPr>
          <w:lang w:val="en-US"/>
        </w:rPr>
      </w:pPr>
      <w:r w:rsidRPr="00751A10">
        <w:rPr>
          <w:b/>
          <w:lang w:bidi="cy-GB"/>
        </w:rPr>
        <w:t xml:space="preserve">Cwblhau’r ffurflen: </w:t>
      </w:r>
      <w:r w:rsidRPr="00751A10">
        <w:rPr>
          <w:lang w:bidi="cy-GB"/>
        </w:rPr>
        <w:t>ceir enghreifftiau o’r ffurflenni wedi’u hanodi yn Atodiad A a B. Dylai Comisiynwyr gwblhau’r Ffurflen Datgan Rhoddion a Lletygarwch, ynghyd â’r cydlofnod angenrheidiol, o fewn 28 diwrnod i gael y rhodd/lletygarwch, a’i dychwelyd i’r Ysgrifenyddiaeth.</w:t>
      </w:r>
      <w:r w:rsidR="00B03F37">
        <w:rPr>
          <w:lang w:bidi="cy-GB"/>
        </w:rPr>
        <w:t xml:space="preserve"> </w:t>
      </w:r>
      <w:r w:rsidRPr="00751A10">
        <w:rPr>
          <w:lang w:bidi="cy-GB"/>
        </w:rPr>
        <w:t>Bydd yr Ysgrifenyddiaeth yn ychwanegu’r datganiad at y gofrestr a gaiff ei chyhoeddi ar ein gwefan.</w:t>
      </w:r>
      <w:r w:rsidR="00B03F37">
        <w:rPr>
          <w:lang w:bidi="cy-GB"/>
        </w:rPr>
        <w:t xml:space="preserve"> </w:t>
      </w:r>
    </w:p>
    <w:p w14:paraId="678B7A53" w14:textId="77777777" w:rsidR="0082266C" w:rsidRPr="00751A10" w:rsidRDefault="0082266C" w:rsidP="0082266C">
      <w:pPr>
        <w:ind w:left="360"/>
        <w:rPr>
          <w:lang w:val="en-US"/>
        </w:rPr>
      </w:pPr>
    </w:p>
    <w:p w14:paraId="6CE0BE02" w14:textId="77777777" w:rsidR="0082266C" w:rsidRPr="00751A10" w:rsidRDefault="004C1B41" w:rsidP="0082266C">
      <w:pPr>
        <w:numPr>
          <w:ilvl w:val="0"/>
          <w:numId w:val="13"/>
        </w:numPr>
        <w:rPr>
          <w:lang w:val="en-US"/>
        </w:rPr>
      </w:pPr>
      <w:r w:rsidRPr="00751A10">
        <w:rPr>
          <w:b/>
          <w:lang w:bidi="cy-GB"/>
        </w:rPr>
        <w:t>Cael rhywun i gydlofnodi'r ffurflen neu ei llofnodi cyn i’r lletygarwch gael ei gynnig:</w:t>
      </w:r>
      <w:r w:rsidRPr="00751A10">
        <w:rPr>
          <w:lang w:bidi="cy-GB"/>
        </w:rPr>
        <w:t xml:space="preserve"> rhaid i ffurflenni gael eu cydlofnodi, fel y dangosir isod. Os byddwch am gynnig lletygarwch, rhaid i chi gael cymeradwyaeth ymlaen llaw gan y Prif Weithredwr neu aelod arall o’r Tîm Gweithredol.</w:t>
      </w:r>
    </w:p>
    <w:p w14:paraId="04E6363C" w14:textId="77777777" w:rsidR="0082266C" w:rsidRPr="00751A10" w:rsidRDefault="0082266C" w:rsidP="0082266C">
      <w:pPr>
        <w:ind w:left="360"/>
        <w:rPr>
          <w:lang w:val="en-US"/>
        </w:rPr>
      </w:pPr>
    </w:p>
    <w:p w14:paraId="0EBB57AB" w14:textId="2FC90E58" w:rsidR="0082266C" w:rsidRPr="00751A10" w:rsidRDefault="004C1B41" w:rsidP="0082266C">
      <w:pPr>
        <w:numPr>
          <w:ilvl w:val="0"/>
          <w:numId w:val="13"/>
        </w:numPr>
        <w:rPr>
          <w:lang w:val="en-US"/>
        </w:rPr>
      </w:pPr>
      <w:r w:rsidRPr="00751A10">
        <w:rPr>
          <w:b/>
          <w:lang w:bidi="cy-GB"/>
        </w:rPr>
        <w:t xml:space="preserve">Monitro a chyhoeddi: </w:t>
      </w:r>
      <w:r w:rsidRPr="00751A10">
        <w:rPr>
          <w:lang w:bidi="cy-GB"/>
        </w:rPr>
        <w:t>bydd Ysgrifennydd Bwrdd y Comisiwn yn cynnal y Gofrestr o Roddion a Lletygarwch (Atodiad D), a gaiff ei hadolygu bob chwarter gan y Pwyllgor Archwilio a Sicrwydd Risg a’i chyhoeddi ar wefan y Comisiwn.</w:t>
      </w:r>
    </w:p>
    <w:p w14:paraId="441EF39E" w14:textId="77777777" w:rsidR="0082266C" w:rsidRPr="00751A10" w:rsidRDefault="0082266C" w:rsidP="0082266C">
      <w:pPr>
        <w:rPr>
          <w:lang w:val="en-US"/>
        </w:rPr>
      </w:pPr>
    </w:p>
    <w:p w14:paraId="7274CC96" w14:textId="77777777" w:rsidR="0082266C" w:rsidRPr="00751A10" w:rsidRDefault="0082266C" w:rsidP="0082266C">
      <w:pPr>
        <w:rPr>
          <w:lang w:val="en-US"/>
        </w:rPr>
      </w:pPr>
    </w:p>
    <w:p w14:paraId="05D98EAE" w14:textId="77777777" w:rsidR="0082266C" w:rsidRPr="00E52377" w:rsidRDefault="004C1B41" w:rsidP="0082266C">
      <w:pPr>
        <w:rPr>
          <w:rStyle w:val="ECC-head"/>
        </w:rPr>
      </w:pPr>
      <w:r w:rsidRPr="00E52377">
        <w:rPr>
          <w:rStyle w:val="ECC-head"/>
          <w:lang w:bidi="cy-GB"/>
        </w:rPr>
        <w:t>Trefniadau cymeradwyo</w:t>
      </w:r>
    </w:p>
    <w:p w14:paraId="06436A2D" w14:textId="77777777" w:rsidR="0082266C" w:rsidRPr="00751A10" w:rsidRDefault="0082266C" w:rsidP="0082266C">
      <w:pPr>
        <w:rPr>
          <w:lang w:val="en-US"/>
        </w:rPr>
      </w:pPr>
    </w:p>
    <w:p w14:paraId="634D0654" w14:textId="77777777" w:rsidR="0082266C" w:rsidRPr="00751A10" w:rsidRDefault="004C1B41" w:rsidP="0082266C">
      <w:pPr>
        <w:ind w:left="742" w:hanging="22"/>
        <w:rPr>
          <w:b/>
          <w:lang w:val="en-US"/>
        </w:rPr>
      </w:pPr>
      <w:r w:rsidRPr="00751A10">
        <w:rPr>
          <w:b/>
          <w:lang w:bidi="cy-GB"/>
        </w:rPr>
        <w:tab/>
        <w:t>Datganiad gan</w:t>
      </w:r>
      <w:r w:rsidRPr="00751A10">
        <w:rPr>
          <w:b/>
          <w:lang w:bidi="cy-GB"/>
        </w:rPr>
        <w:tab/>
      </w:r>
      <w:r w:rsidRPr="00751A10">
        <w:rPr>
          <w:b/>
          <w:lang w:bidi="cy-GB"/>
        </w:rPr>
        <w:tab/>
      </w:r>
      <w:r w:rsidRPr="00751A10">
        <w:rPr>
          <w:b/>
          <w:lang w:bidi="cy-GB"/>
        </w:rPr>
        <w:tab/>
      </w:r>
      <w:r w:rsidRPr="00751A10">
        <w:rPr>
          <w:b/>
          <w:lang w:bidi="cy-GB"/>
        </w:rPr>
        <w:tab/>
      </w:r>
      <w:r w:rsidRPr="00751A10">
        <w:rPr>
          <w:b/>
          <w:lang w:bidi="cy-GB"/>
        </w:rPr>
        <w:tab/>
        <w:t>Cydlofnodwyd gan</w:t>
      </w:r>
    </w:p>
    <w:p w14:paraId="1CF8B762" w14:textId="77777777" w:rsidR="0082266C" w:rsidRPr="00751A10" w:rsidRDefault="0082266C" w:rsidP="0082266C">
      <w:pPr>
        <w:ind w:left="742" w:hanging="22"/>
        <w:rPr>
          <w:b/>
          <w:lang w:val="en-US"/>
        </w:rPr>
      </w:pPr>
    </w:p>
    <w:p w14:paraId="0C9FEF8A" w14:textId="47DEA2AC" w:rsidR="0082266C" w:rsidRPr="00751A10" w:rsidRDefault="004C1B41" w:rsidP="0082266C">
      <w:pPr>
        <w:ind w:left="720"/>
        <w:rPr>
          <w:lang w:val="en-US"/>
        </w:rPr>
      </w:pPr>
      <w:r w:rsidRPr="00751A10">
        <w:rPr>
          <w:lang w:bidi="cy-GB"/>
        </w:rPr>
        <w:t>Cadeirydd</w:t>
      </w:r>
      <w:r w:rsidRPr="00751A10">
        <w:rPr>
          <w:lang w:bidi="cy-GB"/>
        </w:rPr>
        <w:tab/>
      </w:r>
      <w:r w:rsidRPr="00751A10">
        <w:rPr>
          <w:lang w:bidi="cy-GB"/>
        </w:rPr>
        <w:tab/>
      </w:r>
      <w:r w:rsidRPr="00751A10">
        <w:rPr>
          <w:lang w:bidi="cy-GB"/>
        </w:rPr>
        <w:tab/>
      </w:r>
      <w:r w:rsidRPr="00751A10">
        <w:rPr>
          <w:lang w:bidi="cy-GB"/>
        </w:rPr>
        <w:tab/>
      </w:r>
      <w:r w:rsidRPr="00751A10">
        <w:rPr>
          <w:lang w:bidi="cy-GB"/>
        </w:rPr>
        <w:tab/>
      </w:r>
      <w:r w:rsidRPr="00751A10">
        <w:rPr>
          <w:lang w:bidi="cy-GB"/>
        </w:rPr>
        <w:tab/>
        <w:t>Prif Weithredwr</w:t>
      </w:r>
    </w:p>
    <w:p w14:paraId="6EB538CD" w14:textId="43138A22" w:rsidR="0082266C" w:rsidRPr="00751A10" w:rsidRDefault="004C1B41" w:rsidP="0082266C">
      <w:pPr>
        <w:ind w:left="720"/>
        <w:rPr>
          <w:lang w:val="en-US"/>
        </w:rPr>
      </w:pPr>
      <w:r w:rsidRPr="00751A10">
        <w:rPr>
          <w:lang w:bidi="cy-GB"/>
        </w:rPr>
        <w:t>Comisiynwyr</w:t>
      </w:r>
      <w:r w:rsidRPr="00751A10">
        <w:rPr>
          <w:lang w:bidi="cy-GB"/>
        </w:rPr>
        <w:tab/>
      </w:r>
      <w:r w:rsidRPr="00751A10">
        <w:rPr>
          <w:lang w:bidi="cy-GB"/>
        </w:rPr>
        <w:tab/>
      </w:r>
      <w:r w:rsidRPr="00751A10">
        <w:rPr>
          <w:lang w:bidi="cy-GB"/>
        </w:rPr>
        <w:tab/>
      </w:r>
      <w:r w:rsidRPr="00751A10">
        <w:rPr>
          <w:lang w:bidi="cy-GB"/>
        </w:rPr>
        <w:tab/>
      </w:r>
      <w:r w:rsidRPr="00751A10">
        <w:rPr>
          <w:lang w:bidi="cy-GB"/>
        </w:rPr>
        <w:tab/>
      </w:r>
      <w:r w:rsidR="00705DFB">
        <w:rPr>
          <w:lang w:bidi="cy-GB"/>
        </w:rPr>
        <w:tab/>
      </w:r>
      <w:r w:rsidRPr="00751A10">
        <w:rPr>
          <w:lang w:bidi="cy-GB"/>
        </w:rPr>
        <w:t>Cadeirydd</w:t>
      </w:r>
    </w:p>
    <w:p w14:paraId="39510F1A" w14:textId="77777777" w:rsidR="0082266C" w:rsidRPr="00751A10" w:rsidRDefault="004C1B41" w:rsidP="0082266C">
      <w:pPr>
        <w:ind w:left="720"/>
        <w:rPr>
          <w:lang w:val="en-US"/>
        </w:rPr>
      </w:pPr>
      <w:r w:rsidRPr="00751A10">
        <w:rPr>
          <w:lang w:bidi="cy-GB"/>
        </w:rPr>
        <w:t>Prif Weithredwr</w:t>
      </w:r>
      <w:r w:rsidRPr="00751A10">
        <w:rPr>
          <w:lang w:bidi="cy-GB"/>
        </w:rPr>
        <w:tab/>
      </w:r>
      <w:r w:rsidRPr="00751A10">
        <w:rPr>
          <w:lang w:bidi="cy-GB"/>
        </w:rPr>
        <w:tab/>
      </w:r>
      <w:r w:rsidRPr="00751A10">
        <w:rPr>
          <w:lang w:bidi="cy-GB"/>
        </w:rPr>
        <w:tab/>
      </w:r>
      <w:r w:rsidRPr="00751A10">
        <w:rPr>
          <w:lang w:bidi="cy-GB"/>
        </w:rPr>
        <w:tab/>
      </w:r>
      <w:r w:rsidRPr="00751A10">
        <w:rPr>
          <w:lang w:bidi="cy-GB"/>
        </w:rPr>
        <w:tab/>
        <w:t>Cadeirydd</w:t>
      </w:r>
    </w:p>
    <w:p w14:paraId="75BD313B" w14:textId="77777777" w:rsidR="0082266C" w:rsidRPr="00751A10" w:rsidRDefault="004C1B41" w:rsidP="0082266C">
      <w:pPr>
        <w:ind w:left="720"/>
        <w:rPr>
          <w:lang w:val="en-US"/>
        </w:rPr>
      </w:pPr>
      <w:r w:rsidRPr="00751A10">
        <w:rPr>
          <w:lang w:bidi="cy-GB"/>
        </w:rPr>
        <w:t>Tîm Gweithredol</w:t>
      </w:r>
      <w:r w:rsidRPr="00751A10">
        <w:rPr>
          <w:lang w:bidi="cy-GB"/>
        </w:rPr>
        <w:tab/>
      </w:r>
      <w:r w:rsidRPr="00751A10">
        <w:rPr>
          <w:lang w:bidi="cy-GB"/>
        </w:rPr>
        <w:tab/>
      </w:r>
      <w:r w:rsidRPr="00751A10">
        <w:rPr>
          <w:lang w:bidi="cy-GB"/>
        </w:rPr>
        <w:tab/>
      </w:r>
      <w:r w:rsidRPr="00751A10">
        <w:rPr>
          <w:lang w:bidi="cy-GB"/>
        </w:rPr>
        <w:tab/>
      </w:r>
      <w:r w:rsidRPr="00751A10">
        <w:rPr>
          <w:lang w:bidi="cy-GB"/>
        </w:rPr>
        <w:tab/>
        <w:t>Prif Weithredwr</w:t>
      </w:r>
    </w:p>
    <w:p w14:paraId="7616AE00" w14:textId="721DBBC5" w:rsidR="0082266C" w:rsidRPr="00751A10" w:rsidRDefault="004C1B41" w:rsidP="00705DFB">
      <w:pPr>
        <w:ind w:left="720"/>
        <w:rPr>
          <w:lang w:val="en-US"/>
        </w:rPr>
      </w:pPr>
      <w:r w:rsidRPr="00751A10">
        <w:rPr>
          <w:lang w:bidi="cy-GB"/>
        </w:rPr>
        <w:t xml:space="preserve">Aelod Annibynnol o’r Pwyllgor </w:t>
      </w:r>
      <w:r w:rsidR="00705DFB">
        <w:rPr>
          <w:lang w:bidi="cy-GB"/>
        </w:rPr>
        <w:tab/>
      </w:r>
      <w:r w:rsidR="00705DFB">
        <w:rPr>
          <w:lang w:bidi="cy-GB"/>
        </w:rPr>
        <w:tab/>
      </w:r>
      <w:r w:rsidR="00705DFB">
        <w:rPr>
          <w:lang w:bidi="cy-GB"/>
        </w:rPr>
        <w:tab/>
      </w:r>
      <w:r w:rsidR="00705DFB" w:rsidRPr="00751A10">
        <w:rPr>
          <w:lang w:bidi="cy-GB"/>
        </w:rPr>
        <w:t>Prif Weithredwr</w:t>
      </w:r>
      <w:r w:rsidR="00705DFB">
        <w:rPr>
          <w:lang w:bidi="cy-GB"/>
        </w:rPr>
        <w:br/>
      </w:r>
      <w:r w:rsidRPr="00751A10">
        <w:rPr>
          <w:lang w:bidi="cy-GB"/>
        </w:rPr>
        <w:t xml:space="preserve">Archwilio </w:t>
      </w:r>
      <w:r w:rsidR="00705DFB">
        <w:rPr>
          <w:lang w:bidi="cy-GB"/>
        </w:rPr>
        <w:t xml:space="preserve">a </w:t>
      </w:r>
      <w:r>
        <w:rPr>
          <w:lang w:bidi="cy-GB"/>
        </w:rPr>
        <w:t>Sicrwydd Risg</w:t>
      </w:r>
      <w:r>
        <w:rPr>
          <w:lang w:bidi="cy-GB"/>
        </w:rPr>
        <w:tab/>
      </w:r>
    </w:p>
    <w:p w14:paraId="6BE41451" w14:textId="77777777" w:rsidR="00705DFB" w:rsidRDefault="004C1B41" w:rsidP="0082266C">
      <w:pPr>
        <w:ind w:left="720"/>
        <w:rPr>
          <w:lang w:bidi="cy-GB"/>
        </w:rPr>
      </w:pPr>
      <w:r w:rsidRPr="00751A10">
        <w:rPr>
          <w:lang w:bidi="cy-GB"/>
        </w:rPr>
        <w:t>Tîm Rheoli</w:t>
      </w:r>
      <w:r w:rsidRPr="00751A10">
        <w:rPr>
          <w:lang w:bidi="cy-GB"/>
        </w:rPr>
        <w:tab/>
      </w:r>
      <w:r w:rsidRPr="00751A10">
        <w:rPr>
          <w:lang w:bidi="cy-GB"/>
        </w:rPr>
        <w:tab/>
      </w:r>
      <w:r w:rsidRPr="00751A10">
        <w:rPr>
          <w:lang w:bidi="cy-GB"/>
        </w:rPr>
        <w:tab/>
      </w:r>
      <w:r w:rsidRPr="00751A10">
        <w:rPr>
          <w:lang w:bidi="cy-GB"/>
        </w:rPr>
        <w:tab/>
      </w:r>
      <w:r w:rsidRPr="00751A10">
        <w:rPr>
          <w:lang w:bidi="cy-GB"/>
        </w:rPr>
        <w:tab/>
      </w:r>
      <w:r w:rsidR="00705DFB">
        <w:rPr>
          <w:lang w:bidi="cy-GB"/>
        </w:rPr>
        <w:tab/>
      </w:r>
      <w:r w:rsidRPr="00751A10">
        <w:rPr>
          <w:lang w:bidi="cy-GB"/>
        </w:rPr>
        <w:t xml:space="preserve">aelod perthnasol o’r </w:t>
      </w:r>
    </w:p>
    <w:p w14:paraId="5F1E22B8" w14:textId="4B6E9201" w:rsidR="0082266C" w:rsidRPr="00751A10" w:rsidRDefault="004C1B41" w:rsidP="00705DFB">
      <w:pPr>
        <w:ind w:left="5040" w:firstLine="720"/>
        <w:rPr>
          <w:lang w:val="en-US"/>
        </w:rPr>
      </w:pPr>
      <w:r w:rsidRPr="00751A10">
        <w:rPr>
          <w:lang w:bidi="cy-GB"/>
        </w:rPr>
        <w:t>Tîm Gweithredol</w:t>
      </w:r>
    </w:p>
    <w:p w14:paraId="2226DC44" w14:textId="77777777" w:rsidR="0082266C" w:rsidRPr="00751A10" w:rsidRDefault="004C1B41" w:rsidP="0082266C">
      <w:pPr>
        <w:ind w:left="720"/>
        <w:rPr>
          <w:lang w:val="en-US"/>
        </w:rPr>
      </w:pPr>
      <w:r w:rsidRPr="00751A10">
        <w:rPr>
          <w:lang w:bidi="cy-GB"/>
        </w:rPr>
        <w:t>Staff eraill</w:t>
      </w:r>
      <w:r w:rsidRPr="00751A10">
        <w:rPr>
          <w:lang w:bidi="cy-GB"/>
        </w:rPr>
        <w:tab/>
      </w:r>
      <w:r w:rsidRPr="00751A10">
        <w:rPr>
          <w:lang w:bidi="cy-GB"/>
        </w:rPr>
        <w:tab/>
      </w:r>
      <w:r w:rsidRPr="00751A10">
        <w:rPr>
          <w:lang w:bidi="cy-GB"/>
        </w:rPr>
        <w:tab/>
      </w:r>
      <w:r w:rsidRPr="00751A10">
        <w:rPr>
          <w:lang w:bidi="cy-GB"/>
        </w:rPr>
        <w:tab/>
      </w:r>
      <w:r w:rsidRPr="00751A10">
        <w:rPr>
          <w:lang w:bidi="cy-GB"/>
        </w:rPr>
        <w:tab/>
      </w:r>
      <w:r w:rsidRPr="00751A10">
        <w:rPr>
          <w:lang w:bidi="cy-GB"/>
        </w:rPr>
        <w:tab/>
        <w:t>aelod perthnasol o’r Tîm Rheoli</w:t>
      </w:r>
    </w:p>
    <w:p w14:paraId="47DCD400" w14:textId="77777777" w:rsidR="0082266C" w:rsidRPr="00751A10" w:rsidRDefault="004C1B41" w:rsidP="0082266C">
      <w:pPr>
        <w:ind w:left="742" w:hanging="22"/>
        <w:rPr>
          <w:lang w:val="en-US"/>
        </w:rPr>
      </w:pPr>
      <w:r w:rsidRPr="00751A10">
        <w:rPr>
          <w:lang w:bidi="cy-GB"/>
        </w:rPr>
        <w:tab/>
      </w:r>
      <w:r w:rsidRPr="00751A10">
        <w:rPr>
          <w:lang w:bidi="cy-GB"/>
        </w:rPr>
        <w:tab/>
      </w:r>
    </w:p>
    <w:p w14:paraId="7DBDDFC9" w14:textId="77E9B6C8" w:rsidR="0082266C" w:rsidRPr="00751A10" w:rsidRDefault="004C1B41" w:rsidP="0082266C">
      <w:pPr>
        <w:ind w:left="742" w:hanging="22"/>
        <w:rPr>
          <w:lang w:val="en-US"/>
        </w:rPr>
      </w:pPr>
      <w:r w:rsidRPr="00751A10">
        <w:rPr>
          <w:lang w:bidi="cy-GB"/>
        </w:rPr>
        <w:t>Hefyd, caiff datganiadau gan y Cadeirydd a’r Prif Weithredwr (sy’n cydlofnodi eu datganiadau ei gilydd) eu hanfon at Gadeirydd y Pwyllgor Archwilio a Sicrwydd Risg cyn pob un o gyfarfodydd y Pwyllgor fel dull diogelu ychwanegol. Cedwir yr holl ddatganiadau mewn cofrestr gan Ysgrifennydd Bwrdd y Comisiwn, a rhoddir gwybod amdanynt yn gyfnodol i’r Pwyllgor Archwilio a Sicrwydd Risg cyn eu cyhoeddi.</w:t>
      </w:r>
    </w:p>
    <w:p w14:paraId="783F0F69" w14:textId="77777777" w:rsidR="0082266C" w:rsidRPr="00751A10" w:rsidRDefault="004C1B41" w:rsidP="0082266C">
      <w:pPr>
        <w:rPr>
          <w:lang w:val="en-US"/>
        </w:rPr>
      </w:pPr>
      <w:r w:rsidRPr="00751A10">
        <w:rPr>
          <w:lang w:bidi="cy-GB"/>
        </w:rPr>
        <w:br w:type="page"/>
      </w:r>
    </w:p>
    <w:p w14:paraId="263F36D7" w14:textId="77777777" w:rsidR="0082266C" w:rsidRPr="00775F90" w:rsidRDefault="004C1B41" w:rsidP="0082266C">
      <w:pPr>
        <w:pStyle w:val="ECA-head"/>
        <w:rPr>
          <w:lang w:val="en-US"/>
        </w:rPr>
      </w:pPr>
      <w:r w:rsidRPr="00775F90">
        <w:rPr>
          <w:lang w:bidi="cy-GB"/>
        </w:rPr>
        <w:lastRenderedPageBreak/>
        <w:t>Cwestiynau Cyffredin</w:t>
      </w:r>
    </w:p>
    <w:p w14:paraId="6227AE25" w14:textId="77777777" w:rsidR="0082266C" w:rsidRPr="00751A10" w:rsidRDefault="0082266C" w:rsidP="0082266C">
      <w:pPr>
        <w:rPr>
          <w:lang w:val="en-US"/>
        </w:rPr>
      </w:pPr>
    </w:p>
    <w:p w14:paraId="2750ABB1" w14:textId="77777777" w:rsidR="0082266C" w:rsidRPr="00775F90" w:rsidRDefault="004C1B41" w:rsidP="0082266C">
      <w:pPr>
        <w:rPr>
          <w:b/>
          <w:color w:val="17365D"/>
          <w:lang w:val="en-US"/>
        </w:rPr>
      </w:pPr>
      <w:r w:rsidRPr="00775F90">
        <w:rPr>
          <w:b/>
          <w:color w:val="17365D"/>
          <w:lang w:bidi="cy-GB"/>
        </w:rPr>
        <w:t>Cynigiwyd rhodd i mi nad oeddwn ei heisiau ond ni allwn ei rhoi’n ôl heb fod yn anghwrtais neu beri tramgwydd ac rwyf am gael gwared arni – a allaf ei rhoi yn y bin neu ei hanwybyddu?</w:t>
      </w:r>
    </w:p>
    <w:p w14:paraId="5CD76E81" w14:textId="77777777" w:rsidR="0082266C" w:rsidRPr="00751A10" w:rsidRDefault="0082266C" w:rsidP="0082266C">
      <w:pPr>
        <w:rPr>
          <w:lang w:val="en-US"/>
        </w:rPr>
      </w:pPr>
    </w:p>
    <w:p w14:paraId="4FB73676" w14:textId="4F2B1A68" w:rsidR="0082266C" w:rsidRPr="00751A10" w:rsidRDefault="004C1B41" w:rsidP="0082266C">
      <w:pPr>
        <w:rPr>
          <w:lang w:val="en-US"/>
        </w:rPr>
      </w:pPr>
      <w:r w:rsidRPr="00E52377">
        <w:rPr>
          <w:rStyle w:val="ECC-head"/>
          <w:lang w:bidi="cy-GB"/>
        </w:rPr>
        <w:t>Ateb:</w:t>
      </w:r>
      <w:r w:rsidR="00B03F37">
        <w:rPr>
          <w:lang w:bidi="cy-GB"/>
        </w:rPr>
        <w:t xml:space="preserve"> </w:t>
      </w:r>
      <w:r w:rsidRPr="00751A10">
        <w:rPr>
          <w:lang w:bidi="cy-GB"/>
        </w:rPr>
        <w:t>Na allwch, oni bai ei bod yn rhodd de minimis (beiro, mat llygoden, cylch allweddi) o werth isel.</w:t>
      </w:r>
      <w:r w:rsidR="00B03F37">
        <w:rPr>
          <w:lang w:bidi="cy-GB"/>
        </w:rPr>
        <w:t xml:space="preserve"> </w:t>
      </w:r>
      <w:r w:rsidRPr="00751A10">
        <w:rPr>
          <w:lang w:bidi="cy-GB"/>
        </w:rPr>
        <w:t>Cwblhewch y ffurflen ar gyfer y rhodd a dderbyniwyd, esboniwch yr amgylchiadau a wnaeth eich atal rhag ei gwrthod, gofynnwch i rywun gydlofnodi’r ffurflen a rhowch y ffurflen a’r rhodd i’r Ysgrifenyddiaeth, a fydd yn trefnu i waredu’r rhodd yn briodol.</w:t>
      </w:r>
      <w:r w:rsidR="00B03F37">
        <w:rPr>
          <w:lang w:bidi="cy-GB"/>
        </w:rPr>
        <w:t xml:space="preserve"> </w:t>
      </w:r>
      <w:r w:rsidRPr="00751A10">
        <w:rPr>
          <w:lang w:bidi="cy-GB"/>
        </w:rPr>
        <w:t>Rydym wedi osgoi nodi swm de minimis oherwydd gall hyd yn oed rhoddion bach iawn ymddangos o bwys yn dibynnu ar y cyd-destun a’r rhoddwr. Os yw’r rhodd yn ddarfodus (blodau, planhigyn, siocledi neu rywbeth tebyg), rhannwch hi â’ch cydweithwyr.</w:t>
      </w:r>
    </w:p>
    <w:p w14:paraId="42B1206A" w14:textId="77777777" w:rsidR="0082266C" w:rsidRPr="00751A10" w:rsidRDefault="0082266C" w:rsidP="0082266C">
      <w:pPr>
        <w:rPr>
          <w:lang w:val="en-US"/>
        </w:rPr>
      </w:pPr>
    </w:p>
    <w:p w14:paraId="20354A4B" w14:textId="77777777" w:rsidR="0082266C" w:rsidRPr="00154B3D" w:rsidRDefault="004C1B41" w:rsidP="0082266C">
      <w:pPr>
        <w:rPr>
          <w:b/>
          <w:color w:val="17365D"/>
          <w:lang w:val="en-US"/>
        </w:rPr>
      </w:pPr>
      <w:r w:rsidRPr="00154B3D">
        <w:rPr>
          <w:b/>
          <w:color w:val="17365D"/>
          <w:lang w:bidi="cy-GB"/>
        </w:rPr>
        <w:t>Mae rhodd (e.e. potel o win) wedi cael ei hanfon ataf fel diolch gan gyswllt/cyflenwr – a gaf ei chadw?</w:t>
      </w:r>
    </w:p>
    <w:p w14:paraId="376FD32C" w14:textId="77777777" w:rsidR="0082266C" w:rsidRPr="00154B3D" w:rsidRDefault="0082266C" w:rsidP="0082266C">
      <w:pPr>
        <w:rPr>
          <w:lang w:val="en-US"/>
        </w:rPr>
      </w:pPr>
    </w:p>
    <w:p w14:paraId="5805141A" w14:textId="25690921" w:rsidR="0082266C" w:rsidRDefault="004C1B41" w:rsidP="0082266C">
      <w:pPr>
        <w:rPr>
          <w:lang w:val="en-US"/>
        </w:rPr>
      </w:pPr>
      <w:r w:rsidRPr="00154B3D">
        <w:rPr>
          <w:rStyle w:val="ECC-head"/>
          <w:lang w:bidi="cy-GB"/>
        </w:rPr>
        <w:t>Ateb:</w:t>
      </w:r>
      <w:r w:rsidR="00B03F37">
        <w:rPr>
          <w:lang w:bidi="cy-GB"/>
        </w:rPr>
        <w:t xml:space="preserve"> </w:t>
      </w:r>
      <w:r w:rsidRPr="00154B3D">
        <w:rPr>
          <w:lang w:bidi="cy-GB"/>
        </w:rPr>
        <w:t>Ddim fel arfer, ac nid alcohol byth.</w:t>
      </w:r>
      <w:r w:rsidR="00B03F37">
        <w:rPr>
          <w:lang w:bidi="cy-GB"/>
        </w:rPr>
        <w:t xml:space="preserve"> </w:t>
      </w:r>
      <w:r w:rsidRPr="00154B3D">
        <w:rPr>
          <w:lang w:bidi="cy-GB"/>
        </w:rPr>
        <w:t>Dylech ei datgan ar y ffurflen a rhoi’r rhodd i’r Ysgrifenyddiaeth er mwyn ei gwaredu’n briodol i elusen gofrestredig. Fodd bynnag, os hoffech gadw’r rhodd a’i bod o werth isel (ac eithrio alcohol), a bod eich rheolwr/y Cadeirydd yn rhoi awdurdodiad i chi ei chadw, dylech ei datgan ar y ffurflen a rhoi gwybod i’r Ysgrifenyddiaeth. Os yw o rywfaint o werth ac rydych yn fodlon talu amdani, dylech bennu gwerth y rhodd, ei chynnwys ar y ffurflen datgan gyda’ch bwriad i dalu am yr eitem, ceisio awdurdodiad drwy gael cydlofnod eich rheolwr/y Cadeirydd ac, os ceir cymeradwyaeth, wneud taliad i’r Comisiwn.</w:t>
      </w:r>
    </w:p>
    <w:p w14:paraId="55E11078" w14:textId="77777777" w:rsidR="0082266C" w:rsidRPr="00154B3D" w:rsidRDefault="0082266C" w:rsidP="0082266C">
      <w:pPr>
        <w:rPr>
          <w:lang w:val="en-US"/>
        </w:rPr>
      </w:pPr>
    </w:p>
    <w:p w14:paraId="3641C26E" w14:textId="2B178840" w:rsidR="0082266C" w:rsidRPr="00775F90" w:rsidRDefault="004C1B41" w:rsidP="0082266C">
      <w:pPr>
        <w:rPr>
          <w:color w:val="17365D"/>
          <w:lang w:val="en-US"/>
        </w:rPr>
      </w:pPr>
      <w:r w:rsidRPr="00775F90">
        <w:rPr>
          <w:b/>
          <w:color w:val="17365D"/>
          <w:lang w:bidi="cy-GB"/>
        </w:rPr>
        <w:t>Cynigiwyd rhodd i mi sy’n werth mwy na rhodd de minimis a hoffwn ei chadw – beth y dylwn ei wneud?</w:t>
      </w:r>
    </w:p>
    <w:p w14:paraId="13CCD2F3" w14:textId="77777777" w:rsidR="0082266C" w:rsidRPr="00751A10" w:rsidRDefault="0082266C" w:rsidP="0082266C">
      <w:pPr>
        <w:rPr>
          <w:lang w:val="en-US"/>
        </w:rPr>
      </w:pPr>
    </w:p>
    <w:p w14:paraId="33C577B7" w14:textId="53030E27" w:rsidR="0082266C" w:rsidRPr="00751A10" w:rsidRDefault="004C1B41" w:rsidP="0082266C">
      <w:pPr>
        <w:rPr>
          <w:lang w:val="en-US"/>
        </w:rPr>
      </w:pPr>
      <w:r w:rsidRPr="00E52377">
        <w:rPr>
          <w:rStyle w:val="ECC-head"/>
          <w:lang w:bidi="cy-GB"/>
        </w:rPr>
        <w:t xml:space="preserve">Ateb: </w:t>
      </w:r>
      <w:r>
        <w:rPr>
          <w:lang w:bidi="cy-GB"/>
        </w:rPr>
        <w:t>Ac eithrio alcohol, na ddylid ei gadw byth, ceisiwch ganfod neu amcangyfrif gwerth y rhodd er mwyn gwneud taliad cyfwerth i’r Comisiwn a chynnwys hynny ar y ffurflen datgan (ynghyd ag unrhyw wybodaeth ategol, gan gynnwys disgrifiad o’r eitem a’i gwneuthuriad, eitemau cyfwerth sydd ar werth ar y rhyngrwyd, y cyfraddau cyfnewid ar gyfer y dyddiad y gwnaed y rhodd os yw’n gymwys). Felly, efallai y bydd yn dderbyniol cadw dolennau llewys rhad, ond os byddant wedi’u gwneud o aur a diemyntau, bydd angen ymdrin â hyn yn wahanol. Rhowch y ffurflen datgan a’r wybodaeth ategol i’r Ysgrifenyddiaeth, a phan fydd wedi’i chydlofnodi, gan gynnwys fel y bo’n briodol gan Gadeirydd y Comisiwn neu Gadeirydd y Pwyllgor Archwilio a Sicrwydd Risg, gallwch gyflwyno siec (yn daladwy i’r Comisiwn Etholiadol) am y swm a bennwyd. Os na chaiff y ffurflen ei hawdurdodi â chydlofnod, rhaid rhoi’r rhodd i’r Comisiwn a bydd naill ai’n cael ei chadw neu caiff ei gwaredu at ddibenion elusennol, fel y bo’n briodol.</w:t>
      </w:r>
    </w:p>
    <w:p w14:paraId="398E6D3D" w14:textId="77777777" w:rsidR="0082266C" w:rsidRPr="00751A10" w:rsidRDefault="0082266C" w:rsidP="0082266C">
      <w:pPr>
        <w:rPr>
          <w:lang w:val="en-US"/>
        </w:rPr>
      </w:pPr>
    </w:p>
    <w:p w14:paraId="28019B1F" w14:textId="318A243F" w:rsidR="0082266C" w:rsidRPr="00775F90" w:rsidRDefault="004C1B41" w:rsidP="0082266C">
      <w:pPr>
        <w:rPr>
          <w:b/>
          <w:color w:val="17365D"/>
          <w:lang w:val="en-US"/>
        </w:rPr>
      </w:pPr>
      <w:r w:rsidRPr="00775F90">
        <w:rPr>
          <w:b/>
          <w:color w:val="17365D"/>
          <w:lang w:bidi="cy-GB"/>
        </w:rPr>
        <w:t>Mewn cyfarfod a gynhaliwyd gan awdurdod lleol y bûm iddo, cawsom gynnig cinio – a ddylwn ddatgan hyn?</w:t>
      </w:r>
      <w:r w:rsidR="00B03F37">
        <w:rPr>
          <w:b/>
          <w:color w:val="17365D"/>
          <w:lang w:bidi="cy-GB"/>
        </w:rPr>
        <w:t xml:space="preserve"> </w:t>
      </w:r>
    </w:p>
    <w:p w14:paraId="60A8C58F" w14:textId="77777777" w:rsidR="0082266C" w:rsidRPr="00751A10" w:rsidRDefault="0082266C" w:rsidP="0082266C">
      <w:pPr>
        <w:rPr>
          <w:lang w:val="en-US"/>
        </w:rPr>
      </w:pPr>
    </w:p>
    <w:p w14:paraId="45AFDBDC" w14:textId="7FFA0F38" w:rsidR="0082266C" w:rsidRPr="00751A10" w:rsidRDefault="004C1B41" w:rsidP="0082266C">
      <w:pPr>
        <w:rPr>
          <w:lang w:val="en-US"/>
        </w:rPr>
      </w:pPr>
      <w:r w:rsidRPr="00E52377">
        <w:rPr>
          <w:rStyle w:val="ECC-head"/>
          <w:lang w:bidi="cy-GB"/>
        </w:rPr>
        <w:lastRenderedPageBreak/>
        <w:t>Ateb:</w:t>
      </w:r>
      <w:r w:rsidR="00B03F37">
        <w:rPr>
          <w:lang w:bidi="cy-GB"/>
        </w:rPr>
        <w:t xml:space="preserve"> </w:t>
      </w:r>
      <w:r w:rsidRPr="00751A10">
        <w:rPr>
          <w:lang w:bidi="cy-GB"/>
        </w:rPr>
        <w:t>Os mai cinio brechdan sylfaenol ydoedd, yna na ddylech, ond os mai pryd poeth i ffwrdd o’r adeilad ydoedd, yna dylech.</w:t>
      </w:r>
    </w:p>
    <w:p w14:paraId="069269C2" w14:textId="77777777" w:rsidR="0082266C" w:rsidRPr="00751A10" w:rsidRDefault="0082266C" w:rsidP="0082266C">
      <w:pPr>
        <w:rPr>
          <w:lang w:val="en-US"/>
        </w:rPr>
      </w:pPr>
    </w:p>
    <w:p w14:paraId="39EFDAFE" w14:textId="77777777" w:rsidR="0082266C" w:rsidRPr="00E52377" w:rsidRDefault="004C1B41" w:rsidP="0082266C">
      <w:pPr>
        <w:rPr>
          <w:rStyle w:val="ECC-head"/>
        </w:rPr>
      </w:pPr>
      <w:r w:rsidRPr="00E52377">
        <w:rPr>
          <w:rStyle w:val="ECC-head"/>
          <w:lang w:bidi="cy-GB"/>
        </w:rPr>
        <w:t>Cyfarfûm drwy hap a damwain ag is-weinidog yn yr Adran Addysg yr oeddwn yn ei hadnabod ers fy nghyfnod fel Aelod Seneddol etholaeth (neu rôl arall mewn plaid) a chawsom sgwrs dros baned o goffi (hi wnaeth ei phrynu) er mwyn dal i fyny am gydweithwyr cyffredin a’r naill a’r llall – a oes angen i mi ddatgan hyn?</w:t>
      </w:r>
    </w:p>
    <w:p w14:paraId="41B11FDC" w14:textId="77777777" w:rsidR="0082266C" w:rsidRPr="009E4FC3" w:rsidRDefault="0082266C" w:rsidP="0082266C">
      <w:pPr>
        <w:rPr>
          <w:color w:val="FF0000"/>
          <w:u w:val="single"/>
          <w:lang w:val="en-US"/>
        </w:rPr>
      </w:pPr>
    </w:p>
    <w:p w14:paraId="43200FBE" w14:textId="161EB550" w:rsidR="0082266C" w:rsidRPr="00E52377" w:rsidRDefault="004C1B41" w:rsidP="0082266C">
      <w:pPr>
        <w:rPr>
          <w:lang w:val="en-US"/>
        </w:rPr>
      </w:pPr>
      <w:r w:rsidRPr="00E52377">
        <w:rPr>
          <w:rStyle w:val="ECC-head"/>
          <w:lang w:bidi="cy-GB"/>
        </w:rPr>
        <w:t>Ateb:</w:t>
      </w:r>
      <w:r w:rsidRPr="00E52377">
        <w:rPr>
          <w:lang w:bidi="cy-GB"/>
        </w:rPr>
        <w:t xml:space="preserve"> Nac oes. Cyfarfod cymdeithasol, damweiniol â chydnabod yw hwn. Nid yw’r unigolyn yn ymwneud yn amlwg ag unrhyw un o feysydd busnes y Comisiwn ac ni wnaethoch sôn am waith y Comisiwn yn uniongyrchol. Pe bai’r un amgylchiadau wedi ymwneud, er enghraifft, â chyfarfod â chyn-gydweithiwr sydd bellach yn gweithio yn yr Adran Ffyniant Bro, Tai a Chymunedau, yn ymwneud â gwaith ar refferenda, neu gofrestriad etholiadol unigol, yna byddai angen datgan hyn gan roi nodyn i ddweud a soniwyd am feysydd busnes y Comisiwn.</w:t>
      </w:r>
    </w:p>
    <w:p w14:paraId="4008B72D" w14:textId="77777777" w:rsidR="0082266C" w:rsidRPr="00E52377" w:rsidRDefault="0082266C" w:rsidP="0082266C">
      <w:pPr>
        <w:rPr>
          <w:lang w:val="en-US"/>
        </w:rPr>
      </w:pPr>
    </w:p>
    <w:p w14:paraId="29681A4E" w14:textId="77777777" w:rsidR="0082266C" w:rsidRPr="00E52377" w:rsidRDefault="004C1B41" w:rsidP="0082266C">
      <w:pPr>
        <w:rPr>
          <w:rStyle w:val="ECC-head"/>
        </w:rPr>
      </w:pPr>
      <w:r w:rsidRPr="00E52377">
        <w:rPr>
          <w:rStyle w:val="ECC-head"/>
          <w:lang w:bidi="cy-GB"/>
        </w:rPr>
        <w:t>Rwyf wedi cael cais i roi cyngor ar Fil sy’n berthnasol i faes gwaith y Comisiwn – a ddylwn ddatgan hyn?</w:t>
      </w:r>
    </w:p>
    <w:p w14:paraId="19C5FDD3" w14:textId="77777777" w:rsidR="0082266C" w:rsidRPr="00E52377" w:rsidRDefault="0082266C" w:rsidP="0082266C">
      <w:pPr>
        <w:rPr>
          <w:lang w:val="en-US"/>
        </w:rPr>
      </w:pPr>
    </w:p>
    <w:p w14:paraId="5BA7592C" w14:textId="77777777" w:rsidR="0082266C" w:rsidRPr="00E52377" w:rsidRDefault="004C1B41" w:rsidP="0082266C">
      <w:pPr>
        <w:rPr>
          <w:lang w:val="en-US"/>
        </w:rPr>
      </w:pPr>
      <w:r w:rsidRPr="00E52377">
        <w:rPr>
          <w:rStyle w:val="ECC-head"/>
          <w:lang w:bidi="cy-GB"/>
        </w:rPr>
        <w:t>Ateb:</w:t>
      </w:r>
      <w:r w:rsidRPr="00E52377">
        <w:rPr>
          <w:lang w:bidi="cy-GB"/>
        </w:rPr>
        <w:t xml:space="preserve"> Dylech.</w:t>
      </w:r>
    </w:p>
    <w:p w14:paraId="3E14DECD" w14:textId="77777777" w:rsidR="0082266C" w:rsidRPr="00E52377" w:rsidRDefault="0082266C" w:rsidP="0082266C">
      <w:pPr>
        <w:rPr>
          <w:lang w:val="en-US"/>
        </w:rPr>
      </w:pPr>
    </w:p>
    <w:p w14:paraId="41B434F1" w14:textId="77777777" w:rsidR="0082266C" w:rsidRPr="00E52377" w:rsidRDefault="004C1B41" w:rsidP="0082266C">
      <w:pPr>
        <w:rPr>
          <w:rStyle w:val="ECC-head"/>
        </w:rPr>
      </w:pPr>
      <w:r w:rsidRPr="00E52377">
        <w:rPr>
          <w:rStyle w:val="ECC-head"/>
          <w:lang w:bidi="cy-GB"/>
        </w:rPr>
        <w:t>Rwyf wedi cael gwahoddiad i fynychu cyfarfod â chydweithwyr Plaid i drafod nifer o faterion – a oes angen i mi ddatgan hyn?</w:t>
      </w:r>
    </w:p>
    <w:p w14:paraId="395FCC8E" w14:textId="77777777" w:rsidR="0082266C" w:rsidRPr="00E52377" w:rsidRDefault="0082266C" w:rsidP="0082266C">
      <w:pPr>
        <w:rPr>
          <w:lang w:val="en-US"/>
        </w:rPr>
      </w:pPr>
    </w:p>
    <w:p w14:paraId="2B37369C" w14:textId="77777777" w:rsidR="0082266C" w:rsidRDefault="004C1B41" w:rsidP="0082266C">
      <w:pPr>
        <w:rPr>
          <w:lang w:val="en-US"/>
        </w:rPr>
      </w:pPr>
      <w:r w:rsidRPr="00E52377">
        <w:rPr>
          <w:rStyle w:val="ECC-head"/>
          <w:lang w:bidi="cy-GB"/>
        </w:rPr>
        <w:t>Ateb:</w:t>
      </w:r>
      <w:r w:rsidRPr="00E52377">
        <w:rPr>
          <w:lang w:bidi="cy-GB"/>
        </w:rPr>
        <w:t xml:space="preserve"> Byddai’n dibynnu ar yr hyn a drafodwyd yn y cyfarfod, ond mae’n debyg y bydd angen gwneud. Efallai y byddai’n well rhagflaenu eich cyfarfod â’ch cydweithwyr drwy roi gwybod iddynt y bydd angen i chi ddatgan unrhyw drafodaeth sy’n berthnasol i feysydd busnes y Comisiwn, fel bod popeth yn glir ac yn agored o’r cychwyn cyntaf.</w:t>
      </w:r>
    </w:p>
    <w:p w14:paraId="0036BC0B" w14:textId="77777777" w:rsidR="0082266C" w:rsidRPr="00E52377" w:rsidRDefault="0082266C" w:rsidP="0082266C">
      <w:pPr>
        <w:rPr>
          <w:lang w:val="en-US"/>
        </w:rPr>
      </w:pPr>
    </w:p>
    <w:p w14:paraId="4ED89C68" w14:textId="77777777" w:rsidR="0082266C" w:rsidRPr="004A4764" w:rsidRDefault="0082266C" w:rsidP="0082266C">
      <w:pPr>
        <w:rPr>
          <w:highlight w:val="yellow"/>
          <w:lang w:val="en-US"/>
        </w:rPr>
      </w:pPr>
    </w:p>
    <w:p w14:paraId="66F51447" w14:textId="77777777" w:rsidR="0082266C" w:rsidRPr="00855883" w:rsidRDefault="004C1B41" w:rsidP="0082266C">
      <w:pPr>
        <w:rPr>
          <w:b/>
          <w:color w:val="17365D"/>
          <w:lang w:val="en-US"/>
        </w:rPr>
      </w:pPr>
      <w:r w:rsidRPr="00855883">
        <w:rPr>
          <w:b/>
          <w:color w:val="17365D"/>
          <w:lang w:bidi="cy-GB"/>
        </w:rPr>
        <w:t>Rwyf wedi cael cynnig eitem (gwerth isel) i ddiolch am ddarlith a roddais yn rhinwedd fy rôl fel Comisiynydd – beth y dylwn ei wneud?</w:t>
      </w:r>
    </w:p>
    <w:p w14:paraId="6317CF7E" w14:textId="77777777" w:rsidR="0082266C" w:rsidRPr="00855883" w:rsidRDefault="0082266C" w:rsidP="0082266C">
      <w:pPr>
        <w:rPr>
          <w:b/>
          <w:color w:val="17365D"/>
          <w:lang w:val="en-US"/>
        </w:rPr>
      </w:pPr>
    </w:p>
    <w:p w14:paraId="237FFD9A" w14:textId="6A0AD1E1" w:rsidR="0082266C" w:rsidRDefault="004C1B41" w:rsidP="0082266C">
      <w:pPr>
        <w:rPr>
          <w:color w:val="17365D"/>
          <w:lang w:val="en-US"/>
        </w:rPr>
      </w:pPr>
      <w:r w:rsidRPr="00855883">
        <w:rPr>
          <w:b/>
          <w:color w:val="17365D"/>
          <w:lang w:bidi="cy-GB"/>
        </w:rPr>
        <w:t>Ateb:</w:t>
      </w:r>
      <w:r w:rsidR="00B03F37">
        <w:rPr>
          <w:b/>
          <w:color w:val="17365D"/>
          <w:lang w:bidi="cy-GB"/>
        </w:rPr>
        <w:t xml:space="preserve"> </w:t>
      </w:r>
      <w:r w:rsidRPr="00E632F0">
        <w:rPr>
          <w:lang w:bidi="cy-GB"/>
        </w:rPr>
        <w:t>Os yw o werth de minimis, datgelwch y rhodd a’i chadw.</w:t>
      </w:r>
      <w:r w:rsidRPr="00E632F0">
        <w:rPr>
          <w:b/>
          <w:lang w:bidi="cy-GB"/>
        </w:rPr>
        <w:t xml:space="preserve"> </w:t>
      </w:r>
      <w:r w:rsidRPr="00E632F0">
        <w:rPr>
          <w:lang w:bidi="cy-GB"/>
        </w:rPr>
        <w:t>Caiff y datgeliad ei gofnodi a rhoddir gwybod amdano i’r Pwyllgor Archwilio a Sicrwydd Risg er gwybodaeth iddo yn y ffordd arferol, os nad ydyw o werth de minimis. Os nad yw o werth de minimis, dylai'r rhodd gael ei datgelu, ei chofnodi, a’i rhoi i’r Ysgrifenyddiaeth er mwyn ei gwaredu at ddibenion elusennol.</w:t>
      </w:r>
    </w:p>
    <w:p w14:paraId="0030B4D9" w14:textId="77777777" w:rsidR="0082266C" w:rsidRDefault="0082266C" w:rsidP="0082266C">
      <w:pPr>
        <w:rPr>
          <w:color w:val="17365D"/>
          <w:lang w:val="en-US"/>
        </w:rPr>
      </w:pPr>
    </w:p>
    <w:p w14:paraId="67968946" w14:textId="77777777" w:rsidR="0082266C" w:rsidRPr="00B064C8" w:rsidRDefault="0082266C" w:rsidP="0082266C">
      <w:pPr>
        <w:rPr>
          <w:color w:val="17365D"/>
          <w:lang w:val="en-US"/>
        </w:rPr>
      </w:pPr>
    </w:p>
    <w:p w14:paraId="151D3539" w14:textId="77777777" w:rsidR="0082266C" w:rsidRPr="00775F90" w:rsidRDefault="004C1B41" w:rsidP="0082266C">
      <w:pPr>
        <w:rPr>
          <w:b/>
          <w:color w:val="17365D"/>
          <w:lang w:val="en-US"/>
        </w:rPr>
      </w:pPr>
      <w:r w:rsidRPr="00775F90">
        <w:rPr>
          <w:b/>
          <w:color w:val="17365D"/>
          <w:lang w:bidi="cy-GB"/>
        </w:rPr>
        <w:t>Anfonwyd blwch sampl o siocledi ataf fel dyfais farchnata – beth y dylwn ei wneud?</w:t>
      </w:r>
    </w:p>
    <w:p w14:paraId="1C8F9810" w14:textId="77777777" w:rsidR="0082266C" w:rsidRPr="00751A10" w:rsidRDefault="0082266C" w:rsidP="0082266C">
      <w:pPr>
        <w:rPr>
          <w:lang w:val="en-US"/>
        </w:rPr>
      </w:pPr>
    </w:p>
    <w:p w14:paraId="4BC954CF" w14:textId="77777777" w:rsidR="0082266C" w:rsidRPr="00751A10" w:rsidRDefault="004C1B41" w:rsidP="0082266C">
      <w:pPr>
        <w:rPr>
          <w:lang w:val="en-US"/>
        </w:rPr>
      </w:pPr>
      <w:r w:rsidRPr="00E52377">
        <w:rPr>
          <w:rStyle w:val="ECC-head"/>
          <w:lang w:bidi="cy-GB"/>
        </w:rPr>
        <w:t>Ateb:</w:t>
      </w:r>
      <w:r w:rsidRPr="00751A10">
        <w:rPr>
          <w:lang w:bidi="cy-GB"/>
        </w:rPr>
        <w:t xml:space="preserve"> Datganwch y rhodd, cysylltwch â’r anfonwyr (os yw’n ymarferol) ac esboniwch ein polisi, gan ofyn yn garedig iddynt beidio â gwneud hyn eto; yna rhannwch y siocledi â’ch cydweithwyr yn y Comisiwn.</w:t>
      </w:r>
    </w:p>
    <w:p w14:paraId="05C76F7B" w14:textId="77777777" w:rsidR="0082266C" w:rsidRPr="00751A10" w:rsidRDefault="0082266C" w:rsidP="0082266C">
      <w:pPr>
        <w:rPr>
          <w:lang w:val="en-US"/>
        </w:rPr>
      </w:pPr>
    </w:p>
    <w:p w14:paraId="4F0C72D6" w14:textId="77777777" w:rsidR="0082266C" w:rsidRPr="00775F90" w:rsidRDefault="004C1B41" w:rsidP="0082266C">
      <w:pPr>
        <w:rPr>
          <w:b/>
          <w:color w:val="17365D"/>
          <w:lang w:val="en-US"/>
        </w:rPr>
      </w:pPr>
      <w:r w:rsidRPr="00775F90">
        <w:rPr>
          <w:b/>
          <w:color w:val="17365D"/>
          <w:lang w:bidi="cy-GB"/>
        </w:rPr>
        <w:t>A oes rhaid i’r Ysgrifenyddiaeth waredu rhodd a gynigiwyd i mi, neu a allaf ei chyfeirio at rywbeth/rhywun rwyf wedi’i nodi fel achos haeddiannol addas?</w:t>
      </w:r>
    </w:p>
    <w:p w14:paraId="2B9E5B94" w14:textId="77777777" w:rsidR="0082266C" w:rsidRPr="00751A10" w:rsidRDefault="0082266C" w:rsidP="0082266C">
      <w:pPr>
        <w:rPr>
          <w:lang w:val="en-US"/>
        </w:rPr>
      </w:pPr>
    </w:p>
    <w:p w14:paraId="752BFC74" w14:textId="77777777" w:rsidR="0082266C" w:rsidRDefault="004C1B41" w:rsidP="0082266C">
      <w:pPr>
        <w:rPr>
          <w:lang w:val="en-US"/>
        </w:rPr>
      </w:pPr>
      <w:r w:rsidRPr="00E52377">
        <w:rPr>
          <w:rStyle w:val="ECC-head"/>
          <w:lang w:bidi="cy-GB"/>
        </w:rPr>
        <w:t>Ateb:</w:t>
      </w:r>
      <w:r w:rsidRPr="00751A10">
        <w:rPr>
          <w:lang w:bidi="cy-GB"/>
        </w:rPr>
        <w:t xml:space="preserve"> Rhaid i chi ei rhoi i’r Ysgrifenyddiaeth at ddiben tryloywder ac i osgoi unrhyw honiad o amhriodoldeb, tuedd neu ymgais i ennill mantais neu ddylanwadu ar rywun arall. Caiff y rhodd ei hanfon i elusen addas, mewn ffordd archwiliadwy.</w:t>
      </w:r>
    </w:p>
    <w:p w14:paraId="3380D71E" w14:textId="77777777" w:rsidR="0082266C" w:rsidRPr="0082266C" w:rsidRDefault="004C1B41" w:rsidP="0082266C">
      <w:pPr>
        <w:rPr>
          <w:lang w:val="en-US"/>
        </w:rPr>
      </w:pPr>
      <w:r w:rsidRPr="00775F90">
        <w:rPr>
          <w:b/>
          <w:color w:val="17365D"/>
          <w:lang w:bidi="cy-GB"/>
        </w:rPr>
        <w:t>Rwyf wedi cael cynnig cinio/swper/tocynnau i ddigwyddiad gan gwmni/sefydliad ar ran sefydliad arall rwy'n ymwneud ag ef – nid y Comisiwn Etholiadol. Sut y dylwn ymdrin â hyn?</w:t>
      </w:r>
    </w:p>
    <w:p w14:paraId="70C95FCE" w14:textId="77777777" w:rsidR="0082266C" w:rsidRPr="00751A10" w:rsidRDefault="0082266C" w:rsidP="0082266C">
      <w:pPr>
        <w:rPr>
          <w:lang w:val="en-US"/>
        </w:rPr>
      </w:pPr>
    </w:p>
    <w:p w14:paraId="786D4DBB" w14:textId="77777777" w:rsidR="0082266C" w:rsidRPr="00536535" w:rsidRDefault="004C1B41" w:rsidP="0082266C">
      <w:pPr>
        <w:rPr>
          <w:lang w:val="en-US"/>
        </w:rPr>
      </w:pPr>
      <w:r w:rsidRPr="00E52377">
        <w:rPr>
          <w:rStyle w:val="ECC-head"/>
          <w:lang w:bidi="cy-GB"/>
        </w:rPr>
        <w:t>Ateb:</w:t>
      </w:r>
      <w:r w:rsidRPr="00751A10">
        <w:rPr>
          <w:lang w:bidi="cy-GB"/>
        </w:rPr>
        <w:t xml:space="preserve"> Dewch i’r arfer o ddatgan pob rhodd heblaw am y rhai hynny a dderbynnir mewn rhinwedd bersonol neu breifat yn unig, oni bai fod cysylltiad sy’n golygu y byddai’n ddoeth eu datgelu yn eich barn chi (ar ôl eu cofnodi ar wahân ac, os yw’n gymwys, ar ôl i’r sefydliad perthnasol gadarnhau ei fod yn eu derbyn) er mwyn osgoi’r risg y bydd cysylltiadau anhysbys yn dod i’r amlwg yn ddiweddarach sy’n gwneud i’r ffaith i chi dderbyn y rhodd ymddangos yn amheus neu’n amhriodol. </w:t>
      </w:r>
    </w:p>
    <w:p w14:paraId="144BEE5B" w14:textId="77777777" w:rsidR="0082266C" w:rsidRDefault="0082266C" w:rsidP="0082266C">
      <w:pPr>
        <w:rPr>
          <w:b/>
          <w:color w:val="17365D"/>
          <w:lang w:val="en-US"/>
        </w:rPr>
      </w:pPr>
    </w:p>
    <w:p w14:paraId="4003D06E" w14:textId="77777777" w:rsidR="0082266C" w:rsidRDefault="0082266C" w:rsidP="0082266C">
      <w:pPr>
        <w:rPr>
          <w:b/>
          <w:color w:val="17365D"/>
          <w:lang w:val="en-US"/>
        </w:rPr>
      </w:pPr>
    </w:p>
    <w:p w14:paraId="6D5FEEB7" w14:textId="77777777" w:rsidR="0082266C" w:rsidRDefault="004C1B41" w:rsidP="0082266C">
      <w:pPr>
        <w:rPr>
          <w:b/>
          <w:color w:val="17365D"/>
          <w:lang w:val="en-US"/>
        </w:rPr>
      </w:pPr>
      <w:r>
        <w:rPr>
          <w:b/>
          <w:color w:val="17365D"/>
          <w:lang w:bidi="cy-GB"/>
        </w:rPr>
        <w:t>Cwestiynau Cyffredin sy’n ymwneud â’r Staff (mae’r Cod Ymddygiad i staff yn cyfeirio at y Canllawiau hyn)</w:t>
      </w:r>
    </w:p>
    <w:p w14:paraId="1455CBC2" w14:textId="77777777" w:rsidR="0082266C" w:rsidRDefault="0082266C" w:rsidP="0082266C">
      <w:pPr>
        <w:rPr>
          <w:b/>
          <w:color w:val="17365D"/>
          <w:lang w:val="en-US"/>
        </w:rPr>
      </w:pPr>
    </w:p>
    <w:p w14:paraId="3A768CE5" w14:textId="77777777" w:rsidR="0082266C" w:rsidRPr="00775F90" w:rsidRDefault="004C1B41" w:rsidP="0082266C">
      <w:pPr>
        <w:rPr>
          <w:color w:val="17365D"/>
          <w:lang w:val="en-US"/>
        </w:rPr>
      </w:pPr>
      <w:r>
        <w:rPr>
          <w:b/>
          <w:color w:val="17365D"/>
          <w:lang w:bidi="cy-GB"/>
        </w:rPr>
        <w:t>Roedd ein contract i ddefnyddio lleoliad o werth digon uchel i sbarduno rhodd [e.e. consol Nintendo] – a yw’n ddatganadwy, a beth ddylai ddigwydd?</w:t>
      </w:r>
    </w:p>
    <w:p w14:paraId="7108089A" w14:textId="77777777" w:rsidR="0082266C" w:rsidRDefault="0082266C" w:rsidP="0082266C">
      <w:pPr>
        <w:rPr>
          <w:lang w:val="en-US"/>
        </w:rPr>
      </w:pPr>
    </w:p>
    <w:p w14:paraId="5C3EECDC" w14:textId="1313DD4B" w:rsidR="0082266C" w:rsidRPr="00751A10" w:rsidRDefault="004C1B41" w:rsidP="0082266C">
      <w:pPr>
        <w:rPr>
          <w:lang w:val="en-US"/>
        </w:rPr>
      </w:pPr>
      <w:r w:rsidRPr="00E52377">
        <w:rPr>
          <w:rStyle w:val="ECC-head"/>
          <w:lang w:bidi="cy-GB"/>
        </w:rPr>
        <w:t>Ateb:</w:t>
      </w:r>
      <w:r w:rsidR="00B03F37">
        <w:rPr>
          <w:rStyle w:val="ECC-head"/>
          <w:lang w:bidi="cy-GB"/>
        </w:rPr>
        <w:t xml:space="preserve"> </w:t>
      </w:r>
      <w:r>
        <w:rPr>
          <w:lang w:bidi="cy-GB"/>
        </w:rPr>
        <w:t>Dylech ddatgan y rhodd a’i rhoi i’r Ysgrifenyddiaeth lle caiff ei chofnodi a’i gwaredu at ddibenion elusennol (gyda thrywydd archwilio addas).</w:t>
      </w:r>
    </w:p>
    <w:p w14:paraId="7511A9EE" w14:textId="77777777" w:rsidR="0082266C" w:rsidRDefault="0082266C" w:rsidP="0082266C">
      <w:pPr>
        <w:rPr>
          <w:lang w:val="en-US"/>
        </w:rPr>
      </w:pPr>
    </w:p>
    <w:p w14:paraId="41B112E3" w14:textId="77777777" w:rsidR="0082266C" w:rsidRPr="00775F90" w:rsidRDefault="004C1B41" w:rsidP="0082266C">
      <w:pPr>
        <w:rPr>
          <w:color w:val="17365D"/>
          <w:lang w:val="en-US"/>
        </w:rPr>
      </w:pPr>
      <w:r>
        <w:rPr>
          <w:b/>
          <w:color w:val="17365D"/>
          <w:lang w:bidi="cy-GB"/>
        </w:rPr>
        <w:t>Enillais wobr am gwblhau ffurflen werthuso ar ddiwedd cynhadledd o ganlyniad i broses o dynnu enw o blith pawb a gwblhaodd ffurflen – a oes rhaid i mi ddatgan y wobr a’i hildio?</w:t>
      </w:r>
    </w:p>
    <w:p w14:paraId="412E58DE" w14:textId="77777777" w:rsidR="0082266C" w:rsidRDefault="0082266C" w:rsidP="0082266C">
      <w:pPr>
        <w:rPr>
          <w:lang w:val="en-US"/>
        </w:rPr>
      </w:pPr>
    </w:p>
    <w:p w14:paraId="2A1424A7" w14:textId="09811145" w:rsidR="0082266C" w:rsidRPr="00751A10" w:rsidRDefault="004C1B41" w:rsidP="0082266C">
      <w:pPr>
        <w:rPr>
          <w:lang w:val="en-US"/>
        </w:rPr>
      </w:pPr>
      <w:r w:rsidRPr="00E52377">
        <w:rPr>
          <w:rStyle w:val="ECC-head"/>
          <w:lang w:bidi="cy-GB"/>
        </w:rPr>
        <w:t>Ateb:</w:t>
      </w:r>
      <w:r w:rsidR="00B03F37">
        <w:rPr>
          <w:rStyle w:val="ECC-head"/>
          <w:lang w:bidi="cy-GB"/>
        </w:rPr>
        <w:t xml:space="preserve"> </w:t>
      </w:r>
      <w:r>
        <w:rPr>
          <w:lang w:bidi="cy-GB"/>
        </w:rPr>
        <w:t>Rhaid i chi ei datgan, ond cewch ei chadw. Gwnaethoch ennill y wobr fel unigolyn ac o ganlyniad i broses ar hap, yn hytrach na chan gwmni a oedd yn bwriadu meithrin unrhyw gydberthynas neu ennill mantais fasnachol gyda’r Comisiwn drwy eich targedu chi i dderbyn y wobr. Rydych wedi bod yn lwcus!</w:t>
      </w:r>
    </w:p>
    <w:p w14:paraId="61CED2A3" w14:textId="77777777" w:rsidR="0082266C" w:rsidRDefault="0082266C" w:rsidP="0082266C">
      <w:pPr>
        <w:rPr>
          <w:lang w:val="en-US"/>
        </w:rPr>
      </w:pPr>
    </w:p>
    <w:p w14:paraId="5673AB5A" w14:textId="77777777" w:rsidR="0082266C" w:rsidRDefault="0082266C" w:rsidP="0082266C">
      <w:pPr>
        <w:rPr>
          <w:lang w:val="en-US"/>
        </w:rPr>
      </w:pPr>
    </w:p>
    <w:p w14:paraId="2E818A5E" w14:textId="77777777" w:rsidR="0082266C" w:rsidRPr="00775F90" w:rsidRDefault="004C1B41" w:rsidP="0082266C">
      <w:pPr>
        <w:rPr>
          <w:color w:val="17365D"/>
          <w:lang w:val="en-US"/>
        </w:rPr>
      </w:pPr>
      <w:r>
        <w:rPr>
          <w:b/>
          <w:color w:val="17365D"/>
          <w:lang w:bidi="cy-GB"/>
        </w:rPr>
        <w:t>O ganlyniad i'n cerdyn ffyddlondeb gyda chwmni hedfan a darparwr ein fframwaith teithio, cafwyd dau hediad economi am ddim a ddefnyddiwyd ar fusnes – a yw hyn yn cyfrif fel rhodd?</w:t>
      </w:r>
    </w:p>
    <w:p w14:paraId="3AA5F67D" w14:textId="77777777" w:rsidR="0082266C" w:rsidRDefault="0082266C" w:rsidP="0082266C">
      <w:pPr>
        <w:rPr>
          <w:lang w:val="en-US"/>
        </w:rPr>
      </w:pPr>
    </w:p>
    <w:p w14:paraId="0BEDF80C" w14:textId="4C052AFF" w:rsidR="0082266C" w:rsidRPr="00751A10" w:rsidRDefault="004C1B41" w:rsidP="0082266C">
      <w:pPr>
        <w:rPr>
          <w:lang w:val="en-US"/>
        </w:rPr>
      </w:pPr>
      <w:r w:rsidRPr="00E52377">
        <w:rPr>
          <w:rStyle w:val="ECC-head"/>
          <w:lang w:bidi="cy-GB"/>
        </w:rPr>
        <w:t>Ateb:</w:t>
      </w:r>
      <w:r w:rsidR="00B03F37">
        <w:rPr>
          <w:rStyle w:val="ECC-head"/>
          <w:lang w:bidi="cy-GB"/>
        </w:rPr>
        <w:t xml:space="preserve"> </w:t>
      </w:r>
      <w:r>
        <w:rPr>
          <w:lang w:bidi="cy-GB"/>
        </w:rPr>
        <w:t xml:space="preserve">Nac ydy – </w:t>
      </w:r>
      <w:r w:rsidRPr="001F3C3D">
        <w:rPr>
          <w:rFonts w:cs="Arial"/>
          <w:lang w:bidi="cy-GB"/>
        </w:rPr>
        <w:t>nid yw’n rhodd nac yn lletygarwch er budd neu fwynhad yr unigolion, ond yn fudd (arbediad) i’r busnes.</w:t>
      </w:r>
    </w:p>
    <w:p w14:paraId="4351A7A5" w14:textId="77777777" w:rsidR="0082266C" w:rsidRDefault="0082266C" w:rsidP="0082266C">
      <w:pPr>
        <w:rPr>
          <w:lang w:val="en-US"/>
        </w:rPr>
      </w:pPr>
    </w:p>
    <w:p w14:paraId="2E994321" w14:textId="77777777" w:rsidR="0082266C" w:rsidRDefault="0082266C" w:rsidP="0082266C">
      <w:pPr>
        <w:rPr>
          <w:lang w:val="en-US"/>
        </w:rPr>
      </w:pPr>
    </w:p>
    <w:p w14:paraId="48B108D4" w14:textId="67FC19E7" w:rsidR="0082266C" w:rsidRPr="0082266C" w:rsidRDefault="004C1B41" w:rsidP="0082266C">
      <w:pPr>
        <w:rPr>
          <w:b/>
          <w:color w:val="002060"/>
          <w:lang w:val="en-US"/>
        </w:rPr>
      </w:pPr>
      <w:r w:rsidRPr="0082266C">
        <w:rPr>
          <w:b/>
          <w:color w:val="002060"/>
          <w:lang w:bidi="cy-GB"/>
        </w:rPr>
        <w:t>Rwyf wedi cael anrheg Nadolig (e.e. potel o win) gan swyddog heddlu rydym yn gweithio gydag ef ar faterion y Comisiwn – a gaf ei chadw?</w:t>
      </w:r>
      <w:r w:rsidR="00B03F37">
        <w:rPr>
          <w:b/>
          <w:color w:val="002060"/>
          <w:lang w:bidi="cy-GB"/>
        </w:rPr>
        <w:t xml:space="preserve"> </w:t>
      </w:r>
    </w:p>
    <w:p w14:paraId="4AAC7D90" w14:textId="77777777" w:rsidR="0082266C" w:rsidRPr="00D27801" w:rsidRDefault="0082266C" w:rsidP="0082266C">
      <w:pPr>
        <w:rPr>
          <w:color w:val="FF0000"/>
          <w:lang w:val="en-US"/>
        </w:rPr>
      </w:pPr>
    </w:p>
    <w:p w14:paraId="5659E144" w14:textId="38714ABA" w:rsidR="0082266C" w:rsidRPr="0082266C" w:rsidRDefault="004C1B41" w:rsidP="0082266C">
      <w:r w:rsidRPr="0082266C">
        <w:rPr>
          <w:b/>
          <w:color w:val="002060"/>
          <w:lang w:bidi="cy-GB"/>
        </w:rPr>
        <w:t>Ateb:</w:t>
      </w:r>
      <w:r w:rsidR="00B03F37">
        <w:rPr>
          <w:b/>
          <w:color w:val="002060"/>
          <w:lang w:bidi="cy-GB"/>
        </w:rPr>
        <w:t xml:space="preserve"> </w:t>
      </w:r>
      <w:r w:rsidRPr="0082266C">
        <w:rPr>
          <w:lang w:bidi="cy-GB"/>
        </w:rPr>
        <w:t>Ni chewch dderbyn rhoddion neu letygarwch na derbyn buddiannau eraill gan unrhyw un y gellid tybio’n rhesymol eu bod yn effeithio ar eich barn neu’ch uniondeb personol.</w:t>
      </w:r>
      <w:r w:rsidR="00B03F37">
        <w:rPr>
          <w:lang w:bidi="cy-GB"/>
        </w:rPr>
        <w:t xml:space="preserve"> </w:t>
      </w:r>
      <w:r w:rsidRPr="0082266C">
        <w:rPr>
          <w:lang w:bidi="cy-GB"/>
        </w:rPr>
        <w:t xml:space="preserve">Fodd bynnag, ac eithrio alcohol, na ddylid ei gadw byth, gyda chytundeb eich </w:t>
      </w:r>
      <w:r w:rsidRPr="0082266C">
        <w:rPr>
          <w:lang w:bidi="cy-GB"/>
        </w:rPr>
        <w:lastRenderedPageBreak/>
        <w:t>rheolwr a datgeliad priodol, gellir gwneud achos dros dderbyn rhodd, ar yr amod ei bod o werth isel, a bod y manylion yn cael eu cofnodi (gan gynnwys y gwerth amcangyfrifedig) er mwyn datgan a rhoi gwybod i’r Pwyllgor Archwilio a Sicrwydd Risg yn y ffordd arferol.</w:t>
      </w:r>
    </w:p>
    <w:p w14:paraId="5123D361" w14:textId="77777777" w:rsidR="0082266C" w:rsidRPr="0082266C" w:rsidRDefault="0082266C" w:rsidP="0082266C">
      <w:pPr>
        <w:rPr>
          <w:lang w:val="en-US"/>
        </w:rPr>
      </w:pPr>
    </w:p>
    <w:p w14:paraId="66711CBC" w14:textId="77777777" w:rsidR="0082266C" w:rsidRPr="001F3C3D" w:rsidRDefault="0082266C" w:rsidP="0082266C">
      <w:pPr>
        <w:rPr>
          <w:color w:val="FF0000"/>
          <w:lang w:val="en-US"/>
        </w:rPr>
      </w:pPr>
    </w:p>
    <w:p w14:paraId="1C6832BD" w14:textId="77777777" w:rsidR="0082266C" w:rsidRPr="0082266C" w:rsidRDefault="004C1B41" w:rsidP="0082266C">
      <w:pPr>
        <w:rPr>
          <w:b/>
          <w:color w:val="002060"/>
          <w:lang w:val="en-US"/>
        </w:rPr>
      </w:pPr>
      <w:r w:rsidRPr="0082266C">
        <w:rPr>
          <w:b/>
          <w:color w:val="002060"/>
          <w:lang w:bidi="cy-GB"/>
        </w:rPr>
        <w:t>Mae Comisiynydd wedi rhoi anrheg i aelod (neu grŵp) o staff, fel cydnabyddiaeth am waith a wnaed – a oes rhaid datgan hyn?</w:t>
      </w:r>
    </w:p>
    <w:p w14:paraId="646F395A" w14:textId="77777777" w:rsidR="0082266C" w:rsidRPr="0082266C" w:rsidRDefault="0082266C" w:rsidP="0082266C">
      <w:pPr>
        <w:rPr>
          <w:b/>
          <w:color w:val="002060"/>
          <w:lang w:val="en-US"/>
        </w:rPr>
      </w:pPr>
    </w:p>
    <w:p w14:paraId="19F8107B" w14:textId="356CFB29" w:rsidR="0082266C" w:rsidRPr="0082266C" w:rsidRDefault="004C1B41" w:rsidP="0082266C">
      <w:pPr>
        <w:rPr>
          <w:lang w:val="en-US"/>
        </w:rPr>
      </w:pPr>
      <w:r w:rsidRPr="0082266C">
        <w:rPr>
          <w:b/>
          <w:color w:val="002060"/>
          <w:lang w:bidi="cy-GB"/>
        </w:rPr>
        <w:t xml:space="preserve">Ateb: </w:t>
      </w:r>
      <w:r w:rsidRPr="0082266C">
        <w:rPr>
          <w:lang w:bidi="cy-GB"/>
        </w:rPr>
        <w:t>Mae rhoddion rhesymol o werth isel gan Gomisiynydd (neu reolwr llinell) i aelod o staff er mwyn diolch iddo am ei waith neu gydnabod dathliad yn dderbyniol (e.e. potel o win, siocledi).</w:t>
      </w:r>
    </w:p>
    <w:p w14:paraId="5C9D0FE8" w14:textId="77777777" w:rsidR="0082266C" w:rsidRDefault="004C1B41" w:rsidP="0082266C">
      <w:pPr>
        <w:rPr>
          <w:b/>
          <w:color w:val="FF0000"/>
          <w:lang w:val="en-US"/>
        </w:rPr>
      </w:pPr>
      <w:r w:rsidRPr="00975DCC">
        <w:rPr>
          <w:b/>
          <w:color w:val="FF0000"/>
          <w:lang w:bidi="cy-GB"/>
        </w:rPr>
        <w:t xml:space="preserve"> </w:t>
      </w:r>
    </w:p>
    <w:p w14:paraId="10780D3A" w14:textId="77777777" w:rsidR="0082266C" w:rsidRDefault="0082266C" w:rsidP="0082266C">
      <w:pPr>
        <w:rPr>
          <w:color w:val="FF0000"/>
          <w:lang w:val="en-US"/>
        </w:rPr>
      </w:pPr>
    </w:p>
    <w:p w14:paraId="68A02AA8" w14:textId="77777777" w:rsidR="0082266C" w:rsidRPr="0082266C" w:rsidRDefault="004C1B41" w:rsidP="0082266C">
      <w:pPr>
        <w:rPr>
          <w:color w:val="002060"/>
          <w:lang w:val="en-US"/>
        </w:rPr>
      </w:pPr>
      <w:r w:rsidRPr="0082266C">
        <w:rPr>
          <w:b/>
          <w:color w:val="002060"/>
          <w:lang w:bidi="cy-GB"/>
        </w:rPr>
        <w:t>Rwyf wedi cael breindaliadau am bennod ar arferion etholiadol a luniais fel rhan o fy rôl gyda'r Comisiwn – a ddylwn gadw’r breindaliadau neu eu talu i’r Comisiwn?</w:t>
      </w:r>
    </w:p>
    <w:p w14:paraId="63915EE6" w14:textId="77777777" w:rsidR="0082266C" w:rsidRPr="0082266C" w:rsidRDefault="0082266C" w:rsidP="0082266C">
      <w:pPr>
        <w:rPr>
          <w:b/>
          <w:color w:val="002060"/>
          <w:lang w:val="en-US"/>
        </w:rPr>
      </w:pPr>
    </w:p>
    <w:p w14:paraId="5AF27EA9" w14:textId="77777777" w:rsidR="0082266C" w:rsidRPr="0082266C" w:rsidRDefault="004C1B41" w:rsidP="0082266C">
      <w:r w:rsidRPr="0082266C">
        <w:rPr>
          <w:b/>
          <w:color w:val="002060"/>
          <w:lang w:bidi="cy-GB"/>
        </w:rPr>
        <w:t>Ateb</w:t>
      </w:r>
      <w:r w:rsidRPr="0082266C">
        <w:rPr>
          <w:color w:val="002060"/>
          <w:lang w:bidi="cy-GB"/>
        </w:rPr>
        <w:t xml:space="preserve">: </w:t>
      </w:r>
      <w:r w:rsidRPr="0082266C">
        <w:rPr>
          <w:lang w:bidi="cy-GB"/>
        </w:rPr>
        <w:t>Ni ddylai aelodau o’r Tîm Gweithredol na’r Tîm Rheoli dderbyn breindaliadau na ffioedd o dan unrhyw amgylchiadau a dylid dilyn yr arfer o dalu’r ffi i’r Comisiwn neu ofyn i’r sefydliad sy’n gwneud cais roi’r ffi i elusen.</w:t>
      </w:r>
    </w:p>
    <w:p w14:paraId="23F202D2" w14:textId="77777777" w:rsidR="0082266C" w:rsidRPr="0082266C" w:rsidRDefault="004C1B41" w:rsidP="0082266C">
      <w:r w:rsidRPr="0082266C">
        <w:rPr>
          <w:lang w:bidi="cy-GB"/>
        </w:rPr>
        <w:t>Os gofynnir i chi ymgymryd â gwaith allanol, megis golygu neu ysgrifennu pennod ar gyfer cyhoeddiad allanol neu siarad mewn cynhadledd allanol, neu os ydych yn ystyried gwneud hynny, dylech bob amser ddatgelu gwaith o'r fath i’ch Pennaeth Swyddogaeth (neu Gyfarwyddwr yn achos Penaethiaid) cyn cytuno iddo, a chyfeirio at baragraff 3.3 yn y Cod Ymddygiad i Staff am ganllawiau manylach.</w:t>
      </w:r>
    </w:p>
    <w:p w14:paraId="1662FB92" w14:textId="77777777" w:rsidR="0082266C" w:rsidRPr="00B064C8" w:rsidRDefault="004C1B41" w:rsidP="0082266C">
      <w:pPr>
        <w:rPr>
          <w:b/>
          <w:lang w:val="en-US"/>
        </w:rPr>
      </w:pPr>
      <w:r w:rsidRPr="00B064C8">
        <w:rPr>
          <w:b/>
          <w:lang w:bidi="cy-GB"/>
        </w:rPr>
        <w:br w:type="page"/>
      </w:r>
    </w:p>
    <w:p w14:paraId="6E59DC3D" w14:textId="77777777" w:rsidR="0082266C" w:rsidRPr="00751A10" w:rsidRDefault="0082266C" w:rsidP="0082266C">
      <w:pPr>
        <w:rPr>
          <w:lang w:val="en-US"/>
        </w:rPr>
      </w:pPr>
    </w:p>
    <w:p w14:paraId="086305F3" w14:textId="77777777" w:rsidR="0082266C" w:rsidRPr="00751A10" w:rsidRDefault="004C1B41" w:rsidP="0082266C">
      <w:pPr>
        <w:jc w:val="right"/>
        <w:rPr>
          <w:lang w:val="en-US"/>
        </w:rPr>
      </w:pPr>
      <w:r w:rsidRPr="00751A10">
        <w:rPr>
          <w:lang w:bidi="cy-GB"/>
        </w:rPr>
        <w:t>Atodiad A</w:t>
      </w:r>
    </w:p>
    <w:p w14:paraId="59E8036F" w14:textId="77777777" w:rsidR="0082266C" w:rsidRPr="00751A10" w:rsidRDefault="0082266C" w:rsidP="0082266C">
      <w:pPr>
        <w:rPr>
          <w:lang w:val="en-US"/>
        </w:rPr>
      </w:pPr>
    </w:p>
    <w:p w14:paraId="34D89018" w14:textId="77777777" w:rsidR="0082266C" w:rsidRPr="00751A10" w:rsidRDefault="004C1B41" w:rsidP="0082266C">
      <w:pPr>
        <w:jc w:val="center"/>
        <w:rPr>
          <w:lang w:val="en-US"/>
        </w:rPr>
      </w:pPr>
      <w:r w:rsidRPr="00751A10">
        <w:rPr>
          <w:lang w:bidi="cy-GB"/>
        </w:rPr>
        <w:t>Y COMISIWN ETHOLIADOL</w:t>
      </w:r>
    </w:p>
    <w:p w14:paraId="731CA93B" w14:textId="77777777" w:rsidR="0082266C" w:rsidRPr="00751A10" w:rsidRDefault="0082266C" w:rsidP="0082266C">
      <w:pPr>
        <w:jc w:val="center"/>
        <w:rPr>
          <w:lang w:val="en-US"/>
        </w:rPr>
      </w:pPr>
    </w:p>
    <w:p w14:paraId="2D952556" w14:textId="2FF2B14F" w:rsidR="0082266C" w:rsidRPr="00751A10" w:rsidRDefault="004C1B41" w:rsidP="0082266C">
      <w:pPr>
        <w:jc w:val="center"/>
        <w:rPr>
          <w:lang w:val="en-US"/>
        </w:rPr>
      </w:pPr>
      <w:r w:rsidRPr="00751A10">
        <w:rPr>
          <w:lang w:bidi="cy-GB"/>
        </w:rPr>
        <w:t>Datgan Rhoddion a Lletygarwch - Derbyniwyd</w:t>
      </w:r>
      <w:r w:rsidR="00B03F37">
        <w:rPr>
          <w:lang w:bidi="cy-GB"/>
        </w:rPr>
        <w:t xml:space="preserve"> </w:t>
      </w:r>
    </w:p>
    <w:p w14:paraId="4DC6131B" w14:textId="77777777" w:rsidR="0082266C" w:rsidRPr="00751A10" w:rsidRDefault="004C1B41" w:rsidP="0082266C">
      <w:pPr>
        <w:jc w:val="center"/>
        <w:rPr>
          <w:lang w:val="en-US"/>
        </w:rPr>
      </w:pPr>
      <w:r w:rsidRPr="00751A10">
        <w:rPr>
          <w:lang w:bidi="cy-GB"/>
        </w:rPr>
        <w:t>______________</w:t>
      </w:r>
    </w:p>
    <w:p w14:paraId="42D7DBDC" w14:textId="77777777" w:rsidR="0082266C" w:rsidRPr="00751A10" w:rsidRDefault="0082266C" w:rsidP="0082266C">
      <w:pPr>
        <w:rPr>
          <w:lang w:val="en-US"/>
        </w:rPr>
      </w:pPr>
    </w:p>
    <w:p w14:paraId="6E1A53B9" w14:textId="77777777" w:rsidR="0082266C" w:rsidRPr="00751A10" w:rsidRDefault="004C1B41" w:rsidP="0082266C">
      <w:pPr>
        <w:rPr>
          <w:lang w:val="en-US"/>
        </w:rPr>
      </w:pPr>
      <w:r w:rsidRPr="00751A10">
        <w:rPr>
          <w:b/>
          <w:lang w:bidi="cy-GB"/>
        </w:rPr>
        <w:t>Enw (mewn llythrennau bras)</w:t>
      </w:r>
      <w:r w:rsidRPr="00751A10">
        <w:rPr>
          <w:lang w:bidi="cy-GB"/>
        </w:rPr>
        <w:t>:</w:t>
      </w:r>
      <w:r w:rsidRPr="00751A10">
        <w:rPr>
          <w:lang w:bidi="cy-GB"/>
        </w:rPr>
        <w:tab/>
      </w:r>
      <w:r w:rsidRPr="00751A10">
        <w:rPr>
          <w:lang w:bidi="cy-GB"/>
        </w:rPr>
        <w:tab/>
        <w:t xml:space="preserve"> </w:t>
      </w:r>
    </w:p>
    <w:p w14:paraId="030AC105" w14:textId="77777777" w:rsidR="0082266C" w:rsidRPr="00751A10" w:rsidRDefault="0082266C" w:rsidP="0082266C">
      <w:pPr>
        <w:rPr>
          <w:lang w:val="en-US"/>
        </w:rPr>
      </w:pPr>
    </w:p>
    <w:p w14:paraId="4E9B8401" w14:textId="77777777" w:rsidR="0082266C" w:rsidRPr="00751A10" w:rsidRDefault="004C1B41" w:rsidP="0082266C">
      <w:pPr>
        <w:rPr>
          <w:lang w:val="en-US"/>
        </w:rPr>
      </w:pPr>
      <w:r w:rsidRPr="00751A10">
        <w:rPr>
          <w:b/>
          <w:lang w:bidi="cy-GB"/>
        </w:rPr>
        <w:t>Teitl swydd ac Adran (dilëer os mai Comisiynydd ydych):</w:t>
      </w:r>
      <w:r w:rsidRPr="00751A10">
        <w:rPr>
          <w:lang w:bidi="cy-GB"/>
        </w:rPr>
        <w:tab/>
        <w:t xml:space="preserve"> </w:t>
      </w:r>
    </w:p>
    <w:p w14:paraId="3F23F421" w14:textId="77777777" w:rsidR="0082266C" w:rsidRPr="00751A10" w:rsidRDefault="0082266C" w:rsidP="0082266C">
      <w:pPr>
        <w:rPr>
          <w:lang w:val="en-US"/>
        </w:rPr>
      </w:pPr>
    </w:p>
    <w:p w14:paraId="615977B1" w14:textId="70DC7EBA" w:rsidR="0082266C" w:rsidRPr="00751A10" w:rsidRDefault="004C1B41" w:rsidP="0082266C">
      <w:pPr>
        <w:rPr>
          <w:lang w:val="en-US"/>
        </w:rPr>
      </w:pPr>
      <w:r w:rsidRPr="00751A10">
        <w:rPr>
          <w:b/>
          <w:lang w:bidi="cy-GB"/>
        </w:rPr>
        <w:t>Manylion y Rhodd/Lletygarwch a dderbyniwyd:</w:t>
      </w:r>
      <w:r w:rsidR="00B03F37">
        <w:rPr>
          <w:lang w:bidi="cy-GB"/>
        </w:rPr>
        <w:t xml:space="preserve">  </w:t>
      </w:r>
      <w:r w:rsidRPr="00751A10">
        <w:rPr>
          <w:lang w:bidi="cy-GB"/>
        </w:rPr>
        <w:t xml:space="preserve"> </w:t>
      </w:r>
    </w:p>
    <w:p w14:paraId="4051BC1C" w14:textId="77777777" w:rsidR="0082266C" w:rsidRPr="00775F90" w:rsidRDefault="004C1B41" w:rsidP="0082266C">
      <w:pPr>
        <w:numPr>
          <w:ilvl w:val="0"/>
          <w:numId w:val="9"/>
        </w:numPr>
        <w:rPr>
          <w:i/>
          <w:color w:val="17365D"/>
          <w:lang w:val="en-US"/>
        </w:rPr>
      </w:pPr>
      <w:r w:rsidRPr="00775F90">
        <w:rPr>
          <w:i/>
          <w:color w:val="17365D"/>
          <w:lang w:bidi="cy-GB"/>
        </w:rPr>
        <w:t>Rhaid i chi ddatgan unrhyw roddion a lletygarwch y byddwch yn eu derbyn lle y gallai fod canfyddiad y gwnaed y cynnig mewn perthynas â’ch rôl gyda’r Comisiwn, o fewn 28 diwrnod.</w:t>
      </w:r>
    </w:p>
    <w:p w14:paraId="1AAA4CD9" w14:textId="1DE0A9A1" w:rsidR="0082266C" w:rsidRPr="00775F90" w:rsidRDefault="004C1B41" w:rsidP="0082266C">
      <w:pPr>
        <w:numPr>
          <w:ilvl w:val="0"/>
          <w:numId w:val="9"/>
        </w:numPr>
        <w:rPr>
          <w:i/>
          <w:color w:val="17365D"/>
          <w:lang w:val="en-US"/>
        </w:rPr>
      </w:pPr>
      <w:r w:rsidRPr="00775F90">
        <w:rPr>
          <w:i/>
          <w:color w:val="17365D"/>
          <w:lang w:bidi="cy-GB"/>
        </w:rPr>
        <w:t>Nid oes angen datgan lletygarwch arferol megis lluniaeth mewn cyfarfodydd a chiniawau busnes (h.y. hyd at frechdan amser cinio neu rywbeth tebyg, te, coffi, bisgedi).</w:t>
      </w:r>
    </w:p>
    <w:p w14:paraId="1252F009" w14:textId="58E0573D" w:rsidR="0082266C" w:rsidRPr="00775F90" w:rsidRDefault="004C1B41" w:rsidP="0082266C">
      <w:pPr>
        <w:numPr>
          <w:ilvl w:val="0"/>
          <w:numId w:val="9"/>
        </w:numPr>
        <w:rPr>
          <w:i/>
          <w:color w:val="17365D"/>
          <w:lang w:val="en-US"/>
        </w:rPr>
      </w:pPr>
      <w:r w:rsidRPr="00775F90">
        <w:rPr>
          <w:i/>
          <w:color w:val="17365D"/>
          <w:lang w:bidi="cy-GB"/>
        </w:rPr>
        <w:t>Os cyfunir lluniaeth gwerth isel â chyfarfod, e.e. gyda Gweinidog neu Aelod Seneddol, a allai gael ei dehongli fel rhywbeth dylanwadol neu bwysig, cofnodwch y cyfarfod yn hytrach na’r baned. Gellir gwneud hyn drwy anfon e-bost i’r Ysgrifenyddiaeth gan roi’r dyddiad, yr amser, y lleoliad, amcangyfrif o hyd y cyfarfod ac enw’r person(au) y gwnaethoch gyfarfod ag ef/â nhw.</w:t>
      </w:r>
    </w:p>
    <w:p w14:paraId="12CF3C86" w14:textId="77777777" w:rsidR="0082266C" w:rsidRPr="00775F90" w:rsidRDefault="004C1B41" w:rsidP="0082266C">
      <w:pPr>
        <w:numPr>
          <w:ilvl w:val="0"/>
          <w:numId w:val="9"/>
        </w:numPr>
        <w:rPr>
          <w:i/>
          <w:color w:val="17365D"/>
          <w:lang w:val="en-US"/>
        </w:rPr>
      </w:pPr>
      <w:r w:rsidRPr="00775F90">
        <w:rPr>
          <w:i/>
          <w:color w:val="17365D"/>
          <w:lang w:bidi="cy-GB"/>
        </w:rPr>
        <w:t>Nid oes rhaid i chi ddatgan unrhyw roddion neu letygarwch gan aelodau o’r teulu, perthnasau na ffrindiau, oni bai y gellid dehongli bod hyn o ganlyniad i unrhyw ddatganiad arall o fuddiannau sy’n ymwneud â buddiannau busnes eraill.</w:t>
      </w:r>
    </w:p>
    <w:p w14:paraId="33519D73" w14:textId="7B6E2D08" w:rsidR="0082266C" w:rsidRPr="00775F90" w:rsidRDefault="004C1B41" w:rsidP="0082266C">
      <w:pPr>
        <w:numPr>
          <w:ilvl w:val="0"/>
          <w:numId w:val="9"/>
        </w:numPr>
        <w:rPr>
          <w:i/>
          <w:color w:val="17365D"/>
          <w:lang w:val="en-US"/>
        </w:rPr>
      </w:pPr>
      <w:r w:rsidRPr="00775F90">
        <w:rPr>
          <w:i/>
          <w:color w:val="17365D"/>
          <w:lang w:bidi="cy-GB"/>
        </w:rPr>
        <w:t>Os derbynnir rhodd neu letygarwch mewn rôl wahanol, e.e.</w:t>
      </w:r>
      <w:r w:rsidRPr="00775F90">
        <w:rPr>
          <w:color w:val="17365D"/>
          <w:lang w:bidi="cy-GB"/>
        </w:rPr>
        <w:t xml:space="preserve"> </w:t>
      </w:r>
      <w:r w:rsidRPr="00775F90">
        <w:rPr>
          <w:i/>
          <w:color w:val="17365D"/>
          <w:lang w:bidi="cy-GB"/>
        </w:rPr>
        <w:t>Ymddiriedolwr neu aelod o gorff arall sydd wedi’i gofnodi ar eich ffurflen datgan buddiannau, dylech ddatgan hyn o hyd at ddibenion tryloywder a chysondeb</w:t>
      </w:r>
    </w:p>
    <w:p w14:paraId="5D12042A" w14:textId="77777777" w:rsidR="0082266C" w:rsidRPr="00751A10" w:rsidRDefault="0082266C" w:rsidP="0082266C">
      <w:pPr>
        <w:rPr>
          <w:i/>
          <w:lang w:val="en-US"/>
        </w:rPr>
      </w:pPr>
    </w:p>
    <w:p w14:paraId="1736B2BA" w14:textId="77777777" w:rsidR="0082266C" w:rsidRPr="00751A10" w:rsidRDefault="0082266C" w:rsidP="0082266C">
      <w:pPr>
        <w:rPr>
          <w:lang w:val="en-US"/>
        </w:rPr>
      </w:pPr>
    </w:p>
    <w:p w14:paraId="28733987" w14:textId="77777777" w:rsidR="0082266C" w:rsidRPr="00751A10" w:rsidRDefault="004C1B41" w:rsidP="0082266C">
      <w:pPr>
        <w:rPr>
          <w:lang w:val="en-US"/>
        </w:rPr>
      </w:pPr>
      <w:r w:rsidRPr="00751A10">
        <w:rPr>
          <w:b/>
          <w:lang w:bidi="cy-GB"/>
        </w:rPr>
        <w:t>Gwerth amcangyfrifedig:</w:t>
      </w:r>
      <w:r w:rsidRPr="00751A10">
        <w:rPr>
          <w:lang w:bidi="cy-GB"/>
        </w:rPr>
        <w:tab/>
        <w:t xml:space="preserve"> </w:t>
      </w:r>
    </w:p>
    <w:p w14:paraId="6772AD1C" w14:textId="77777777" w:rsidR="0082266C" w:rsidRPr="00775F90" w:rsidRDefault="004C1B41" w:rsidP="0082266C">
      <w:pPr>
        <w:numPr>
          <w:ilvl w:val="0"/>
          <w:numId w:val="10"/>
        </w:numPr>
        <w:rPr>
          <w:i/>
          <w:color w:val="17365D"/>
          <w:lang w:val="en-US"/>
        </w:rPr>
      </w:pPr>
      <w:r w:rsidRPr="00775F90">
        <w:rPr>
          <w:i/>
          <w:color w:val="17365D"/>
          <w:lang w:bidi="cy-GB"/>
        </w:rPr>
        <w:t xml:space="preserve">Rhowch werth amcangyfrifedig </w:t>
      </w:r>
    </w:p>
    <w:p w14:paraId="3567E66F" w14:textId="77777777" w:rsidR="0082266C" w:rsidRPr="00775F90" w:rsidRDefault="004C1B41" w:rsidP="0082266C">
      <w:pPr>
        <w:numPr>
          <w:ilvl w:val="0"/>
          <w:numId w:val="10"/>
        </w:numPr>
        <w:rPr>
          <w:i/>
          <w:color w:val="17365D"/>
          <w:lang w:val="en-US"/>
        </w:rPr>
      </w:pPr>
      <w:r w:rsidRPr="00775F90">
        <w:rPr>
          <w:i/>
          <w:color w:val="17365D"/>
          <w:lang w:bidi="cy-GB"/>
        </w:rPr>
        <w:t>Dylai unrhyw roddion neu letygarwch a dderbynnir fod yn briodol ac yn uniongyrchol gysylltiedig â busnes, er enghraifft prydau bwyd busnes a theithiau byr i leoliadau.</w:t>
      </w:r>
    </w:p>
    <w:p w14:paraId="6E00134D" w14:textId="77777777" w:rsidR="0082266C" w:rsidRPr="00775F90" w:rsidRDefault="004C1B41" w:rsidP="0082266C">
      <w:pPr>
        <w:numPr>
          <w:ilvl w:val="0"/>
          <w:numId w:val="10"/>
        </w:numPr>
        <w:rPr>
          <w:i/>
          <w:color w:val="17365D"/>
          <w:lang w:val="en-US"/>
        </w:rPr>
      </w:pPr>
      <w:r w:rsidRPr="00775F90">
        <w:rPr>
          <w:i/>
          <w:color w:val="17365D"/>
          <w:lang w:bidi="cy-GB"/>
        </w:rPr>
        <w:t>Gellir hepgor rhoddion o werth isel iawn neu roddion symbolaidd (megis beiros, matiau diodydd, matiau llygoden a chylchoedd allweddi) ar yr amod nad oes unrhyw ran ohonynt yn awgrymu eu bod yn amlwg yn werthfawr, neu’n hyrwyddo buddiant pleidiol gwleidyddol.</w:t>
      </w:r>
    </w:p>
    <w:p w14:paraId="13F16F28" w14:textId="7E599664" w:rsidR="0082266C" w:rsidRPr="00775F90" w:rsidRDefault="004C1B41" w:rsidP="0082266C">
      <w:pPr>
        <w:numPr>
          <w:ilvl w:val="0"/>
          <w:numId w:val="10"/>
        </w:numPr>
        <w:rPr>
          <w:i/>
          <w:color w:val="17365D"/>
          <w:lang w:val="en-US"/>
        </w:rPr>
      </w:pPr>
      <w:r w:rsidRPr="00775F90">
        <w:rPr>
          <w:i/>
          <w:color w:val="17365D"/>
          <w:lang w:bidi="cy-GB"/>
        </w:rPr>
        <w:t>Os credwch fod math tebyg o rodd a gynigiwyd i chi yn perthyn i gategori o’r fath, dylech ymgynghori ag Ysgrifennydd Bwrdd y Comisiwn.</w:t>
      </w:r>
      <w:r w:rsidR="00B03F37">
        <w:rPr>
          <w:i/>
          <w:color w:val="17365D"/>
          <w:lang w:bidi="cy-GB"/>
        </w:rPr>
        <w:t xml:space="preserve"> </w:t>
      </w:r>
      <w:r w:rsidRPr="00775F90">
        <w:rPr>
          <w:i/>
          <w:color w:val="17365D"/>
          <w:lang w:bidi="cy-GB"/>
        </w:rPr>
        <w:t>Gellir estyn y rhestr wrth i ni ddod i wybod am enghreifftiau pellach.</w:t>
      </w:r>
    </w:p>
    <w:p w14:paraId="30420083" w14:textId="77777777" w:rsidR="0082266C" w:rsidRPr="00751A10" w:rsidRDefault="0082266C" w:rsidP="0082266C">
      <w:pPr>
        <w:rPr>
          <w:lang w:val="en-US"/>
        </w:rPr>
      </w:pPr>
    </w:p>
    <w:p w14:paraId="6F1A7728" w14:textId="77777777" w:rsidR="0082266C" w:rsidRPr="00751A10" w:rsidRDefault="0082266C" w:rsidP="0082266C">
      <w:pPr>
        <w:rPr>
          <w:lang w:val="en-US"/>
        </w:rPr>
      </w:pPr>
    </w:p>
    <w:p w14:paraId="655A2401" w14:textId="77777777" w:rsidR="0082266C" w:rsidRPr="00751A10" w:rsidRDefault="0082266C" w:rsidP="0082266C">
      <w:pPr>
        <w:rPr>
          <w:lang w:val="en-US"/>
        </w:rPr>
      </w:pPr>
    </w:p>
    <w:p w14:paraId="4E24188C" w14:textId="77777777" w:rsidR="0082266C" w:rsidRPr="00751A10" w:rsidRDefault="0082266C" w:rsidP="0082266C">
      <w:pPr>
        <w:rPr>
          <w:lang w:val="en-US"/>
        </w:rPr>
      </w:pPr>
    </w:p>
    <w:p w14:paraId="59CE990F" w14:textId="77777777" w:rsidR="0082266C" w:rsidRPr="00751A10" w:rsidRDefault="0082266C" w:rsidP="0082266C">
      <w:pPr>
        <w:rPr>
          <w:lang w:val="en-US"/>
        </w:rPr>
      </w:pPr>
    </w:p>
    <w:p w14:paraId="65D2CB5C" w14:textId="77777777" w:rsidR="0082266C" w:rsidRPr="00751A10" w:rsidRDefault="0082266C" w:rsidP="0082266C">
      <w:pPr>
        <w:rPr>
          <w:lang w:val="en-US"/>
        </w:rPr>
      </w:pPr>
    </w:p>
    <w:p w14:paraId="62D06C60" w14:textId="77777777" w:rsidR="0082266C" w:rsidRPr="00751A10" w:rsidRDefault="004C1B41" w:rsidP="0082266C">
      <w:pPr>
        <w:rPr>
          <w:lang w:val="en-US"/>
        </w:rPr>
      </w:pPr>
      <w:r w:rsidRPr="00751A10">
        <w:rPr>
          <w:b/>
          <w:lang w:bidi="cy-GB"/>
        </w:rPr>
        <w:t>Unigolyn/Sefydliad sy’n gwneud y cynnig a’i gydberthynas ar yr adeg y gwnaed y cynnig i chi neu’r Comisiwn:</w:t>
      </w:r>
      <w:r w:rsidRPr="00751A10">
        <w:rPr>
          <w:lang w:bidi="cy-GB"/>
        </w:rPr>
        <w:tab/>
        <w:t xml:space="preserve"> </w:t>
      </w:r>
    </w:p>
    <w:p w14:paraId="70DA848D" w14:textId="77777777" w:rsidR="0082266C" w:rsidRPr="00775F90" w:rsidRDefault="004C1B41" w:rsidP="0082266C">
      <w:pPr>
        <w:numPr>
          <w:ilvl w:val="0"/>
          <w:numId w:val="11"/>
        </w:numPr>
        <w:rPr>
          <w:i/>
          <w:color w:val="17365D"/>
          <w:lang w:val="en-US"/>
        </w:rPr>
      </w:pPr>
      <w:r w:rsidRPr="00775F90">
        <w:rPr>
          <w:i/>
          <w:color w:val="17365D"/>
          <w:lang w:bidi="cy-GB"/>
        </w:rPr>
        <w:t>Rhowch ddigon o wybodaeth er mwyn i’r darllenydd allu deall y cyd-destun y cynigiwyd y rhodd neu’r lletygarwch ynddo.</w:t>
      </w:r>
    </w:p>
    <w:p w14:paraId="0A1C01B9" w14:textId="77777777" w:rsidR="0082266C" w:rsidRPr="00751A10" w:rsidRDefault="0082266C" w:rsidP="0082266C">
      <w:pPr>
        <w:rPr>
          <w:lang w:val="en-US"/>
        </w:rPr>
      </w:pPr>
    </w:p>
    <w:p w14:paraId="6F7ACA48" w14:textId="77777777" w:rsidR="0082266C" w:rsidRPr="00751A10" w:rsidRDefault="0082266C" w:rsidP="0082266C">
      <w:pPr>
        <w:rPr>
          <w:lang w:val="en-US"/>
        </w:rPr>
      </w:pPr>
    </w:p>
    <w:p w14:paraId="54AF0F36" w14:textId="77777777" w:rsidR="0082266C" w:rsidRPr="00751A10" w:rsidRDefault="004C1B41" w:rsidP="0082266C">
      <w:pPr>
        <w:rPr>
          <w:lang w:val="en-US"/>
        </w:rPr>
      </w:pPr>
      <w:r w:rsidRPr="00751A10">
        <w:rPr>
          <w:b/>
          <w:lang w:bidi="cy-GB"/>
        </w:rPr>
        <w:t>Diben y cynnig:</w:t>
      </w:r>
      <w:r w:rsidRPr="00751A10">
        <w:rPr>
          <w:lang w:bidi="cy-GB"/>
        </w:rPr>
        <w:tab/>
        <w:t xml:space="preserve"> </w:t>
      </w:r>
    </w:p>
    <w:p w14:paraId="5AE76966" w14:textId="00422489" w:rsidR="0082266C" w:rsidRPr="00775F90" w:rsidRDefault="004C1B41" w:rsidP="0082266C">
      <w:pPr>
        <w:numPr>
          <w:ilvl w:val="0"/>
          <w:numId w:val="11"/>
        </w:numPr>
        <w:rPr>
          <w:i/>
          <w:color w:val="17365D"/>
          <w:lang w:val="en-US"/>
        </w:rPr>
      </w:pPr>
      <w:r w:rsidRPr="00775F90">
        <w:rPr>
          <w:i/>
          <w:color w:val="17365D"/>
          <w:lang w:bidi="cy-GB"/>
        </w:rPr>
        <w:t>E.e. ar ddiwedd prosiect</w:t>
      </w:r>
    </w:p>
    <w:p w14:paraId="7AC365A3" w14:textId="77777777" w:rsidR="0082266C" w:rsidRPr="00751A10" w:rsidRDefault="0082266C" w:rsidP="0082266C">
      <w:pPr>
        <w:rPr>
          <w:lang w:val="en-US"/>
        </w:rPr>
      </w:pPr>
    </w:p>
    <w:p w14:paraId="351F1A86" w14:textId="77777777" w:rsidR="0082266C" w:rsidRPr="00751A10" w:rsidRDefault="0082266C" w:rsidP="0082266C">
      <w:pPr>
        <w:rPr>
          <w:lang w:val="en-US"/>
        </w:rPr>
      </w:pPr>
    </w:p>
    <w:p w14:paraId="05494759" w14:textId="77777777" w:rsidR="0082266C" w:rsidRPr="00751A10" w:rsidRDefault="0082266C" w:rsidP="0082266C">
      <w:pPr>
        <w:rPr>
          <w:lang w:val="en-US"/>
        </w:rPr>
      </w:pPr>
    </w:p>
    <w:p w14:paraId="6742CB71" w14:textId="77777777" w:rsidR="0082266C" w:rsidRPr="00751A10" w:rsidRDefault="0082266C" w:rsidP="0082266C">
      <w:pPr>
        <w:rPr>
          <w:lang w:val="en-US"/>
        </w:rPr>
      </w:pPr>
    </w:p>
    <w:p w14:paraId="08838B0A" w14:textId="77777777" w:rsidR="0082266C" w:rsidRPr="00751A10" w:rsidRDefault="004C1B41" w:rsidP="0082266C">
      <w:pPr>
        <w:rPr>
          <w:lang w:val="en-US"/>
        </w:rPr>
      </w:pPr>
      <w:r w:rsidRPr="00751A10">
        <w:rPr>
          <w:b/>
          <w:lang w:bidi="cy-GB"/>
        </w:rPr>
        <w:t>Dyddiad y derbyniwyd y Rhodd/Lletygarwch:</w:t>
      </w:r>
      <w:r w:rsidRPr="00751A10">
        <w:rPr>
          <w:lang w:bidi="cy-GB"/>
        </w:rPr>
        <w:tab/>
        <w:t xml:space="preserve"> </w:t>
      </w:r>
    </w:p>
    <w:p w14:paraId="3979C212" w14:textId="77777777" w:rsidR="0082266C" w:rsidRPr="00751A10" w:rsidRDefault="0082266C" w:rsidP="0082266C">
      <w:pPr>
        <w:rPr>
          <w:lang w:val="en-US"/>
        </w:rPr>
      </w:pPr>
    </w:p>
    <w:p w14:paraId="0F16F24D" w14:textId="77777777" w:rsidR="0082266C" w:rsidRPr="00751A10" w:rsidRDefault="0082266C" w:rsidP="0082266C">
      <w:pPr>
        <w:rPr>
          <w:lang w:val="en-US"/>
        </w:rPr>
      </w:pPr>
    </w:p>
    <w:p w14:paraId="7E5A2B91" w14:textId="77777777" w:rsidR="0082266C" w:rsidRPr="00751A10" w:rsidRDefault="0082266C" w:rsidP="0082266C">
      <w:pPr>
        <w:rPr>
          <w:lang w:val="en-US"/>
        </w:rPr>
      </w:pPr>
    </w:p>
    <w:p w14:paraId="64465156" w14:textId="77777777" w:rsidR="0082266C" w:rsidRPr="00751A10" w:rsidRDefault="0082266C" w:rsidP="0082266C">
      <w:pPr>
        <w:rPr>
          <w:lang w:val="en-US"/>
        </w:rPr>
      </w:pPr>
    </w:p>
    <w:p w14:paraId="78AB2D3A" w14:textId="77777777" w:rsidR="0082266C" w:rsidRPr="00751A10" w:rsidRDefault="0082266C" w:rsidP="0082266C">
      <w:pPr>
        <w:rPr>
          <w:lang w:val="en-US"/>
        </w:rPr>
      </w:pPr>
    </w:p>
    <w:p w14:paraId="59F2F3DE" w14:textId="77777777" w:rsidR="0082266C" w:rsidRPr="00751A10" w:rsidRDefault="0082266C" w:rsidP="0082266C">
      <w:pPr>
        <w:rPr>
          <w:lang w:val="en-US"/>
        </w:rPr>
      </w:pPr>
    </w:p>
    <w:p w14:paraId="588277C5" w14:textId="708AA289" w:rsidR="0082266C" w:rsidRPr="00751A10" w:rsidRDefault="004C1B41" w:rsidP="0082266C">
      <w:pPr>
        <w:rPr>
          <w:lang w:val="en-US"/>
        </w:rPr>
      </w:pPr>
      <w:r w:rsidRPr="00751A10">
        <w:rPr>
          <w:b/>
          <w:lang w:bidi="cy-GB"/>
        </w:rPr>
        <w:t>Cam gweithredu a gymerwyd (derbyn neu wrthod) gan gynnwys yr hyn a wnaethoch gyda’r rhodd:</w:t>
      </w:r>
      <w:r w:rsidR="00B03F37">
        <w:rPr>
          <w:lang w:bidi="cy-GB"/>
        </w:rPr>
        <w:t xml:space="preserve"> </w:t>
      </w:r>
    </w:p>
    <w:p w14:paraId="20399E87" w14:textId="539380F5" w:rsidR="0082266C" w:rsidRPr="00775F90" w:rsidRDefault="004C1B41" w:rsidP="0082266C">
      <w:pPr>
        <w:numPr>
          <w:ilvl w:val="0"/>
          <w:numId w:val="11"/>
        </w:numPr>
        <w:rPr>
          <w:i/>
          <w:color w:val="17365D"/>
          <w:lang w:val="en-US"/>
        </w:rPr>
      </w:pPr>
      <w:r w:rsidRPr="00775F90">
        <w:rPr>
          <w:i/>
          <w:color w:val="17365D"/>
          <w:lang w:bidi="cy-GB"/>
        </w:rPr>
        <w:t>Gellir derbyn rhoddion symbolaidd ar ran y Comisiwn os gallai peidio â gwneud hynny beri tramgwydd diangen, a dylid rhannu nwyddau bwytadwy â chydweithwyr.</w:t>
      </w:r>
      <w:r w:rsidR="00B03F37">
        <w:rPr>
          <w:i/>
          <w:color w:val="17365D"/>
          <w:lang w:bidi="cy-GB"/>
        </w:rPr>
        <w:t xml:space="preserve"> </w:t>
      </w:r>
      <w:r w:rsidRPr="00775F90">
        <w:rPr>
          <w:i/>
          <w:color w:val="17365D"/>
          <w:lang w:bidi="cy-GB"/>
        </w:rPr>
        <w:t xml:space="preserve">Rhaid i alcohol ac weithiau roddion hyrwyddo eraill a dderbynnir gael ei roi/eu rhoi i Ysgrifennydd Bwrdd y Comisiwn, a fydd yn trefnu iddo/iddynt gael ei waredu/eu gwaredu er budd achos elusennol drwy rodd, raffl neu ddull tryloyw ac archwiliadwy arall. </w:t>
      </w:r>
    </w:p>
    <w:p w14:paraId="5D837257" w14:textId="77777777" w:rsidR="0082266C" w:rsidRPr="00751A10" w:rsidRDefault="0082266C" w:rsidP="0082266C">
      <w:pPr>
        <w:rPr>
          <w:i/>
          <w:lang w:val="en-US"/>
        </w:rPr>
      </w:pPr>
    </w:p>
    <w:p w14:paraId="16C65085" w14:textId="77777777" w:rsidR="0082266C" w:rsidRPr="00751A10" w:rsidRDefault="0082266C" w:rsidP="0082266C">
      <w:pPr>
        <w:rPr>
          <w:i/>
          <w:lang w:val="en-US"/>
        </w:rPr>
      </w:pPr>
    </w:p>
    <w:p w14:paraId="510BBAC8" w14:textId="03A40D61" w:rsidR="0082266C" w:rsidRPr="00751A10" w:rsidRDefault="004C1B41" w:rsidP="0082266C">
      <w:pPr>
        <w:rPr>
          <w:lang w:val="en-US"/>
        </w:rPr>
      </w:pPr>
      <w:r w:rsidRPr="00751A10">
        <w:rPr>
          <w:b/>
          <w:lang w:bidi="cy-GB"/>
        </w:rPr>
        <w:t>Rhesymau dros dderbyn neu wrthod y cynnig:</w:t>
      </w:r>
      <w:r w:rsidR="00B03F37">
        <w:rPr>
          <w:lang w:bidi="cy-GB"/>
        </w:rPr>
        <w:t xml:space="preserve"> </w:t>
      </w:r>
    </w:p>
    <w:p w14:paraId="4A097AE6" w14:textId="77777777" w:rsidR="0082266C" w:rsidRPr="00775F90" w:rsidRDefault="004C1B41" w:rsidP="0082266C">
      <w:pPr>
        <w:numPr>
          <w:ilvl w:val="0"/>
          <w:numId w:val="11"/>
        </w:numPr>
        <w:rPr>
          <w:i/>
          <w:color w:val="17365D"/>
          <w:lang w:val="en-US"/>
        </w:rPr>
      </w:pPr>
      <w:r w:rsidRPr="00775F90">
        <w:rPr>
          <w:i/>
          <w:color w:val="17365D"/>
          <w:lang w:bidi="cy-GB"/>
        </w:rPr>
        <w:t>Os yw’n bosibl, dylech wrthod rhoddion a lletygarwch os bydd gennych unrhyw amheuaeth o gwbl – yn enwedig gan unrhyw un a reoleiddir gan y Comisiwn Etholiadol, neu sydd â chydberthynas gontractiol â’r Comisiwn Etholiadol, neu a allai fod â chydberthynas o’r fath.</w:t>
      </w:r>
    </w:p>
    <w:p w14:paraId="68BCA723" w14:textId="77777777" w:rsidR="0082266C" w:rsidRPr="00751A10" w:rsidRDefault="0082266C" w:rsidP="0082266C">
      <w:pPr>
        <w:rPr>
          <w:lang w:val="en-US"/>
        </w:rPr>
      </w:pPr>
    </w:p>
    <w:p w14:paraId="2864E4E6" w14:textId="2BB55B25" w:rsidR="0082266C" w:rsidRPr="00751A10" w:rsidRDefault="004C1B41" w:rsidP="0082266C">
      <w:pPr>
        <w:rPr>
          <w:lang w:val="en-US"/>
        </w:rPr>
      </w:pPr>
      <w:r w:rsidRPr="00751A10">
        <w:rPr>
          <w:b/>
          <w:lang w:bidi="cy-GB"/>
        </w:rPr>
        <w:t>Llofnodwyd:</w:t>
      </w:r>
      <w:r w:rsidR="00B03F37">
        <w:rPr>
          <w:lang w:bidi="cy-GB"/>
        </w:rPr>
        <w:t xml:space="preserve"> </w:t>
      </w:r>
    </w:p>
    <w:p w14:paraId="41AE16B5" w14:textId="4460B676" w:rsidR="0082266C" w:rsidRPr="00751A10" w:rsidRDefault="004C1B41" w:rsidP="0082266C">
      <w:pPr>
        <w:rPr>
          <w:lang w:val="en-US"/>
        </w:rPr>
      </w:pPr>
      <w:r w:rsidRPr="00751A10">
        <w:rPr>
          <w:b/>
          <w:lang w:bidi="cy-GB"/>
        </w:rPr>
        <w:t>Dyddiad:</w:t>
      </w:r>
      <w:r w:rsidRPr="00751A10">
        <w:rPr>
          <w:lang w:bidi="cy-GB"/>
        </w:rPr>
        <w:tab/>
      </w:r>
      <w:r w:rsidR="00B03F37">
        <w:rPr>
          <w:lang w:bidi="cy-GB"/>
        </w:rPr>
        <w:t xml:space="preserve"> </w:t>
      </w:r>
      <w:r w:rsidRPr="00751A10">
        <w:rPr>
          <w:lang w:bidi="cy-GB"/>
        </w:rPr>
        <w:t xml:space="preserve"> </w:t>
      </w:r>
    </w:p>
    <w:p w14:paraId="4EA9FEB6" w14:textId="77777777" w:rsidR="0082266C" w:rsidRPr="00751A10" w:rsidRDefault="0082266C" w:rsidP="0082266C">
      <w:pPr>
        <w:rPr>
          <w:lang w:val="en-US"/>
        </w:rPr>
      </w:pPr>
    </w:p>
    <w:p w14:paraId="6A9D679A" w14:textId="77777777" w:rsidR="0082266C" w:rsidRPr="00751A10" w:rsidRDefault="0082266C" w:rsidP="0082266C">
      <w:pPr>
        <w:rPr>
          <w:lang w:val="en-US"/>
        </w:rPr>
      </w:pPr>
    </w:p>
    <w:p w14:paraId="339C76D5" w14:textId="77777777" w:rsidR="0082266C" w:rsidRPr="00751A10" w:rsidRDefault="0082266C" w:rsidP="0082266C">
      <w:pPr>
        <w:rPr>
          <w:lang w:val="en-US"/>
        </w:rPr>
      </w:pPr>
    </w:p>
    <w:p w14:paraId="148794D6" w14:textId="5C82ED85" w:rsidR="0082266C" w:rsidRPr="00751A10" w:rsidRDefault="004C1B41" w:rsidP="0082266C">
      <w:pPr>
        <w:rPr>
          <w:lang w:val="en-US"/>
        </w:rPr>
      </w:pPr>
      <w:r w:rsidRPr="00751A10">
        <w:rPr>
          <w:b/>
          <w:lang w:bidi="cy-GB"/>
        </w:rPr>
        <w:t>Rhesymau dros gymeradwyo/Sylwadau</w:t>
      </w:r>
      <w:r w:rsidR="00B03F37">
        <w:rPr>
          <w:b/>
          <w:lang w:bidi="cy-GB"/>
        </w:rPr>
        <w:t xml:space="preserve"> </w:t>
      </w:r>
    </w:p>
    <w:p w14:paraId="306585D9" w14:textId="77777777" w:rsidR="0082266C" w:rsidRPr="00DB1527" w:rsidRDefault="004C1B41" w:rsidP="0082266C">
      <w:pPr>
        <w:numPr>
          <w:ilvl w:val="0"/>
          <w:numId w:val="11"/>
        </w:numPr>
        <w:rPr>
          <w:i/>
          <w:color w:val="17365D"/>
          <w:lang w:val="en-US"/>
        </w:rPr>
      </w:pPr>
      <w:r w:rsidRPr="00DB1527">
        <w:rPr>
          <w:i/>
          <w:color w:val="17365D"/>
          <w:lang w:bidi="cy-GB"/>
        </w:rPr>
        <w:t>Adran i’w chwblhau gan y cydlofnodwr</w:t>
      </w:r>
    </w:p>
    <w:p w14:paraId="41CCA0D6" w14:textId="77777777" w:rsidR="0082266C" w:rsidRPr="00DB1527" w:rsidRDefault="004C1B41" w:rsidP="0082266C">
      <w:pPr>
        <w:numPr>
          <w:ilvl w:val="0"/>
          <w:numId w:val="11"/>
        </w:numPr>
        <w:rPr>
          <w:i/>
          <w:color w:val="17365D"/>
          <w:lang w:val="en-US"/>
        </w:rPr>
      </w:pPr>
      <w:r w:rsidRPr="00DB1527">
        <w:rPr>
          <w:i/>
          <w:color w:val="17365D"/>
          <w:lang w:bidi="cy-GB"/>
        </w:rPr>
        <w:t>Rhesymau cryno dros gefnogi penderfyniad i dderbyn/gwrthod rhodd, cynnig neu letygarwch</w:t>
      </w:r>
    </w:p>
    <w:p w14:paraId="624304C3" w14:textId="77777777" w:rsidR="0082266C" w:rsidRPr="00751A10" w:rsidRDefault="0082266C" w:rsidP="0082266C">
      <w:pPr>
        <w:rPr>
          <w:lang w:val="en-US"/>
        </w:rPr>
      </w:pPr>
    </w:p>
    <w:p w14:paraId="401A9092" w14:textId="7EE7AD58" w:rsidR="0082266C" w:rsidRPr="00751A10" w:rsidRDefault="004C1B41" w:rsidP="0082266C">
      <w:pPr>
        <w:rPr>
          <w:lang w:val="en-US"/>
        </w:rPr>
      </w:pPr>
      <w:r w:rsidRPr="00751A10">
        <w:rPr>
          <w:b/>
          <w:lang w:bidi="cy-GB"/>
        </w:rPr>
        <w:t>Cymeradwywyd a chydlofnodwyd gan (swydd a llofnod):</w:t>
      </w:r>
      <w:r w:rsidR="00B03F37">
        <w:rPr>
          <w:lang w:bidi="cy-GB"/>
        </w:rPr>
        <w:t xml:space="preserve"> </w:t>
      </w:r>
    </w:p>
    <w:p w14:paraId="562901D0" w14:textId="77777777" w:rsidR="0082266C" w:rsidRPr="00751A10" w:rsidRDefault="0082266C" w:rsidP="0082266C">
      <w:pPr>
        <w:rPr>
          <w:b/>
          <w:lang w:val="en-US"/>
        </w:rPr>
      </w:pPr>
    </w:p>
    <w:p w14:paraId="7E375B0E" w14:textId="77777777" w:rsidR="0082266C" w:rsidRPr="00751A10" w:rsidRDefault="0082266C" w:rsidP="0082266C">
      <w:pPr>
        <w:rPr>
          <w:b/>
          <w:lang w:val="en-US"/>
        </w:rPr>
      </w:pPr>
    </w:p>
    <w:p w14:paraId="2CAD27C4" w14:textId="7672BF08" w:rsidR="0082266C" w:rsidRPr="00751A10" w:rsidRDefault="004C1B41" w:rsidP="0082266C">
      <w:pPr>
        <w:rPr>
          <w:lang w:val="en-US"/>
        </w:rPr>
      </w:pPr>
      <w:r w:rsidRPr="00751A10">
        <w:rPr>
          <w:b/>
          <w:lang w:bidi="cy-GB"/>
        </w:rPr>
        <w:t>Dyddiad</w:t>
      </w:r>
      <w:r w:rsidR="00B03F37">
        <w:rPr>
          <w:b/>
          <w:lang w:bidi="cy-GB"/>
        </w:rPr>
        <w:t xml:space="preserve"> </w:t>
      </w:r>
    </w:p>
    <w:p w14:paraId="09DB5177" w14:textId="77777777" w:rsidR="0082266C" w:rsidRPr="00751A10" w:rsidRDefault="0082266C" w:rsidP="0082266C">
      <w:pPr>
        <w:rPr>
          <w:lang w:val="en-US"/>
        </w:rPr>
      </w:pPr>
    </w:p>
    <w:p w14:paraId="3DD0EBBE" w14:textId="77777777" w:rsidR="0082266C" w:rsidRPr="00751A10" w:rsidRDefault="0082266C" w:rsidP="0082266C">
      <w:pPr>
        <w:rPr>
          <w:lang w:val="en-US"/>
        </w:rPr>
      </w:pPr>
    </w:p>
    <w:p w14:paraId="12F0A3A1" w14:textId="77777777" w:rsidR="0082266C" w:rsidRPr="00751A10" w:rsidRDefault="0082266C" w:rsidP="0082266C">
      <w:pPr>
        <w:rPr>
          <w:lang w:val="en-US"/>
        </w:rPr>
      </w:pPr>
    </w:p>
    <w:p w14:paraId="34C21588" w14:textId="77777777" w:rsidR="0082266C" w:rsidRPr="00751A10" w:rsidRDefault="004C1B41" w:rsidP="0082266C">
      <w:pPr>
        <w:jc w:val="right"/>
        <w:rPr>
          <w:lang w:val="en-US"/>
        </w:rPr>
      </w:pPr>
      <w:r w:rsidRPr="00751A10">
        <w:rPr>
          <w:lang w:bidi="cy-GB"/>
        </w:rPr>
        <w:br w:type="page"/>
      </w:r>
      <w:r w:rsidRPr="00751A10">
        <w:rPr>
          <w:lang w:bidi="cy-GB"/>
        </w:rPr>
        <w:lastRenderedPageBreak/>
        <w:t>Atodiad B</w:t>
      </w:r>
    </w:p>
    <w:p w14:paraId="14C0C52C" w14:textId="77777777" w:rsidR="0082266C" w:rsidRPr="00751A10" w:rsidRDefault="0082266C" w:rsidP="0082266C">
      <w:pPr>
        <w:rPr>
          <w:lang w:val="en-US"/>
        </w:rPr>
      </w:pPr>
    </w:p>
    <w:p w14:paraId="4258D664" w14:textId="77777777" w:rsidR="0082266C" w:rsidRPr="00751A10" w:rsidRDefault="004C1B41" w:rsidP="0082266C">
      <w:pPr>
        <w:jc w:val="center"/>
        <w:rPr>
          <w:lang w:val="en-US"/>
        </w:rPr>
      </w:pPr>
      <w:r w:rsidRPr="00751A10">
        <w:rPr>
          <w:lang w:bidi="cy-GB"/>
        </w:rPr>
        <w:t>Y COMISIWN ETHOLIADOL</w:t>
      </w:r>
    </w:p>
    <w:p w14:paraId="65259703" w14:textId="77777777" w:rsidR="0082266C" w:rsidRPr="00751A10" w:rsidRDefault="0082266C" w:rsidP="0082266C">
      <w:pPr>
        <w:jc w:val="center"/>
        <w:rPr>
          <w:lang w:val="en-US"/>
        </w:rPr>
      </w:pPr>
    </w:p>
    <w:p w14:paraId="6E1F4260" w14:textId="77777777" w:rsidR="0082266C" w:rsidRPr="00751A10" w:rsidRDefault="004C1B41" w:rsidP="0082266C">
      <w:pPr>
        <w:jc w:val="center"/>
        <w:rPr>
          <w:lang w:val="en-US"/>
        </w:rPr>
      </w:pPr>
      <w:r w:rsidRPr="00751A10">
        <w:rPr>
          <w:lang w:bidi="cy-GB"/>
        </w:rPr>
        <w:t xml:space="preserve">Datgan Rhoddion a Lletygarwch - Cynigiwyd </w:t>
      </w:r>
    </w:p>
    <w:p w14:paraId="4042597B" w14:textId="77777777" w:rsidR="0082266C" w:rsidRPr="00751A10" w:rsidRDefault="0082266C" w:rsidP="0082266C">
      <w:pPr>
        <w:jc w:val="center"/>
        <w:rPr>
          <w:lang w:val="en-US"/>
        </w:rPr>
      </w:pPr>
    </w:p>
    <w:p w14:paraId="4C6FA038" w14:textId="77777777" w:rsidR="0082266C" w:rsidRPr="00751A10" w:rsidRDefault="004C1B41" w:rsidP="0082266C">
      <w:pPr>
        <w:jc w:val="center"/>
        <w:rPr>
          <w:lang w:val="en-US"/>
        </w:rPr>
      </w:pPr>
      <w:r w:rsidRPr="00751A10">
        <w:rPr>
          <w:lang w:bidi="cy-GB"/>
        </w:rPr>
        <w:t xml:space="preserve"> (Dylid cwblhau’r ffurflen a chael cymeradwyaeth ymlaen llaw) </w:t>
      </w:r>
    </w:p>
    <w:p w14:paraId="71626AB1" w14:textId="77777777" w:rsidR="0082266C" w:rsidRPr="00751A10" w:rsidRDefault="0082266C" w:rsidP="0082266C">
      <w:pPr>
        <w:rPr>
          <w:lang w:val="en-US"/>
        </w:rPr>
      </w:pPr>
    </w:p>
    <w:p w14:paraId="67A40D26" w14:textId="77777777" w:rsidR="0082266C" w:rsidRPr="00751A10" w:rsidRDefault="004C1B41" w:rsidP="0082266C">
      <w:pPr>
        <w:rPr>
          <w:lang w:val="en-US"/>
        </w:rPr>
      </w:pPr>
      <w:r w:rsidRPr="00751A10">
        <w:rPr>
          <w:lang w:bidi="cy-GB"/>
        </w:rPr>
        <w:t>Enw</w:t>
      </w:r>
    </w:p>
    <w:p w14:paraId="1B994698" w14:textId="77777777" w:rsidR="0082266C" w:rsidRPr="00751A10" w:rsidRDefault="0082266C" w:rsidP="0082266C">
      <w:pPr>
        <w:rPr>
          <w:lang w:val="en-US"/>
        </w:rPr>
      </w:pPr>
    </w:p>
    <w:p w14:paraId="6235FC40" w14:textId="77777777" w:rsidR="0082266C" w:rsidRPr="00751A10" w:rsidRDefault="004C1B41" w:rsidP="0082266C">
      <w:pPr>
        <w:rPr>
          <w:lang w:val="en-US"/>
        </w:rPr>
      </w:pPr>
      <w:r w:rsidRPr="00751A10">
        <w:rPr>
          <w:lang w:bidi="cy-GB"/>
        </w:rPr>
        <w:t>Teitl swydd ac Adran (dilëer os mai Comisiynydd ydych)</w:t>
      </w:r>
    </w:p>
    <w:p w14:paraId="4C1B0495" w14:textId="77777777" w:rsidR="0082266C" w:rsidRPr="00751A10" w:rsidRDefault="0082266C" w:rsidP="0082266C">
      <w:pPr>
        <w:rPr>
          <w:lang w:val="en-US"/>
        </w:rPr>
      </w:pPr>
    </w:p>
    <w:p w14:paraId="438BA018" w14:textId="77777777" w:rsidR="0082266C" w:rsidRPr="00751A10" w:rsidRDefault="0082266C" w:rsidP="0082266C">
      <w:pPr>
        <w:rPr>
          <w:lang w:val="en-US"/>
        </w:rPr>
      </w:pPr>
    </w:p>
    <w:p w14:paraId="5E899BFF" w14:textId="77777777" w:rsidR="0082266C" w:rsidRPr="00751A10" w:rsidRDefault="004C1B41" w:rsidP="0082266C">
      <w:pPr>
        <w:rPr>
          <w:lang w:val="en-US"/>
        </w:rPr>
      </w:pPr>
      <w:r w:rsidRPr="00751A10">
        <w:rPr>
          <w:lang w:bidi="cy-GB"/>
        </w:rPr>
        <w:t xml:space="preserve">Manylion y Rhodd/Lletygarwch a gynigiwyd </w:t>
      </w:r>
    </w:p>
    <w:p w14:paraId="60327953" w14:textId="77777777" w:rsidR="0082266C" w:rsidRPr="00751A10" w:rsidRDefault="0082266C" w:rsidP="0082266C">
      <w:pPr>
        <w:rPr>
          <w:lang w:val="en-US"/>
        </w:rPr>
      </w:pPr>
    </w:p>
    <w:p w14:paraId="0B655061" w14:textId="77777777" w:rsidR="0082266C" w:rsidRPr="00751A10" w:rsidRDefault="004C1B41" w:rsidP="0082266C">
      <w:pPr>
        <w:rPr>
          <w:lang w:val="en-US"/>
        </w:rPr>
      </w:pPr>
      <w:r w:rsidRPr="00751A10">
        <w:rPr>
          <w:lang w:bidi="cy-GB"/>
        </w:rPr>
        <w:t>Gwerth amcangyfrifedig</w:t>
      </w:r>
    </w:p>
    <w:p w14:paraId="48C949F1" w14:textId="77777777" w:rsidR="0082266C" w:rsidRPr="00751A10" w:rsidRDefault="0082266C" w:rsidP="0082266C">
      <w:pPr>
        <w:rPr>
          <w:lang w:val="en-US"/>
        </w:rPr>
      </w:pPr>
    </w:p>
    <w:p w14:paraId="6D267EEF" w14:textId="77777777" w:rsidR="0082266C" w:rsidRPr="00751A10" w:rsidRDefault="004C1B41" w:rsidP="0082266C">
      <w:pPr>
        <w:rPr>
          <w:lang w:val="en-US"/>
        </w:rPr>
      </w:pPr>
      <w:r w:rsidRPr="00751A10">
        <w:rPr>
          <w:lang w:bidi="cy-GB"/>
        </w:rPr>
        <w:t xml:space="preserve">Yr Unigolyn/Sefydliad y gwnaed y cynnig iddo a’i gydberthynas â’r Comisiwn ar yr adeg y gwnaed y cynnig </w:t>
      </w:r>
    </w:p>
    <w:p w14:paraId="78E0959A" w14:textId="77777777" w:rsidR="0082266C" w:rsidRPr="00751A10" w:rsidRDefault="0082266C" w:rsidP="0082266C">
      <w:pPr>
        <w:rPr>
          <w:lang w:val="en-US"/>
        </w:rPr>
      </w:pPr>
    </w:p>
    <w:p w14:paraId="5AD81BAC" w14:textId="77777777" w:rsidR="0082266C" w:rsidRPr="00751A10" w:rsidRDefault="0082266C" w:rsidP="0082266C">
      <w:pPr>
        <w:rPr>
          <w:lang w:val="en-US"/>
        </w:rPr>
      </w:pPr>
    </w:p>
    <w:p w14:paraId="2FAA7086" w14:textId="77777777" w:rsidR="0082266C" w:rsidRPr="00751A10" w:rsidRDefault="004C1B41" w:rsidP="0082266C">
      <w:pPr>
        <w:rPr>
          <w:lang w:val="en-US"/>
        </w:rPr>
      </w:pPr>
      <w:r w:rsidRPr="00751A10">
        <w:rPr>
          <w:lang w:bidi="cy-GB"/>
        </w:rPr>
        <w:t>Diben y cynnig</w:t>
      </w:r>
    </w:p>
    <w:p w14:paraId="38AB92C1" w14:textId="77777777" w:rsidR="0082266C" w:rsidRPr="00751A10" w:rsidRDefault="0082266C" w:rsidP="0082266C">
      <w:pPr>
        <w:rPr>
          <w:lang w:val="en-US"/>
        </w:rPr>
      </w:pPr>
    </w:p>
    <w:p w14:paraId="2929DA4B" w14:textId="77777777" w:rsidR="0082266C" w:rsidRPr="00751A10" w:rsidRDefault="0082266C" w:rsidP="0082266C">
      <w:pPr>
        <w:rPr>
          <w:lang w:val="en-US"/>
        </w:rPr>
      </w:pPr>
    </w:p>
    <w:p w14:paraId="45A84377" w14:textId="77777777" w:rsidR="0082266C" w:rsidRPr="00751A10" w:rsidRDefault="004C1B41" w:rsidP="0082266C">
      <w:pPr>
        <w:rPr>
          <w:lang w:val="en-US"/>
        </w:rPr>
      </w:pPr>
      <w:r w:rsidRPr="00751A10">
        <w:rPr>
          <w:lang w:bidi="cy-GB"/>
        </w:rPr>
        <w:t xml:space="preserve">Dyddiad y cynigiwyd y Rhodd/Lletygarwch </w:t>
      </w:r>
    </w:p>
    <w:p w14:paraId="63310C5D" w14:textId="77777777" w:rsidR="0082266C" w:rsidRPr="00751A10" w:rsidRDefault="0082266C" w:rsidP="0082266C">
      <w:pPr>
        <w:rPr>
          <w:lang w:val="en-US"/>
        </w:rPr>
      </w:pPr>
    </w:p>
    <w:p w14:paraId="6BB42758" w14:textId="77777777" w:rsidR="0082266C" w:rsidRPr="00751A10" w:rsidRDefault="0082266C" w:rsidP="0082266C">
      <w:pPr>
        <w:rPr>
          <w:lang w:val="en-US"/>
        </w:rPr>
      </w:pPr>
    </w:p>
    <w:p w14:paraId="795659D2" w14:textId="77777777" w:rsidR="0082266C" w:rsidRPr="00751A10" w:rsidRDefault="0082266C" w:rsidP="0082266C">
      <w:pPr>
        <w:rPr>
          <w:lang w:val="en-US"/>
        </w:rPr>
      </w:pPr>
    </w:p>
    <w:p w14:paraId="00C0BB10" w14:textId="77777777" w:rsidR="0082266C" w:rsidRPr="00751A10" w:rsidRDefault="0082266C" w:rsidP="0082266C">
      <w:pPr>
        <w:rPr>
          <w:lang w:val="en-US"/>
        </w:rPr>
      </w:pPr>
    </w:p>
    <w:p w14:paraId="7CD50C55" w14:textId="77777777" w:rsidR="0082266C" w:rsidRPr="00751A10" w:rsidRDefault="004C1B41" w:rsidP="0082266C">
      <w:pPr>
        <w:rPr>
          <w:lang w:val="en-US"/>
        </w:rPr>
      </w:pPr>
      <w:r w:rsidRPr="00751A10">
        <w:rPr>
          <w:lang w:bidi="cy-GB"/>
        </w:rPr>
        <w:t>Rhesymau dros wneud y cynnig</w:t>
      </w:r>
    </w:p>
    <w:p w14:paraId="14470993" w14:textId="77777777" w:rsidR="0082266C" w:rsidRPr="00751A10" w:rsidRDefault="0082266C" w:rsidP="0082266C">
      <w:pPr>
        <w:rPr>
          <w:lang w:val="en-US"/>
        </w:rPr>
      </w:pPr>
    </w:p>
    <w:p w14:paraId="0447129D" w14:textId="77777777" w:rsidR="0082266C" w:rsidRPr="00751A10" w:rsidRDefault="004C1B41" w:rsidP="0082266C">
      <w:pPr>
        <w:rPr>
          <w:lang w:val="en-US"/>
        </w:rPr>
      </w:pPr>
      <w:r w:rsidRPr="00751A10">
        <w:rPr>
          <w:lang w:bidi="cy-GB"/>
        </w:rPr>
        <w:t>Llofnodwyd:</w:t>
      </w:r>
    </w:p>
    <w:p w14:paraId="35A1CC14" w14:textId="77777777" w:rsidR="0082266C" w:rsidRPr="00751A10" w:rsidRDefault="004C1B41" w:rsidP="0082266C">
      <w:pPr>
        <w:rPr>
          <w:lang w:val="en-US"/>
        </w:rPr>
      </w:pPr>
      <w:r w:rsidRPr="00751A10">
        <w:rPr>
          <w:lang w:bidi="cy-GB"/>
        </w:rPr>
        <w:t>Dyddiad:</w:t>
      </w:r>
    </w:p>
    <w:p w14:paraId="1B1EFA34" w14:textId="77777777" w:rsidR="0082266C" w:rsidRPr="00751A10" w:rsidRDefault="0082266C" w:rsidP="0082266C">
      <w:pPr>
        <w:rPr>
          <w:lang w:val="en-US"/>
        </w:rPr>
      </w:pPr>
    </w:p>
    <w:p w14:paraId="0E7155B1" w14:textId="77777777" w:rsidR="0082266C" w:rsidRPr="00751A10" w:rsidRDefault="0082266C" w:rsidP="0082266C">
      <w:pPr>
        <w:rPr>
          <w:lang w:val="en-US"/>
        </w:rPr>
      </w:pPr>
    </w:p>
    <w:p w14:paraId="2CF10EA4" w14:textId="77777777" w:rsidR="0082266C" w:rsidRPr="00751A10" w:rsidRDefault="0082266C" w:rsidP="0082266C">
      <w:pPr>
        <w:rPr>
          <w:lang w:val="en-US"/>
        </w:rPr>
      </w:pPr>
    </w:p>
    <w:p w14:paraId="36CB6AEB" w14:textId="77777777" w:rsidR="0082266C" w:rsidRPr="00751A10" w:rsidRDefault="004C1B41" w:rsidP="0082266C">
      <w:pPr>
        <w:rPr>
          <w:lang w:val="en-US"/>
        </w:rPr>
      </w:pPr>
      <w:r w:rsidRPr="00751A10">
        <w:rPr>
          <w:lang w:bidi="cy-GB"/>
        </w:rPr>
        <w:t>Rhesymau dros gymeradwyo/Sylwadau</w:t>
      </w:r>
    </w:p>
    <w:p w14:paraId="34D17BD5" w14:textId="77777777" w:rsidR="0082266C" w:rsidRPr="00751A10" w:rsidRDefault="0082266C" w:rsidP="0082266C">
      <w:pPr>
        <w:rPr>
          <w:lang w:val="en-US"/>
        </w:rPr>
      </w:pPr>
    </w:p>
    <w:p w14:paraId="638878A3" w14:textId="77777777" w:rsidR="0082266C" w:rsidRPr="00751A10" w:rsidRDefault="0082266C" w:rsidP="0082266C">
      <w:pPr>
        <w:rPr>
          <w:lang w:val="en-US"/>
        </w:rPr>
      </w:pPr>
    </w:p>
    <w:p w14:paraId="0588F264" w14:textId="77777777" w:rsidR="0082266C" w:rsidRPr="00751A10" w:rsidRDefault="004C1B41" w:rsidP="0082266C">
      <w:pPr>
        <w:rPr>
          <w:lang w:val="en-US"/>
        </w:rPr>
      </w:pPr>
      <w:r w:rsidRPr="00751A10">
        <w:rPr>
          <w:lang w:bidi="cy-GB"/>
        </w:rPr>
        <w:t>Cymeradwywyd a chydlofnodwyd gan (swydd a llofnod):</w:t>
      </w:r>
    </w:p>
    <w:p w14:paraId="71C78C64" w14:textId="77777777" w:rsidR="0082266C" w:rsidRPr="00751A10" w:rsidRDefault="004C1B41" w:rsidP="0082266C">
      <w:pPr>
        <w:rPr>
          <w:lang w:val="en-US"/>
        </w:rPr>
      </w:pPr>
      <w:r w:rsidRPr="00751A10">
        <w:rPr>
          <w:lang w:bidi="cy-GB"/>
        </w:rPr>
        <w:t>Dyddiad</w:t>
      </w:r>
    </w:p>
    <w:p w14:paraId="0F61BCA9" w14:textId="77777777" w:rsidR="0082266C" w:rsidRPr="00751A10" w:rsidRDefault="0082266C" w:rsidP="0082266C">
      <w:pPr>
        <w:rPr>
          <w:lang w:val="en-US"/>
        </w:rPr>
      </w:pPr>
    </w:p>
    <w:p w14:paraId="338F5B43" w14:textId="77777777" w:rsidR="0082266C" w:rsidRPr="00751A10" w:rsidRDefault="0082266C" w:rsidP="0082266C">
      <w:pPr>
        <w:rPr>
          <w:lang w:val="en-US"/>
        </w:rPr>
      </w:pPr>
    </w:p>
    <w:p w14:paraId="1DACF834" w14:textId="77777777" w:rsidR="0082266C" w:rsidRPr="00751A10" w:rsidRDefault="0082266C" w:rsidP="0082266C">
      <w:pPr>
        <w:rPr>
          <w:lang w:val="en-US"/>
        </w:rPr>
      </w:pPr>
    </w:p>
    <w:p w14:paraId="0FBA94B9" w14:textId="77777777" w:rsidR="0082266C" w:rsidRPr="00751A10" w:rsidRDefault="0082266C" w:rsidP="0082266C">
      <w:pPr>
        <w:rPr>
          <w:lang w:val="en-US"/>
        </w:rPr>
      </w:pPr>
    </w:p>
    <w:p w14:paraId="03E828AB" w14:textId="77777777" w:rsidR="0082266C" w:rsidRPr="00E52377" w:rsidRDefault="004C1B41" w:rsidP="0082266C">
      <w:pPr>
        <w:jc w:val="right"/>
        <w:rPr>
          <w:lang w:val="en-US"/>
        </w:rPr>
      </w:pPr>
      <w:r w:rsidRPr="00751A10">
        <w:rPr>
          <w:lang w:bidi="cy-GB"/>
        </w:rPr>
        <w:br w:type="page"/>
      </w:r>
      <w:r w:rsidRPr="00E52377">
        <w:rPr>
          <w:lang w:bidi="cy-GB"/>
        </w:rPr>
        <w:lastRenderedPageBreak/>
        <w:t>Atodiad C</w:t>
      </w:r>
    </w:p>
    <w:p w14:paraId="7C6CE915" w14:textId="77777777" w:rsidR="0082266C" w:rsidRPr="00E52377" w:rsidRDefault="0082266C" w:rsidP="0082266C">
      <w:pPr>
        <w:rPr>
          <w:lang w:val="en-US"/>
        </w:rPr>
      </w:pPr>
    </w:p>
    <w:p w14:paraId="7936B6F9" w14:textId="77777777" w:rsidR="0082266C" w:rsidRPr="00E52377" w:rsidRDefault="004C1B41" w:rsidP="0082266C">
      <w:pPr>
        <w:jc w:val="center"/>
        <w:rPr>
          <w:lang w:val="en-US"/>
        </w:rPr>
      </w:pPr>
      <w:r w:rsidRPr="00E52377">
        <w:rPr>
          <w:lang w:bidi="cy-GB"/>
        </w:rPr>
        <w:t>Y COMISIWN ETHOLIADOL</w:t>
      </w:r>
    </w:p>
    <w:p w14:paraId="43166152" w14:textId="77777777" w:rsidR="0082266C" w:rsidRPr="00E52377" w:rsidRDefault="0082266C" w:rsidP="0082266C">
      <w:pPr>
        <w:jc w:val="center"/>
        <w:rPr>
          <w:lang w:val="en-US"/>
        </w:rPr>
      </w:pPr>
    </w:p>
    <w:p w14:paraId="4CA07229" w14:textId="77777777" w:rsidR="0082266C" w:rsidRPr="00E52377" w:rsidRDefault="004C1B41" w:rsidP="0082266C">
      <w:pPr>
        <w:jc w:val="center"/>
        <w:rPr>
          <w:lang w:val="en-US"/>
        </w:rPr>
      </w:pPr>
      <w:r w:rsidRPr="00E52377">
        <w:rPr>
          <w:lang w:bidi="cy-GB"/>
        </w:rPr>
        <w:t>Datgan Cyfarfod</w:t>
      </w:r>
    </w:p>
    <w:p w14:paraId="424873E6" w14:textId="77777777" w:rsidR="0082266C" w:rsidRPr="00E52377" w:rsidRDefault="0082266C" w:rsidP="0082266C">
      <w:pPr>
        <w:rPr>
          <w:lang w:val="en-US"/>
        </w:rPr>
      </w:pPr>
    </w:p>
    <w:p w14:paraId="709312B2" w14:textId="77777777" w:rsidR="0082266C" w:rsidRPr="00E52377" w:rsidRDefault="0082266C" w:rsidP="0082266C">
      <w:pPr>
        <w:rPr>
          <w:lang w:val="en-US"/>
        </w:rPr>
      </w:pPr>
    </w:p>
    <w:p w14:paraId="55413631" w14:textId="77777777" w:rsidR="0082266C" w:rsidRPr="00E52377" w:rsidRDefault="004C1B41" w:rsidP="0082266C">
      <w:pPr>
        <w:rPr>
          <w:lang w:val="en-US"/>
        </w:rPr>
      </w:pPr>
      <w:r w:rsidRPr="00E52377">
        <w:rPr>
          <w:lang w:bidi="cy-GB"/>
        </w:rPr>
        <w:t>Enw</w:t>
      </w:r>
    </w:p>
    <w:p w14:paraId="41C8D57C" w14:textId="77777777" w:rsidR="0082266C" w:rsidRPr="00E52377" w:rsidRDefault="0082266C" w:rsidP="0082266C">
      <w:pPr>
        <w:rPr>
          <w:lang w:val="en-US"/>
        </w:rPr>
      </w:pPr>
    </w:p>
    <w:p w14:paraId="50B2CE29" w14:textId="77777777" w:rsidR="0082266C" w:rsidRPr="00E52377" w:rsidRDefault="0082266C" w:rsidP="0082266C">
      <w:pPr>
        <w:rPr>
          <w:lang w:val="en-US"/>
        </w:rPr>
      </w:pPr>
    </w:p>
    <w:p w14:paraId="769BEC1C" w14:textId="77777777" w:rsidR="0082266C" w:rsidRPr="00E52377" w:rsidRDefault="0082266C" w:rsidP="0082266C">
      <w:pPr>
        <w:rPr>
          <w:lang w:val="en-US"/>
        </w:rPr>
      </w:pPr>
    </w:p>
    <w:p w14:paraId="56BDD99E" w14:textId="77777777" w:rsidR="0082266C" w:rsidRPr="00E52377" w:rsidRDefault="004C1B41" w:rsidP="0082266C">
      <w:pPr>
        <w:rPr>
          <w:lang w:val="en-US"/>
        </w:rPr>
      </w:pPr>
      <w:r w:rsidRPr="00E52377">
        <w:rPr>
          <w:lang w:bidi="cy-GB"/>
        </w:rPr>
        <w:t>Manylion y cyfarfod (â phwy, rheswm, yr hyn a drafodwyd)</w:t>
      </w:r>
    </w:p>
    <w:p w14:paraId="4C526E5F" w14:textId="77777777" w:rsidR="0082266C" w:rsidRPr="00E52377" w:rsidRDefault="0082266C" w:rsidP="0082266C">
      <w:pPr>
        <w:rPr>
          <w:lang w:val="en-US"/>
        </w:rPr>
      </w:pPr>
    </w:p>
    <w:p w14:paraId="1161028A" w14:textId="77777777" w:rsidR="0082266C" w:rsidRPr="00E52377" w:rsidRDefault="0082266C" w:rsidP="0082266C">
      <w:pPr>
        <w:rPr>
          <w:lang w:val="en-US"/>
        </w:rPr>
      </w:pPr>
    </w:p>
    <w:p w14:paraId="51AB1B4F" w14:textId="77777777" w:rsidR="0082266C" w:rsidRPr="00E52377" w:rsidRDefault="0082266C" w:rsidP="0082266C">
      <w:pPr>
        <w:rPr>
          <w:lang w:val="en-US"/>
        </w:rPr>
      </w:pPr>
    </w:p>
    <w:p w14:paraId="2C4381DD" w14:textId="77777777" w:rsidR="0082266C" w:rsidRPr="00E52377" w:rsidRDefault="0082266C" w:rsidP="0082266C">
      <w:pPr>
        <w:rPr>
          <w:lang w:val="en-US"/>
        </w:rPr>
      </w:pPr>
    </w:p>
    <w:p w14:paraId="34D9BECC" w14:textId="77777777" w:rsidR="0082266C" w:rsidRPr="00E52377" w:rsidRDefault="0082266C" w:rsidP="0082266C">
      <w:pPr>
        <w:rPr>
          <w:lang w:val="en-US"/>
        </w:rPr>
      </w:pPr>
    </w:p>
    <w:p w14:paraId="207964D7" w14:textId="77777777" w:rsidR="0082266C" w:rsidRPr="00E52377" w:rsidRDefault="0082266C" w:rsidP="0082266C">
      <w:pPr>
        <w:rPr>
          <w:lang w:val="en-US"/>
        </w:rPr>
      </w:pPr>
    </w:p>
    <w:p w14:paraId="6C1E3F94" w14:textId="77777777" w:rsidR="0082266C" w:rsidRPr="00E52377" w:rsidRDefault="0082266C" w:rsidP="0082266C">
      <w:pPr>
        <w:rPr>
          <w:lang w:val="en-US"/>
        </w:rPr>
      </w:pPr>
    </w:p>
    <w:p w14:paraId="5F7A08CD" w14:textId="77777777" w:rsidR="0082266C" w:rsidRPr="00E52377" w:rsidRDefault="0082266C" w:rsidP="0082266C">
      <w:pPr>
        <w:rPr>
          <w:lang w:val="en-US"/>
        </w:rPr>
      </w:pPr>
    </w:p>
    <w:p w14:paraId="67B079DC" w14:textId="77777777" w:rsidR="0082266C" w:rsidRPr="00E52377" w:rsidRDefault="0082266C" w:rsidP="0082266C">
      <w:pPr>
        <w:rPr>
          <w:lang w:val="en-US"/>
        </w:rPr>
      </w:pPr>
    </w:p>
    <w:p w14:paraId="783FE182" w14:textId="77777777" w:rsidR="0082266C" w:rsidRPr="00E52377" w:rsidRDefault="0082266C" w:rsidP="0082266C">
      <w:pPr>
        <w:rPr>
          <w:lang w:val="en-US"/>
        </w:rPr>
      </w:pPr>
    </w:p>
    <w:p w14:paraId="45BB2A58" w14:textId="77777777" w:rsidR="0082266C" w:rsidRPr="00E52377" w:rsidRDefault="0082266C" w:rsidP="0082266C">
      <w:pPr>
        <w:rPr>
          <w:lang w:val="en-US"/>
        </w:rPr>
      </w:pPr>
    </w:p>
    <w:p w14:paraId="38543E06" w14:textId="77777777" w:rsidR="0082266C" w:rsidRPr="00E52377" w:rsidRDefault="0082266C" w:rsidP="0082266C">
      <w:pPr>
        <w:rPr>
          <w:lang w:val="en-US"/>
        </w:rPr>
      </w:pPr>
    </w:p>
    <w:p w14:paraId="12DC2DAC" w14:textId="77777777" w:rsidR="0082266C" w:rsidRPr="00E52377" w:rsidRDefault="0082266C" w:rsidP="0082266C">
      <w:pPr>
        <w:rPr>
          <w:lang w:val="en-US"/>
        </w:rPr>
      </w:pPr>
    </w:p>
    <w:p w14:paraId="23D0C985" w14:textId="77777777" w:rsidR="0082266C" w:rsidRPr="00E52377" w:rsidRDefault="0082266C" w:rsidP="0082266C">
      <w:pPr>
        <w:rPr>
          <w:lang w:val="en-US"/>
        </w:rPr>
      </w:pPr>
    </w:p>
    <w:p w14:paraId="1BCFC956" w14:textId="77777777" w:rsidR="0082266C" w:rsidRPr="00E52377" w:rsidRDefault="0082266C" w:rsidP="0082266C">
      <w:pPr>
        <w:rPr>
          <w:lang w:val="en-US"/>
        </w:rPr>
      </w:pPr>
    </w:p>
    <w:p w14:paraId="0D6BAFCD" w14:textId="77777777" w:rsidR="0082266C" w:rsidRPr="00E52377" w:rsidRDefault="004C1B41" w:rsidP="0082266C">
      <w:pPr>
        <w:rPr>
          <w:lang w:val="en-US"/>
        </w:rPr>
      </w:pPr>
      <w:r w:rsidRPr="00E52377">
        <w:rPr>
          <w:lang w:bidi="cy-GB"/>
        </w:rPr>
        <w:t>Llofnodwyd:</w:t>
      </w:r>
    </w:p>
    <w:p w14:paraId="774410DA" w14:textId="77777777" w:rsidR="0082266C" w:rsidRPr="00E52377" w:rsidRDefault="004C1B41" w:rsidP="0082266C">
      <w:pPr>
        <w:rPr>
          <w:lang w:val="en-US"/>
        </w:rPr>
      </w:pPr>
      <w:r w:rsidRPr="00E52377">
        <w:rPr>
          <w:lang w:bidi="cy-GB"/>
        </w:rPr>
        <w:t>Dyddiad:</w:t>
      </w:r>
    </w:p>
    <w:p w14:paraId="0947830B" w14:textId="77777777" w:rsidR="0082266C" w:rsidRPr="00E52377" w:rsidRDefault="0082266C" w:rsidP="0082266C">
      <w:pPr>
        <w:rPr>
          <w:lang w:val="en-US"/>
        </w:rPr>
      </w:pPr>
    </w:p>
    <w:p w14:paraId="177AFC9D" w14:textId="77777777" w:rsidR="0082266C" w:rsidRPr="00E52377" w:rsidRDefault="0082266C" w:rsidP="0082266C">
      <w:pPr>
        <w:rPr>
          <w:lang w:val="en-US"/>
        </w:rPr>
      </w:pPr>
    </w:p>
    <w:p w14:paraId="6439CEAD" w14:textId="77777777" w:rsidR="0082266C" w:rsidRPr="00E52377" w:rsidRDefault="0082266C" w:rsidP="0082266C">
      <w:pPr>
        <w:rPr>
          <w:lang w:val="en-US"/>
        </w:rPr>
      </w:pPr>
    </w:p>
    <w:p w14:paraId="18BAB32B" w14:textId="77777777" w:rsidR="0082266C" w:rsidRPr="00E52377" w:rsidRDefault="0082266C" w:rsidP="0082266C">
      <w:pPr>
        <w:rPr>
          <w:lang w:val="en-US"/>
        </w:rPr>
      </w:pPr>
    </w:p>
    <w:p w14:paraId="4D7836D0" w14:textId="77777777" w:rsidR="0082266C" w:rsidRPr="00E52377" w:rsidRDefault="0082266C" w:rsidP="0082266C">
      <w:pPr>
        <w:rPr>
          <w:lang w:val="en-US"/>
        </w:rPr>
      </w:pPr>
    </w:p>
    <w:p w14:paraId="17DB9A43" w14:textId="77777777" w:rsidR="0082266C" w:rsidRPr="00E52377" w:rsidRDefault="004C1B41" w:rsidP="0082266C">
      <w:pPr>
        <w:rPr>
          <w:lang w:val="en-US"/>
        </w:rPr>
      </w:pPr>
      <w:r w:rsidRPr="00E52377">
        <w:rPr>
          <w:lang w:bidi="cy-GB"/>
        </w:rPr>
        <w:t>Cymeradwywyd a chydlofnodwyd gan y Cadeirydd:</w:t>
      </w:r>
    </w:p>
    <w:p w14:paraId="5EB9C7DE" w14:textId="77777777" w:rsidR="0082266C" w:rsidRPr="00E52377" w:rsidRDefault="004C1B41" w:rsidP="0082266C">
      <w:pPr>
        <w:rPr>
          <w:lang w:val="en-US"/>
        </w:rPr>
      </w:pPr>
      <w:r w:rsidRPr="00E52377">
        <w:rPr>
          <w:lang w:bidi="cy-GB"/>
        </w:rPr>
        <w:t>Dyddiad</w:t>
      </w:r>
    </w:p>
    <w:p w14:paraId="18356D16" w14:textId="77777777" w:rsidR="0082266C" w:rsidRPr="00E52377" w:rsidRDefault="0082266C" w:rsidP="0082266C">
      <w:pPr>
        <w:rPr>
          <w:lang w:val="en-US"/>
        </w:rPr>
      </w:pPr>
    </w:p>
    <w:p w14:paraId="54A6ABE0" w14:textId="77777777" w:rsidR="0082266C" w:rsidRPr="00E52377" w:rsidRDefault="0082266C" w:rsidP="0082266C">
      <w:pPr>
        <w:rPr>
          <w:lang w:val="en-US"/>
        </w:rPr>
      </w:pPr>
    </w:p>
    <w:p w14:paraId="191C83C6" w14:textId="77777777" w:rsidR="0082266C" w:rsidRPr="00751A10" w:rsidRDefault="0082266C" w:rsidP="0082266C">
      <w:pPr>
        <w:rPr>
          <w:lang w:val="en-US"/>
        </w:rPr>
      </w:pPr>
    </w:p>
    <w:p w14:paraId="75F7FCC5" w14:textId="77777777" w:rsidR="0082266C" w:rsidRPr="00751A10" w:rsidRDefault="0082266C" w:rsidP="0082266C">
      <w:pPr>
        <w:rPr>
          <w:lang w:val="en-US"/>
        </w:rPr>
      </w:pPr>
    </w:p>
    <w:p w14:paraId="45A91A76" w14:textId="77777777" w:rsidR="0082266C" w:rsidRPr="00751A10" w:rsidRDefault="0082266C" w:rsidP="0082266C">
      <w:pPr>
        <w:rPr>
          <w:lang w:val="en-US"/>
        </w:rPr>
        <w:sectPr w:rsidR="0082266C" w:rsidRPr="00751A10" w:rsidSect="007E482F">
          <w:footerReference w:type="even" r:id="rId12"/>
          <w:footerReference w:type="default" r:id="rId13"/>
          <w:headerReference w:type="first" r:id="rId14"/>
          <w:footerReference w:type="first" r:id="rId15"/>
          <w:type w:val="continuous"/>
          <w:pgSz w:w="11906" w:h="16838" w:code="9"/>
          <w:pgMar w:top="1418" w:right="1134" w:bottom="1797" w:left="1418" w:header="454" w:footer="567" w:gutter="0"/>
          <w:cols w:space="708"/>
          <w:titlePg/>
          <w:docGrid w:linePitch="360"/>
        </w:sectPr>
      </w:pPr>
    </w:p>
    <w:p w14:paraId="0368F551" w14:textId="77777777" w:rsidR="0082266C" w:rsidRPr="00751A10" w:rsidRDefault="0082266C" w:rsidP="0082266C">
      <w:pPr>
        <w:rPr>
          <w:lang w:val="en-US"/>
        </w:rPr>
      </w:pPr>
    </w:p>
    <w:p w14:paraId="6C97CCBC" w14:textId="77777777" w:rsidR="0082266C" w:rsidRPr="00751A10" w:rsidRDefault="0082266C" w:rsidP="0082266C">
      <w:pPr>
        <w:rPr>
          <w:lang w:val="en-US"/>
        </w:rPr>
      </w:pPr>
    </w:p>
    <w:p w14:paraId="16963DDD" w14:textId="77777777" w:rsidR="0082266C" w:rsidRPr="00751A10" w:rsidRDefault="004C1B41" w:rsidP="0082266C">
      <w:pPr>
        <w:tabs>
          <w:tab w:val="left" w:pos="335"/>
          <w:tab w:val="right" w:pos="13958"/>
        </w:tabs>
        <w:rPr>
          <w:lang w:val="en-US"/>
        </w:rPr>
      </w:pPr>
      <w:r w:rsidRPr="00751A10">
        <w:rPr>
          <w:lang w:bidi="cy-GB"/>
        </w:rPr>
        <w:tab/>
      </w:r>
      <w:r w:rsidRPr="00751A10">
        <w:rPr>
          <w:lang w:bidi="cy-GB"/>
        </w:rPr>
        <w:tab/>
        <w:t>Atodiad D</w:t>
      </w:r>
    </w:p>
    <w:p w14:paraId="1CCFFA9D" w14:textId="77777777" w:rsidR="0082266C" w:rsidRPr="00751A10" w:rsidRDefault="0082266C" w:rsidP="0082266C">
      <w:pPr>
        <w:rPr>
          <w:lang w:val="en-US"/>
        </w:rPr>
      </w:pPr>
    </w:p>
    <w:p w14:paraId="71CE1CC5" w14:textId="77777777" w:rsidR="0082266C" w:rsidRPr="00751A10" w:rsidRDefault="004C1B41" w:rsidP="0082266C">
      <w:pPr>
        <w:rPr>
          <w:lang w:val="en-US"/>
        </w:rPr>
      </w:pPr>
      <w:r w:rsidRPr="00751A10">
        <w:rPr>
          <w:lang w:bidi="cy-GB"/>
        </w:rPr>
        <w:t>COFRESTRU RHODDION a LLETYGARWCH (at ddefnydd yr Ysgrifenyddiaeth yn unig)</w:t>
      </w:r>
    </w:p>
    <w:p w14:paraId="0B329334" w14:textId="77777777" w:rsidR="0082266C" w:rsidRPr="00751A10" w:rsidRDefault="0082266C" w:rsidP="0082266C">
      <w:pPr>
        <w:rPr>
          <w:lang w:val="en-US"/>
        </w:rPr>
      </w:pPr>
    </w:p>
    <w:p w14:paraId="2E45D914" w14:textId="77777777" w:rsidR="0082266C" w:rsidRPr="00751A10" w:rsidRDefault="0082266C" w:rsidP="0082266C">
      <w:pPr>
        <w:rPr>
          <w:lang w:val="en-US"/>
        </w:rPr>
      </w:pPr>
    </w:p>
    <w:tbl>
      <w:tblPr>
        <w:tblW w:w="14034" w:type="dxa"/>
        <w:tblLayout w:type="fixed"/>
        <w:tblLook w:val="01E0" w:firstRow="1" w:lastRow="1" w:firstColumn="1" w:lastColumn="1" w:noHBand="0" w:noVBand="0"/>
      </w:tblPr>
      <w:tblGrid>
        <w:gridCol w:w="1560"/>
        <w:gridCol w:w="1687"/>
        <w:gridCol w:w="2282"/>
        <w:gridCol w:w="1559"/>
        <w:gridCol w:w="2128"/>
        <w:gridCol w:w="1699"/>
        <w:gridCol w:w="2008"/>
        <w:gridCol w:w="1111"/>
      </w:tblGrid>
      <w:tr w:rsidR="00A764A1" w14:paraId="783DE395" w14:textId="77777777" w:rsidTr="00224CA7">
        <w:tc>
          <w:tcPr>
            <w:tcW w:w="1560" w:type="dxa"/>
            <w:shd w:val="clear" w:color="auto" w:fill="auto"/>
          </w:tcPr>
          <w:p w14:paraId="48A5AE08" w14:textId="77777777" w:rsidR="0082266C" w:rsidRPr="00751A10" w:rsidRDefault="004C1B41" w:rsidP="007E482F">
            <w:pPr>
              <w:rPr>
                <w:bCs/>
                <w:lang w:val="en-US"/>
              </w:rPr>
            </w:pPr>
            <w:r w:rsidRPr="00751A10">
              <w:rPr>
                <w:lang w:bidi="cy-GB"/>
              </w:rPr>
              <w:t>Derbyniwyd gan (enw a swydd)</w:t>
            </w:r>
          </w:p>
        </w:tc>
        <w:tc>
          <w:tcPr>
            <w:tcW w:w="1687" w:type="dxa"/>
            <w:shd w:val="clear" w:color="auto" w:fill="auto"/>
          </w:tcPr>
          <w:p w14:paraId="1712339D" w14:textId="77777777" w:rsidR="0082266C" w:rsidRPr="00751A10" w:rsidRDefault="004C1B41" w:rsidP="007E482F">
            <w:pPr>
              <w:rPr>
                <w:bCs/>
                <w:lang w:val="en-US"/>
              </w:rPr>
            </w:pPr>
            <w:r w:rsidRPr="00751A10">
              <w:rPr>
                <w:lang w:bidi="cy-GB"/>
              </w:rPr>
              <w:t>Manylion y Rhodd neu'r Lletygarwch a gynigiwyd neu a dderbyniwyd (gan gynnwys gwerth amcangyfrifedig)</w:t>
            </w:r>
          </w:p>
        </w:tc>
        <w:tc>
          <w:tcPr>
            <w:tcW w:w="2282" w:type="dxa"/>
            <w:shd w:val="clear" w:color="auto" w:fill="auto"/>
          </w:tcPr>
          <w:p w14:paraId="3052C52F" w14:textId="77777777" w:rsidR="0082266C" w:rsidRPr="00751A10" w:rsidRDefault="004C1B41" w:rsidP="007E482F">
            <w:pPr>
              <w:rPr>
                <w:bCs/>
                <w:lang w:val="en-US"/>
              </w:rPr>
            </w:pPr>
            <w:r w:rsidRPr="00751A10">
              <w:rPr>
                <w:lang w:bidi="cy-GB"/>
              </w:rPr>
              <w:t>Unigolyn/Sefydliad sy’n gwneud y cynnig</w:t>
            </w:r>
          </w:p>
        </w:tc>
        <w:tc>
          <w:tcPr>
            <w:tcW w:w="1559" w:type="dxa"/>
            <w:shd w:val="clear" w:color="auto" w:fill="auto"/>
          </w:tcPr>
          <w:p w14:paraId="726369EC" w14:textId="7EDC0504" w:rsidR="0082266C" w:rsidRPr="00751A10" w:rsidRDefault="004C1B41" w:rsidP="007E482F">
            <w:pPr>
              <w:rPr>
                <w:bCs/>
                <w:lang w:val="en-US"/>
              </w:rPr>
            </w:pPr>
            <w:r w:rsidRPr="00751A10">
              <w:rPr>
                <w:lang w:bidi="cy-GB"/>
              </w:rPr>
              <w:t>Digwyddiad/amgylchiadau/rheswm dros wneud y cynnig</w:t>
            </w:r>
          </w:p>
        </w:tc>
        <w:tc>
          <w:tcPr>
            <w:tcW w:w="2128" w:type="dxa"/>
            <w:shd w:val="clear" w:color="auto" w:fill="auto"/>
          </w:tcPr>
          <w:p w14:paraId="6AE3785F" w14:textId="77777777" w:rsidR="0082266C" w:rsidRPr="00751A10" w:rsidRDefault="004C1B41" w:rsidP="007E482F">
            <w:pPr>
              <w:rPr>
                <w:bCs/>
                <w:lang w:val="en-US"/>
              </w:rPr>
            </w:pPr>
            <w:r w:rsidRPr="00751A10">
              <w:rPr>
                <w:lang w:bidi="cy-GB"/>
              </w:rPr>
              <w:t>Dyddiad derbyn</w:t>
            </w:r>
          </w:p>
          <w:p w14:paraId="338DB518" w14:textId="77777777" w:rsidR="0082266C" w:rsidRPr="00751A10" w:rsidRDefault="004C1B41" w:rsidP="007E482F">
            <w:pPr>
              <w:rPr>
                <w:bCs/>
                <w:lang w:val="en-US"/>
              </w:rPr>
            </w:pPr>
            <w:r w:rsidRPr="00751A10">
              <w:rPr>
                <w:lang w:bidi="cy-GB"/>
              </w:rPr>
              <w:t>/cynnig</w:t>
            </w:r>
          </w:p>
        </w:tc>
        <w:tc>
          <w:tcPr>
            <w:tcW w:w="1699" w:type="dxa"/>
            <w:shd w:val="clear" w:color="auto" w:fill="auto"/>
          </w:tcPr>
          <w:p w14:paraId="5E6938CD" w14:textId="77777777" w:rsidR="0082266C" w:rsidRPr="00751A10" w:rsidRDefault="004C1B41" w:rsidP="007E482F">
            <w:pPr>
              <w:rPr>
                <w:bCs/>
                <w:lang w:val="en-US"/>
              </w:rPr>
            </w:pPr>
            <w:r w:rsidRPr="00751A10">
              <w:rPr>
                <w:lang w:bidi="cy-GB"/>
              </w:rPr>
              <w:t>Derbyniwyd/Gwrthodwyd</w:t>
            </w:r>
          </w:p>
        </w:tc>
        <w:tc>
          <w:tcPr>
            <w:tcW w:w="2008" w:type="dxa"/>
            <w:shd w:val="clear" w:color="auto" w:fill="auto"/>
          </w:tcPr>
          <w:p w14:paraId="05B4FD92" w14:textId="77777777" w:rsidR="0082266C" w:rsidRPr="00751A10" w:rsidRDefault="004C1B41" w:rsidP="007E482F">
            <w:pPr>
              <w:rPr>
                <w:bCs/>
                <w:lang w:val="en-US"/>
              </w:rPr>
            </w:pPr>
            <w:r w:rsidRPr="00751A10">
              <w:rPr>
                <w:lang w:bidi="cy-GB"/>
              </w:rPr>
              <w:t>Nodwyd (enw a swydd)</w:t>
            </w:r>
          </w:p>
        </w:tc>
        <w:tc>
          <w:tcPr>
            <w:tcW w:w="1111" w:type="dxa"/>
            <w:shd w:val="clear" w:color="auto" w:fill="auto"/>
          </w:tcPr>
          <w:p w14:paraId="0B708F80" w14:textId="77777777" w:rsidR="0082266C" w:rsidRPr="00751A10" w:rsidRDefault="004C1B41" w:rsidP="007E482F">
            <w:pPr>
              <w:rPr>
                <w:bCs/>
                <w:lang w:val="en-US"/>
              </w:rPr>
            </w:pPr>
            <w:r w:rsidRPr="00751A10">
              <w:rPr>
                <w:lang w:bidi="cy-GB"/>
              </w:rPr>
              <w:t>Dyddiad y nodwyd</w:t>
            </w:r>
          </w:p>
        </w:tc>
      </w:tr>
      <w:tr w:rsidR="00A764A1" w14:paraId="3D92F087" w14:textId="77777777" w:rsidTr="00224CA7">
        <w:tc>
          <w:tcPr>
            <w:tcW w:w="1560" w:type="dxa"/>
            <w:shd w:val="clear" w:color="auto" w:fill="auto"/>
          </w:tcPr>
          <w:p w14:paraId="7950D345" w14:textId="77777777" w:rsidR="0082266C" w:rsidRPr="00751A10" w:rsidRDefault="0082266C" w:rsidP="007E482F">
            <w:pPr>
              <w:rPr>
                <w:bCs/>
                <w:lang w:val="en-US"/>
              </w:rPr>
            </w:pPr>
          </w:p>
        </w:tc>
        <w:tc>
          <w:tcPr>
            <w:tcW w:w="1687" w:type="dxa"/>
            <w:shd w:val="clear" w:color="auto" w:fill="auto"/>
          </w:tcPr>
          <w:p w14:paraId="2CC5FFEB" w14:textId="77777777" w:rsidR="0082266C" w:rsidRPr="00751A10" w:rsidRDefault="0082266C" w:rsidP="007E482F">
            <w:pPr>
              <w:rPr>
                <w:bCs/>
                <w:lang w:val="en-US"/>
              </w:rPr>
            </w:pPr>
          </w:p>
        </w:tc>
        <w:tc>
          <w:tcPr>
            <w:tcW w:w="2282" w:type="dxa"/>
            <w:shd w:val="clear" w:color="auto" w:fill="auto"/>
          </w:tcPr>
          <w:p w14:paraId="42F7ABF8" w14:textId="77777777" w:rsidR="0082266C" w:rsidRPr="00751A10" w:rsidRDefault="0082266C" w:rsidP="007E482F">
            <w:pPr>
              <w:rPr>
                <w:bCs/>
                <w:lang w:val="en-US"/>
              </w:rPr>
            </w:pPr>
          </w:p>
        </w:tc>
        <w:tc>
          <w:tcPr>
            <w:tcW w:w="1559" w:type="dxa"/>
            <w:shd w:val="clear" w:color="auto" w:fill="auto"/>
          </w:tcPr>
          <w:p w14:paraId="328D1B84" w14:textId="77777777" w:rsidR="0082266C" w:rsidRPr="00751A10" w:rsidRDefault="0082266C" w:rsidP="007E482F">
            <w:pPr>
              <w:rPr>
                <w:bCs/>
                <w:lang w:val="en-US"/>
              </w:rPr>
            </w:pPr>
          </w:p>
        </w:tc>
        <w:tc>
          <w:tcPr>
            <w:tcW w:w="2128" w:type="dxa"/>
            <w:shd w:val="clear" w:color="auto" w:fill="auto"/>
          </w:tcPr>
          <w:p w14:paraId="6A65694C" w14:textId="77777777" w:rsidR="0082266C" w:rsidRPr="00751A10" w:rsidRDefault="0082266C" w:rsidP="007E482F">
            <w:pPr>
              <w:rPr>
                <w:bCs/>
                <w:lang w:val="en-US"/>
              </w:rPr>
            </w:pPr>
          </w:p>
        </w:tc>
        <w:tc>
          <w:tcPr>
            <w:tcW w:w="1699" w:type="dxa"/>
            <w:shd w:val="clear" w:color="auto" w:fill="auto"/>
          </w:tcPr>
          <w:p w14:paraId="4F857A5A" w14:textId="77777777" w:rsidR="0082266C" w:rsidRPr="00751A10" w:rsidRDefault="0082266C" w:rsidP="007E482F">
            <w:pPr>
              <w:rPr>
                <w:bCs/>
                <w:lang w:val="en-US"/>
              </w:rPr>
            </w:pPr>
          </w:p>
        </w:tc>
        <w:tc>
          <w:tcPr>
            <w:tcW w:w="2008" w:type="dxa"/>
            <w:shd w:val="clear" w:color="auto" w:fill="auto"/>
          </w:tcPr>
          <w:p w14:paraId="4EB39E32" w14:textId="77777777" w:rsidR="0082266C" w:rsidRPr="00751A10" w:rsidRDefault="0082266C" w:rsidP="007E482F">
            <w:pPr>
              <w:rPr>
                <w:bCs/>
                <w:lang w:val="en-US"/>
              </w:rPr>
            </w:pPr>
          </w:p>
        </w:tc>
        <w:tc>
          <w:tcPr>
            <w:tcW w:w="1111" w:type="dxa"/>
            <w:shd w:val="clear" w:color="auto" w:fill="auto"/>
          </w:tcPr>
          <w:p w14:paraId="5BC8B349" w14:textId="77777777" w:rsidR="0082266C" w:rsidRPr="00751A10" w:rsidRDefault="0082266C" w:rsidP="007E482F">
            <w:pPr>
              <w:rPr>
                <w:bCs/>
                <w:lang w:val="en-US"/>
              </w:rPr>
            </w:pPr>
          </w:p>
        </w:tc>
      </w:tr>
      <w:tr w:rsidR="00A764A1" w14:paraId="36DE4BBD" w14:textId="77777777" w:rsidTr="00224CA7">
        <w:tc>
          <w:tcPr>
            <w:tcW w:w="1560" w:type="dxa"/>
            <w:shd w:val="clear" w:color="auto" w:fill="auto"/>
          </w:tcPr>
          <w:p w14:paraId="4922524B" w14:textId="77777777" w:rsidR="0082266C" w:rsidRPr="00751A10" w:rsidRDefault="0082266C" w:rsidP="007E482F">
            <w:pPr>
              <w:rPr>
                <w:bCs/>
                <w:lang w:val="en-US"/>
              </w:rPr>
            </w:pPr>
          </w:p>
        </w:tc>
        <w:tc>
          <w:tcPr>
            <w:tcW w:w="1687" w:type="dxa"/>
            <w:shd w:val="clear" w:color="auto" w:fill="auto"/>
          </w:tcPr>
          <w:p w14:paraId="44BBECA0" w14:textId="77777777" w:rsidR="0082266C" w:rsidRPr="00751A10" w:rsidRDefault="0082266C" w:rsidP="007E482F">
            <w:pPr>
              <w:rPr>
                <w:bCs/>
                <w:lang w:val="en-US"/>
              </w:rPr>
            </w:pPr>
          </w:p>
        </w:tc>
        <w:tc>
          <w:tcPr>
            <w:tcW w:w="2282" w:type="dxa"/>
            <w:shd w:val="clear" w:color="auto" w:fill="auto"/>
          </w:tcPr>
          <w:p w14:paraId="787186BF" w14:textId="77777777" w:rsidR="0082266C" w:rsidRPr="00751A10" w:rsidRDefault="0082266C" w:rsidP="007E482F">
            <w:pPr>
              <w:rPr>
                <w:bCs/>
                <w:lang w:val="en-US"/>
              </w:rPr>
            </w:pPr>
          </w:p>
        </w:tc>
        <w:tc>
          <w:tcPr>
            <w:tcW w:w="1559" w:type="dxa"/>
            <w:shd w:val="clear" w:color="auto" w:fill="auto"/>
          </w:tcPr>
          <w:p w14:paraId="364B384F" w14:textId="77777777" w:rsidR="0082266C" w:rsidRPr="00751A10" w:rsidRDefault="0082266C" w:rsidP="007E482F">
            <w:pPr>
              <w:rPr>
                <w:bCs/>
                <w:lang w:val="en-US"/>
              </w:rPr>
            </w:pPr>
          </w:p>
        </w:tc>
        <w:tc>
          <w:tcPr>
            <w:tcW w:w="2128" w:type="dxa"/>
            <w:shd w:val="clear" w:color="auto" w:fill="auto"/>
          </w:tcPr>
          <w:p w14:paraId="7EBC1054" w14:textId="77777777" w:rsidR="0082266C" w:rsidRPr="00751A10" w:rsidRDefault="0082266C" w:rsidP="007E482F">
            <w:pPr>
              <w:rPr>
                <w:bCs/>
                <w:lang w:val="en-US"/>
              </w:rPr>
            </w:pPr>
          </w:p>
        </w:tc>
        <w:tc>
          <w:tcPr>
            <w:tcW w:w="1699" w:type="dxa"/>
            <w:shd w:val="clear" w:color="auto" w:fill="auto"/>
          </w:tcPr>
          <w:p w14:paraId="0FCB5A5C" w14:textId="77777777" w:rsidR="0082266C" w:rsidRPr="00751A10" w:rsidRDefault="0082266C" w:rsidP="007E482F">
            <w:pPr>
              <w:rPr>
                <w:bCs/>
                <w:lang w:val="en-US"/>
              </w:rPr>
            </w:pPr>
          </w:p>
        </w:tc>
        <w:tc>
          <w:tcPr>
            <w:tcW w:w="2008" w:type="dxa"/>
            <w:shd w:val="clear" w:color="auto" w:fill="auto"/>
          </w:tcPr>
          <w:p w14:paraId="075627DC" w14:textId="77777777" w:rsidR="0082266C" w:rsidRPr="00751A10" w:rsidRDefault="0082266C" w:rsidP="007E482F">
            <w:pPr>
              <w:rPr>
                <w:bCs/>
                <w:lang w:val="en-US"/>
              </w:rPr>
            </w:pPr>
          </w:p>
        </w:tc>
        <w:tc>
          <w:tcPr>
            <w:tcW w:w="1111" w:type="dxa"/>
            <w:shd w:val="clear" w:color="auto" w:fill="auto"/>
          </w:tcPr>
          <w:p w14:paraId="0F43CB63" w14:textId="77777777" w:rsidR="0082266C" w:rsidRPr="00751A10" w:rsidRDefault="0082266C" w:rsidP="007E482F">
            <w:pPr>
              <w:rPr>
                <w:bCs/>
                <w:lang w:val="en-US"/>
              </w:rPr>
            </w:pPr>
          </w:p>
        </w:tc>
      </w:tr>
      <w:tr w:rsidR="00A764A1" w14:paraId="380CF0C5" w14:textId="77777777" w:rsidTr="00224CA7">
        <w:tc>
          <w:tcPr>
            <w:tcW w:w="1560" w:type="dxa"/>
            <w:shd w:val="clear" w:color="auto" w:fill="auto"/>
          </w:tcPr>
          <w:p w14:paraId="090C6309" w14:textId="77777777" w:rsidR="0082266C" w:rsidRPr="00751A10" w:rsidRDefault="0082266C" w:rsidP="007E482F">
            <w:pPr>
              <w:rPr>
                <w:bCs/>
                <w:lang w:val="en-US"/>
              </w:rPr>
            </w:pPr>
          </w:p>
        </w:tc>
        <w:tc>
          <w:tcPr>
            <w:tcW w:w="1687" w:type="dxa"/>
            <w:shd w:val="clear" w:color="auto" w:fill="auto"/>
          </w:tcPr>
          <w:p w14:paraId="3B400DC9" w14:textId="77777777" w:rsidR="0082266C" w:rsidRPr="00751A10" w:rsidRDefault="0082266C" w:rsidP="007E482F">
            <w:pPr>
              <w:rPr>
                <w:bCs/>
                <w:lang w:val="en-US"/>
              </w:rPr>
            </w:pPr>
          </w:p>
        </w:tc>
        <w:tc>
          <w:tcPr>
            <w:tcW w:w="2282" w:type="dxa"/>
            <w:shd w:val="clear" w:color="auto" w:fill="auto"/>
          </w:tcPr>
          <w:p w14:paraId="235DB6BB" w14:textId="77777777" w:rsidR="0082266C" w:rsidRPr="00751A10" w:rsidRDefault="0082266C" w:rsidP="007E482F">
            <w:pPr>
              <w:rPr>
                <w:bCs/>
                <w:lang w:val="en-US"/>
              </w:rPr>
            </w:pPr>
          </w:p>
        </w:tc>
        <w:tc>
          <w:tcPr>
            <w:tcW w:w="1559" w:type="dxa"/>
            <w:shd w:val="clear" w:color="auto" w:fill="auto"/>
          </w:tcPr>
          <w:p w14:paraId="5D37EE30" w14:textId="77777777" w:rsidR="0082266C" w:rsidRPr="00751A10" w:rsidRDefault="0082266C" w:rsidP="007E482F">
            <w:pPr>
              <w:rPr>
                <w:bCs/>
                <w:lang w:val="en-US"/>
              </w:rPr>
            </w:pPr>
          </w:p>
        </w:tc>
        <w:tc>
          <w:tcPr>
            <w:tcW w:w="2128" w:type="dxa"/>
            <w:shd w:val="clear" w:color="auto" w:fill="auto"/>
          </w:tcPr>
          <w:p w14:paraId="45B98180" w14:textId="77777777" w:rsidR="0082266C" w:rsidRPr="00751A10" w:rsidRDefault="0082266C" w:rsidP="007E482F">
            <w:pPr>
              <w:rPr>
                <w:bCs/>
                <w:lang w:val="en-US"/>
              </w:rPr>
            </w:pPr>
          </w:p>
        </w:tc>
        <w:tc>
          <w:tcPr>
            <w:tcW w:w="1699" w:type="dxa"/>
            <w:shd w:val="clear" w:color="auto" w:fill="auto"/>
          </w:tcPr>
          <w:p w14:paraId="78A9F213" w14:textId="77777777" w:rsidR="0082266C" w:rsidRPr="00751A10" w:rsidRDefault="0082266C" w:rsidP="007E482F">
            <w:pPr>
              <w:rPr>
                <w:bCs/>
                <w:lang w:val="en-US"/>
              </w:rPr>
            </w:pPr>
          </w:p>
        </w:tc>
        <w:tc>
          <w:tcPr>
            <w:tcW w:w="2008" w:type="dxa"/>
            <w:shd w:val="clear" w:color="auto" w:fill="auto"/>
          </w:tcPr>
          <w:p w14:paraId="2AB8B64B" w14:textId="77777777" w:rsidR="0082266C" w:rsidRPr="00751A10" w:rsidRDefault="0082266C" w:rsidP="007E482F">
            <w:pPr>
              <w:rPr>
                <w:bCs/>
                <w:lang w:val="en-US"/>
              </w:rPr>
            </w:pPr>
          </w:p>
        </w:tc>
        <w:tc>
          <w:tcPr>
            <w:tcW w:w="1111" w:type="dxa"/>
            <w:shd w:val="clear" w:color="auto" w:fill="auto"/>
          </w:tcPr>
          <w:p w14:paraId="0B362A99" w14:textId="77777777" w:rsidR="0082266C" w:rsidRPr="00751A10" w:rsidRDefault="0082266C" w:rsidP="007E482F">
            <w:pPr>
              <w:rPr>
                <w:bCs/>
                <w:lang w:val="en-US"/>
              </w:rPr>
            </w:pPr>
          </w:p>
        </w:tc>
      </w:tr>
      <w:tr w:rsidR="00A764A1" w14:paraId="393E4600" w14:textId="77777777" w:rsidTr="00224CA7">
        <w:tc>
          <w:tcPr>
            <w:tcW w:w="1560" w:type="dxa"/>
            <w:shd w:val="clear" w:color="auto" w:fill="auto"/>
          </w:tcPr>
          <w:p w14:paraId="637D9074" w14:textId="77777777" w:rsidR="0082266C" w:rsidRPr="00751A10" w:rsidRDefault="0082266C" w:rsidP="007E482F">
            <w:pPr>
              <w:rPr>
                <w:bCs/>
                <w:lang w:val="en-US"/>
              </w:rPr>
            </w:pPr>
          </w:p>
        </w:tc>
        <w:tc>
          <w:tcPr>
            <w:tcW w:w="1687" w:type="dxa"/>
            <w:shd w:val="clear" w:color="auto" w:fill="auto"/>
          </w:tcPr>
          <w:p w14:paraId="631B98A4" w14:textId="77777777" w:rsidR="0082266C" w:rsidRPr="00751A10" w:rsidRDefault="0082266C" w:rsidP="007E482F">
            <w:pPr>
              <w:rPr>
                <w:bCs/>
                <w:lang w:val="en-US"/>
              </w:rPr>
            </w:pPr>
          </w:p>
        </w:tc>
        <w:tc>
          <w:tcPr>
            <w:tcW w:w="2282" w:type="dxa"/>
            <w:shd w:val="clear" w:color="auto" w:fill="auto"/>
          </w:tcPr>
          <w:p w14:paraId="34BBB800" w14:textId="77777777" w:rsidR="0082266C" w:rsidRPr="00751A10" w:rsidRDefault="0082266C" w:rsidP="007E482F">
            <w:pPr>
              <w:rPr>
                <w:bCs/>
                <w:lang w:val="en-US"/>
              </w:rPr>
            </w:pPr>
          </w:p>
        </w:tc>
        <w:tc>
          <w:tcPr>
            <w:tcW w:w="1559" w:type="dxa"/>
            <w:shd w:val="clear" w:color="auto" w:fill="auto"/>
          </w:tcPr>
          <w:p w14:paraId="208EAB79" w14:textId="77777777" w:rsidR="0082266C" w:rsidRPr="00751A10" w:rsidRDefault="0082266C" w:rsidP="007E482F">
            <w:pPr>
              <w:rPr>
                <w:bCs/>
                <w:lang w:val="en-US"/>
              </w:rPr>
            </w:pPr>
          </w:p>
        </w:tc>
        <w:tc>
          <w:tcPr>
            <w:tcW w:w="2128" w:type="dxa"/>
            <w:shd w:val="clear" w:color="auto" w:fill="auto"/>
          </w:tcPr>
          <w:p w14:paraId="1C5501C6" w14:textId="77777777" w:rsidR="0082266C" w:rsidRPr="00751A10" w:rsidRDefault="0082266C" w:rsidP="007E482F">
            <w:pPr>
              <w:rPr>
                <w:bCs/>
                <w:lang w:val="en-US"/>
              </w:rPr>
            </w:pPr>
          </w:p>
        </w:tc>
        <w:tc>
          <w:tcPr>
            <w:tcW w:w="1699" w:type="dxa"/>
            <w:shd w:val="clear" w:color="auto" w:fill="auto"/>
          </w:tcPr>
          <w:p w14:paraId="0431C0FB" w14:textId="77777777" w:rsidR="0082266C" w:rsidRPr="00751A10" w:rsidRDefault="0082266C" w:rsidP="007E482F">
            <w:pPr>
              <w:rPr>
                <w:bCs/>
                <w:lang w:val="en-US"/>
              </w:rPr>
            </w:pPr>
          </w:p>
        </w:tc>
        <w:tc>
          <w:tcPr>
            <w:tcW w:w="2008" w:type="dxa"/>
            <w:shd w:val="clear" w:color="auto" w:fill="auto"/>
          </w:tcPr>
          <w:p w14:paraId="03C50B91" w14:textId="77777777" w:rsidR="0082266C" w:rsidRPr="00751A10" w:rsidRDefault="0082266C" w:rsidP="007E482F">
            <w:pPr>
              <w:rPr>
                <w:bCs/>
                <w:lang w:val="en-US"/>
              </w:rPr>
            </w:pPr>
          </w:p>
        </w:tc>
        <w:tc>
          <w:tcPr>
            <w:tcW w:w="1111" w:type="dxa"/>
            <w:shd w:val="clear" w:color="auto" w:fill="auto"/>
          </w:tcPr>
          <w:p w14:paraId="39597DDC" w14:textId="77777777" w:rsidR="0082266C" w:rsidRPr="00751A10" w:rsidRDefault="0082266C" w:rsidP="007E482F">
            <w:pPr>
              <w:rPr>
                <w:bCs/>
                <w:lang w:val="en-US"/>
              </w:rPr>
            </w:pPr>
          </w:p>
        </w:tc>
      </w:tr>
    </w:tbl>
    <w:p w14:paraId="49E4EE3F" w14:textId="6A93B198" w:rsidR="0082266C" w:rsidRDefault="0082266C" w:rsidP="0082266C"/>
    <w:p w14:paraId="6FE2CB07" w14:textId="77777777" w:rsidR="00332E08" w:rsidRDefault="00332E08" w:rsidP="0082266C"/>
    <w:p w14:paraId="5938A27B" w14:textId="77777777" w:rsidR="00332E08" w:rsidRDefault="00332E08" w:rsidP="0082266C"/>
    <w:p w14:paraId="5045B76E" w14:textId="77777777" w:rsidR="00332E08" w:rsidRDefault="00332E08" w:rsidP="0082266C"/>
    <w:p w14:paraId="75939F5A" w14:textId="77777777" w:rsidR="00332E08" w:rsidRDefault="00332E08" w:rsidP="0082266C"/>
    <w:p w14:paraId="4CC6DA0A" w14:textId="77777777" w:rsidR="00332E08" w:rsidRDefault="00332E08" w:rsidP="0082266C"/>
    <w:p w14:paraId="6467BEE7" w14:textId="77777777" w:rsidR="00332E08" w:rsidRDefault="00332E08" w:rsidP="0082266C"/>
    <w:p w14:paraId="1ED79FC0" w14:textId="77777777" w:rsidR="00332E08" w:rsidRDefault="00332E08" w:rsidP="0082266C"/>
    <w:p w14:paraId="5BDD9973" w14:textId="77777777" w:rsidR="00332E08" w:rsidRDefault="00332E08" w:rsidP="0082266C"/>
    <w:p w14:paraId="2617CDB4" w14:textId="77777777" w:rsidR="00332E08" w:rsidRDefault="00332E08" w:rsidP="0082266C"/>
    <w:p w14:paraId="44AE6223" w14:textId="77777777" w:rsidR="00332E08" w:rsidRDefault="00332E08" w:rsidP="0082266C"/>
    <w:p w14:paraId="427B39A5" w14:textId="77777777" w:rsidR="00332E08" w:rsidRDefault="00332E08" w:rsidP="0082266C"/>
    <w:p w14:paraId="13FDC499" w14:textId="77777777" w:rsidR="00332E08" w:rsidRDefault="00332E08" w:rsidP="0082266C">
      <w:pPr>
        <w:sectPr w:rsidR="00332E08" w:rsidSect="007E482F">
          <w:footerReference w:type="even" r:id="rId16"/>
          <w:footerReference w:type="default" r:id="rId17"/>
          <w:pgSz w:w="16838" w:h="11906" w:orient="landscape"/>
          <w:pgMar w:top="1797" w:right="1440" w:bottom="1797" w:left="1440" w:header="720" w:footer="720" w:gutter="0"/>
          <w:cols w:space="720"/>
        </w:sectPr>
      </w:pPr>
    </w:p>
    <w:p w14:paraId="6E94C37F" w14:textId="77777777" w:rsidR="0082266C" w:rsidRDefault="0082266C" w:rsidP="0082266C"/>
    <w:sectPr w:rsidR="0082266C" w:rsidSect="0082266C">
      <w:footerReference w:type="even" r:id="rId18"/>
      <w:footerReference w:type="default" r:id="rId19"/>
      <w:type w:val="continuous"/>
      <w:pgSz w:w="11906" w:h="16838" w:code="9"/>
      <w:pgMar w:top="1418" w:right="1134" w:bottom="1797" w:left="1418"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68A1C8" w14:textId="77777777" w:rsidR="004C1B41" w:rsidRDefault="004C1B41">
      <w:r>
        <w:separator/>
      </w:r>
    </w:p>
  </w:endnote>
  <w:endnote w:type="continuationSeparator" w:id="0">
    <w:p w14:paraId="3D57C058" w14:textId="77777777" w:rsidR="004C1B41" w:rsidRDefault="004C1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Lt BT">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2A972" w14:textId="6E8D80B6" w:rsidR="007E482F" w:rsidRDefault="004C1B41" w:rsidP="007E482F">
    <w:pPr>
      <w:pStyle w:val="Footer"/>
      <w:framePr w:wrap="around" w:vAnchor="text" w:hAnchor="margin" w:xAlign="center" w:y="1"/>
      <w:rPr>
        <w:rStyle w:val="PageNumber"/>
      </w:rPr>
    </w:pPr>
    <w:r>
      <w:rPr>
        <w:rStyle w:val="PageNumber"/>
        <w:lang w:bidi="cy-GB"/>
      </w:rPr>
      <w:fldChar w:fldCharType="begin"/>
    </w:r>
    <w:r>
      <w:rPr>
        <w:rStyle w:val="PageNumber"/>
        <w:lang w:bidi="cy-GB"/>
      </w:rPr>
      <w:instrText xml:space="preserve">PAGE  </w:instrText>
    </w:r>
    <w:r>
      <w:rPr>
        <w:rStyle w:val="PageNumber"/>
        <w:lang w:bidi="cy-GB"/>
      </w:rPr>
      <w:fldChar w:fldCharType="separate"/>
    </w:r>
    <w:r w:rsidR="00653AC4">
      <w:rPr>
        <w:rStyle w:val="PageNumber"/>
        <w:noProof/>
        <w:lang w:bidi="cy-GB"/>
      </w:rPr>
      <w:t>2</w:t>
    </w:r>
    <w:r>
      <w:rPr>
        <w:rStyle w:val="PageNumber"/>
        <w:lang w:bidi="cy-GB"/>
      </w:rPr>
      <w:fldChar w:fldCharType="end"/>
    </w:r>
  </w:p>
  <w:p w14:paraId="57DB6CFA" w14:textId="77777777" w:rsidR="007E482F" w:rsidRDefault="007E48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130D5" w14:textId="5A6B945C" w:rsidR="007E482F" w:rsidRDefault="004C1B41">
    <w:pPr>
      <w:pStyle w:val="Footer"/>
      <w:jc w:val="right"/>
    </w:pPr>
    <w:r>
      <w:rPr>
        <w:lang w:bidi="cy-GB"/>
      </w:rPr>
      <w:fldChar w:fldCharType="begin"/>
    </w:r>
    <w:r>
      <w:rPr>
        <w:lang w:bidi="cy-GB"/>
      </w:rPr>
      <w:instrText xml:space="preserve"> PAGE   \* MERGEFORMAT </w:instrText>
    </w:r>
    <w:r>
      <w:rPr>
        <w:lang w:bidi="cy-GB"/>
      </w:rPr>
      <w:fldChar w:fldCharType="separate"/>
    </w:r>
    <w:r w:rsidR="00B87C5C">
      <w:rPr>
        <w:noProof/>
        <w:lang w:bidi="cy-GB"/>
      </w:rPr>
      <w:t>11</w:t>
    </w:r>
    <w:r>
      <w:rPr>
        <w:noProof/>
        <w:lang w:bidi="cy-GB"/>
      </w:rPr>
      <w:fldChar w:fldCharType="end"/>
    </w:r>
  </w:p>
  <w:p w14:paraId="253B0BC9" w14:textId="7957D07F" w:rsidR="007E482F" w:rsidRPr="00227AA4" w:rsidRDefault="004C1B41" w:rsidP="007E482F">
    <w:pPr>
      <w:pStyle w:val="Footer"/>
      <w:rPr>
        <w:b/>
        <w:sz w:val="16"/>
        <w:szCs w:val="16"/>
      </w:rPr>
    </w:pPr>
    <w:r>
      <w:rPr>
        <w:b/>
        <w:sz w:val="16"/>
        <w:szCs w:val="16"/>
        <w:lang w:bidi="cy-GB"/>
      </w:rPr>
      <w:t>Adolygwyd ym mis Mawrth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250818"/>
      <w:docPartObj>
        <w:docPartGallery w:val="Page Numbers (Bottom of Page)"/>
        <w:docPartUnique/>
      </w:docPartObj>
    </w:sdtPr>
    <w:sdtEndPr>
      <w:rPr>
        <w:noProof/>
      </w:rPr>
    </w:sdtEndPr>
    <w:sdtContent>
      <w:p w14:paraId="72A7E003" w14:textId="26CE6284" w:rsidR="00332E08" w:rsidRDefault="004C1B41">
        <w:pPr>
          <w:pStyle w:val="Footer"/>
          <w:jc w:val="right"/>
        </w:pPr>
        <w:r>
          <w:rPr>
            <w:lang w:bidi="cy-GB"/>
          </w:rPr>
          <w:fldChar w:fldCharType="begin"/>
        </w:r>
        <w:r>
          <w:rPr>
            <w:lang w:bidi="cy-GB"/>
          </w:rPr>
          <w:instrText xml:space="preserve"> PAGE   \* MERGEFORMAT </w:instrText>
        </w:r>
        <w:r>
          <w:rPr>
            <w:lang w:bidi="cy-GB"/>
          </w:rPr>
          <w:fldChar w:fldCharType="separate"/>
        </w:r>
        <w:r w:rsidR="00B87C5C">
          <w:rPr>
            <w:noProof/>
            <w:lang w:bidi="cy-GB"/>
          </w:rPr>
          <w:t>13</w:t>
        </w:r>
        <w:r>
          <w:rPr>
            <w:noProof/>
            <w:lang w:bidi="cy-GB"/>
          </w:rPr>
          <w:fldChar w:fldCharType="end"/>
        </w:r>
      </w:p>
    </w:sdtContent>
  </w:sdt>
  <w:p w14:paraId="23167EC3" w14:textId="77777777" w:rsidR="009B006D" w:rsidRDefault="009B00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8F04E" w14:textId="77777777" w:rsidR="007E482F" w:rsidRDefault="004C1B41" w:rsidP="007E482F">
    <w:pPr>
      <w:pStyle w:val="Footer"/>
      <w:framePr w:wrap="around" w:vAnchor="text" w:hAnchor="margin" w:xAlign="right" w:y="1"/>
      <w:rPr>
        <w:rStyle w:val="PageNumber"/>
      </w:rPr>
    </w:pPr>
    <w:r>
      <w:rPr>
        <w:rStyle w:val="PageNumber"/>
        <w:lang w:bidi="cy-GB"/>
      </w:rPr>
      <w:fldChar w:fldCharType="begin"/>
    </w:r>
    <w:r>
      <w:rPr>
        <w:rStyle w:val="PageNumber"/>
        <w:lang w:bidi="cy-GB"/>
      </w:rPr>
      <w:instrText xml:space="preserve">PAGE  </w:instrText>
    </w:r>
    <w:r>
      <w:rPr>
        <w:rStyle w:val="PageNumber"/>
        <w:lang w:bidi="cy-GB"/>
      </w:rPr>
      <w:fldChar w:fldCharType="separate"/>
    </w:r>
    <w:r>
      <w:rPr>
        <w:rStyle w:val="PageNumber"/>
        <w:noProof/>
        <w:lang w:bidi="cy-GB"/>
      </w:rPr>
      <w:t>1</w:t>
    </w:r>
    <w:r>
      <w:rPr>
        <w:rStyle w:val="PageNumber"/>
        <w:lang w:bidi="cy-GB"/>
      </w:rPr>
      <w:fldChar w:fldCharType="end"/>
    </w:r>
  </w:p>
  <w:p w14:paraId="2F37C591" w14:textId="77777777" w:rsidR="007E482F" w:rsidRDefault="007E482F">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AD296" w14:textId="296BEE9B" w:rsidR="007E482F" w:rsidRDefault="00B03F37" w:rsidP="007E482F">
    <w:pPr>
      <w:pStyle w:val="Footer"/>
      <w:framePr w:wrap="around" w:vAnchor="text" w:hAnchor="margin" w:xAlign="right" w:y="1"/>
      <w:rPr>
        <w:rStyle w:val="PageNumber"/>
      </w:rPr>
    </w:pPr>
    <w:r>
      <w:rPr>
        <w:rStyle w:val="PageNumber"/>
        <w:lang w:bidi="cy-GB"/>
      </w:rPr>
      <w:t xml:space="preserve"> </w:t>
    </w:r>
    <w:r w:rsidR="004C1B41">
      <w:rPr>
        <w:rStyle w:val="PageNumber"/>
        <w:lang w:bidi="cy-GB"/>
      </w:rPr>
      <w:fldChar w:fldCharType="begin"/>
    </w:r>
    <w:r w:rsidR="004C1B41">
      <w:rPr>
        <w:rStyle w:val="PageNumber"/>
        <w:lang w:bidi="cy-GB"/>
      </w:rPr>
      <w:instrText xml:space="preserve">PAGE  </w:instrText>
    </w:r>
    <w:r w:rsidR="004C1B41">
      <w:rPr>
        <w:rStyle w:val="PageNumber"/>
        <w:lang w:bidi="cy-GB"/>
      </w:rPr>
      <w:fldChar w:fldCharType="separate"/>
    </w:r>
    <w:r w:rsidR="00B87C5C">
      <w:rPr>
        <w:rStyle w:val="PageNumber"/>
        <w:noProof/>
        <w:lang w:bidi="cy-GB"/>
      </w:rPr>
      <w:t>12</w:t>
    </w:r>
    <w:r w:rsidR="004C1B41">
      <w:rPr>
        <w:rStyle w:val="PageNumber"/>
        <w:lang w:bidi="cy-GB"/>
      </w:rPr>
      <w:fldChar w:fldCharType="end"/>
    </w:r>
  </w:p>
  <w:p w14:paraId="501DA54D" w14:textId="77777777" w:rsidR="007E482F" w:rsidRDefault="007E482F" w:rsidP="007E482F">
    <w:pPr>
      <w:pStyle w:val="Footer"/>
      <w:ind w:right="360"/>
      <w:rPr>
        <w:b/>
        <w:bC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A1671" w14:textId="77777777" w:rsidR="007E482F" w:rsidRDefault="004C1B41" w:rsidP="001E78C1">
    <w:pPr>
      <w:pStyle w:val="Footer"/>
      <w:framePr w:wrap="around" w:vAnchor="text" w:hAnchor="margin" w:xAlign="right" w:y="1"/>
      <w:rPr>
        <w:rStyle w:val="PageNumber"/>
      </w:rPr>
    </w:pPr>
    <w:r>
      <w:rPr>
        <w:rStyle w:val="PageNumber"/>
        <w:lang w:bidi="cy-GB"/>
      </w:rPr>
      <w:fldChar w:fldCharType="begin"/>
    </w:r>
    <w:r>
      <w:rPr>
        <w:rStyle w:val="PageNumber"/>
        <w:lang w:bidi="cy-GB"/>
      </w:rPr>
      <w:instrText xml:space="preserve">PAGE  </w:instrText>
    </w:r>
    <w:r>
      <w:rPr>
        <w:rStyle w:val="PageNumber"/>
        <w:lang w:bidi="cy-GB"/>
      </w:rPr>
      <w:fldChar w:fldCharType="separate"/>
    </w:r>
    <w:r>
      <w:rPr>
        <w:rStyle w:val="PageNumber"/>
        <w:lang w:bidi="cy-GB"/>
      </w:rPr>
      <w:fldChar w:fldCharType="end"/>
    </w:r>
  </w:p>
  <w:p w14:paraId="393BDE1E" w14:textId="77777777" w:rsidR="007E482F" w:rsidRDefault="007E482F" w:rsidP="001E1EE4">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D23DE" w14:textId="77777777" w:rsidR="007E482F" w:rsidRDefault="004C1B41" w:rsidP="007F2FB8">
    <w:pPr>
      <w:pStyle w:val="Footer"/>
      <w:framePr w:wrap="around" w:vAnchor="text" w:hAnchor="margin" w:xAlign="right" w:y="1"/>
      <w:rPr>
        <w:rStyle w:val="PageNumber"/>
      </w:rPr>
    </w:pPr>
    <w:r>
      <w:rPr>
        <w:rStyle w:val="PageNumber"/>
        <w:lang w:bidi="cy-GB"/>
      </w:rPr>
      <w:fldChar w:fldCharType="begin"/>
    </w:r>
    <w:r>
      <w:rPr>
        <w:rStyle w:val="PageNumber"/>
        <w:lang w:bidi="cy-GB"/>
      </w:rPr>
      <w:instrText xml:space="preserve">PAGE  </w:instrText>
    </w:r>
    <w:r>
      <w:rPr>
        <w:rStyle w:val="PageNumber"/>
        <w:lang w:bidi="cy-GB"/>
      </w:rPr>
      <w:fldChar w:fldCharType="separate"/>
    </w:r>
    <w:r w:rsidR="00332E08">
      <w:rPr>
        <w:rStyle w:val="PageNumber"/>
        <w:noProof/>
        <w:lang w:bidi="cy-GB"/>
      </w:rPr>
      <w:t>12</w:t>
    </w:r>
    <w:r>
      <w:rPr>
        <w:rStyle w:val="PageNumber"/>
        <w:lang w:bidi="cy-GB"/>
      </w:rPr>
      <w:fldChar w:fldCharType="end"/>
    </w:r>
  </w:p>
  <w:p w14:paraId="3255C6CD" w14:textId="77777777" w:rsidR="007E482F" w:rsidRDefault="004C1B41" w:rsidP="001E1EE4">
    <w:pPr>
      <w:pStyle w:val="Footer"/>
      <w:ind w:right="360"/>
    </w:pPr>
    <w:r>
      <w:rPr>
        <w:lang w:bidi="cy-GB"/>
      </w:rPr>
      <w:t>Dosbarthiad marc diogelu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E2F47A" w14:textId="77777777" w:rsidR="004C1B41" w:rsidRDefault="004C1B41">
      <w:r>
        <w:separator/>
      </w:r>
    </w:p>
  </w:footnote>
  <w:footnote w:type="continuationSeparator" w:id="0">
    <w:p w14:paraId="1919C341" w14:textId="77777777" w:rsidR="004C1B41" w:rsidRDefault="004C1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60AE2" w14:textId="4FAC452F" w:rsidR="00B23C7C" w:rsidRPr="00B23C7C" w:rsidRDefault="00B23C7C" w:rsidP="00B23C7C">
    <w:pPr>
      <w:pStyle w:val="Header"/>
    </w:pPr>
    <w:r>
      <w:rPr>
        <w:noProof/>
      </w:rPr>
      <w:drawing>
        <wp:anchor distT="0" distB="0" distL="114300" distR="114300" simplePos="0" relativeHeight="251658240" behindDoc="1" locked="0" layoutInCell="1" allowOverlap="1" wp14:anchorId="1EE7080C" wp14:editId="37C26823">
          <wp:simplePos x="0" y="0"/>
          <wp:positionH relativeFrom="column">
            <wp:posOffset>4395470</wp:posOffset>
          </wp:positionH>
          <wp:positionV relativeFrom="paragraph">
            <wp:posOffset>-193040</wp:posOffset>
          </wp:positionV>
          <wp:extent cx="1243330" cy="786130"/>
          <wp:effectExtent l="0" t="0" r="0" b="0"/>
          <wp:wrapSquare wrapText="bothSides"/>
          <wp:docPr id="1" name="Picture 1" descr="Y Comisiwn Etholiad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Y Comisiwn Etholiadol Logo"/>
                  <pic:cNvPicPr/>
                </pic:nvPicPr>
                <pic:blipFill>
                  <a:blip r:embed="rId1">
                    <a:extLst>
                      <a:ext uri="{28A0092B-C50C-407E-A947-70E740481C1C}">
                        <a14:useLocalDpi xmlns:a14="http://schemas.microsoft.com/office/drawing/2010/main" val="0"/>
                      </a:ext>
                    </a:extLst>
                  </a:blip>
                  <a:stretch>
                    <a:fillRect/>
                  </a:stretch>
                </pic:blipFill>
                <pic:spPr>
                  <a:xfrm>
                    <a:off x="0" y="0"/>
                    <a:ext cx="1243330" cy="7861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B074F"/>
    <w:multiLevelType w:val="hybridMultilevel"/>
    <w:tmpl w:val="A2F41496"/>
    <w:lvl w:ilvl="0" w:tplc="894A4DAE">
      <w:start w:val="1"/>
      <w:numFmt w:val="bullet"/>
      <w:lvlText w:val=""/>
      <w:lvlJc w:val="left"/>
      <w:pPr>
        <w:tabs>
          <w:tab w:val="num" w:pos="720"/>
        </w:tabs>
        <w:ind w:left="720" w:hanging="360"/>
      </w:pPr>
      <w:rPr>
        <w:rFonts w:ascii="Symbol" w:hAnsi="Symbol" w:hint="default"/>
      </w:rPr>
    </w:lvl>
    <w:lvl w:ilvl="1" w:tplc="5EDC8526" w:tentative="1">
      <w:start w:val="1"/>
      <w:numFmt w:val="bullet"/>
      <w:lvlText w:val="o"/>
      <w:lvlJc w:val="left"/>
      <w:pPr>
        <w:tabs>
          <w:tab w:val="num" w:pos="1440"/>
        </w:tabs>
        <w:ind w:left="1440" w:hanging="360"/>
      </w:pPr>
      <w:rPr>
        <w:rFonts w:ascii="Courier New" w:hAnsi="Courier New" w:cs="Courier New" w:hint="default"/>
      </w:rPr>
    </w:lvl>
    <w:lvl w:ilvl="2" w:tplc="A0265338" w:tentative="1">
      <w:start w:val="1"/>
      <w:numFmt w:val="bullet"/>
      <w:lvlText w:val=""/>
      <w:lvlJc w:val="left"/>
      <w:pPr>
        <w:tabs>
          <w:tab w:val="num" w:pos="2160"/>
        </w:tabs>
        <w:ind w:left="2160" w:hanging="360"/>
      </w:pPr>
      <w:rPr>
        <w:rFonts w:ascii="Wingdings" w:hAnsi="Wingdings" w:hint="default"/>
      </w:rPr>
    </w:lvl>
    <w:lvl w:ilvl="3" w:tplc="22880B22" w:tentative="1">
      <w:start w:val="1"/>
      <w:numFmt w:val="bullet"/>
      <w:lvlText w:val=""/>
      <w:lvlJc w:val="left"/>
      <w:pPr>
        <w:tabs>
          <w:tab w:val="num" w:pos="2880"/>
        </w:tabs>
        <w:ind w:left="2880" w:hanging="360"/>
      </w:pPr>
      <w:rPr>
        <w:rFonts w:ascii="Symbol" w:hAnsi="Symbol" w:hint="default"/>
      </w:rPr>
    </w:lvl>
    <w:lvl w:ilvl="4" w:tplc="5E241EFC" w:tentative="1">
      <w:start w:val="1"/>
      <w:numFmt w:val="bullet"/>
      <w:lvlText w:val="o"/>
      <w:lvlJc w:val="left"/>
      <w:pPr>
        <w:tabs>
          <w:tab w:val="num" w:pos="3600"/>
        </w:tabs>
        <w:ind w:left="3600" w:hanging="360"/>
      </w:pPr>
      <w:rPr>
        <w:rFonts w:ascii="Courier New" w:hAnsi="Courier New" w:cs="Courier New" w:hint="default"/>
      </w:rPr>
    </w:lvl>
    <w:lvl w:ilvl="5" w:tplc="11A41A28" w:tentative="1">
      <w:start w:val="1"/>
      <w:numFmt w:val="bullet"/>
      <w:lvlText w:val=""/>
      <w:lvlJc w:val="left"/>
      <w:pPr>
        <w:tabs>
          <w:tab w:val="num" w:pos="4320"/>
        </w:tabs>
        <w:ind w:left="4320" w:hanging="360"/>
      </w:pPr>
      <w:rPr>
        <w:rFonts w:ascii="Wingdings" w:hAnsi="Wingdings" w:hint="default"/>
      </w:rPr>
    </w:lvl>
    <w:lvl w:ilvl="6" w:tplc="E3ACD316" w:tentative="1">
      <w:start w:val="1"/>
      <w:numFmt w:val="bullet"/>
      <w:lvlText w:val=""/>
      <w:lvlJc w:val="left"/>
      <w:pPr>
        <w:tabs>
          <w:tab w:val="num" w:pos="5040"/>
        </w:tabs>
        <w:ind w:left="5040" w:hanging="360"/>
      </w:pPr>
      <w:rPr>
        <w:rFonts w:ascii="Symbol" w:hAnsi="Symbol" w:hint="default"/>
      </w:rPr>
    </w:lvl>
    <w:lvl w:ilvl="7" w:tplc="A6C2CDC4" w:tentative="1">
      <w:start w:val="1"/>
      <w:numFmt w:val="bullet"/>
      <w:lvlText w:val="o"/>
      <w:lvlJc w:val="left"/>
      <w:pPr>
        <w:tabs>
          <w:tab w:val="num" w:pos="5760"/>
        </w:tabs>
        <w:ind w:left="5760" w:hanging="360"/>
      </w:pPr>
      <w:rPr>
        <w:rFonts w:ascii="Courier New" w:hAnsi="Courier New" w:cs="Courier New" w:hint="default"/>
      </w:rPr>
    </w:lvl>
    <w:lvl w:ilvl="8" w:tplc="93883CA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1B0387"/>
    <w:multiLevelType w:val="hybridMultilevel"/>
    <w:tmpl w:val="A5843C1C"/>
    <w:lvl w:ilvl="0" w:tplc="1338A864">
      <w:start w:val="1"/>
      <w:numFmt w:val="bullet"/>
      <w:lvlText w:val=""/>
      <w:lvlJc w:val="left"/>
      <w:pPr>
        <w:tabs>
          <w:tab w:val="num" w:pos="720"/>
        </w:tabs>
        <w:ind w:left="720" w:hanging="360"/>
      </w:pPr>
      <w:rPr>
        <w:rFonts w:ascii="Symbol" w:hAnsi="Symbol" w:hint="default"/>
      </w:rPr>
    </w:lvl>
    <w:lvl w:ilvl="1" w:tplc="AF82AF24" w:tentative="1">
      <w:start w:val="1"/>
      <w:numFmt w:val="bullet"/>
      <w:lvlText w:val="o"/>
      <w:lvlJc w:val="left"/>
      <w:pPr>
        <w:tabs>
          <w:tab w:val="num" w:pos="1440"/>
        </w:tabs>
        <w:ind w:left="1440" w:hanging="360"/>
      </w:pPr>
      <w:rPr>
        <w:rFonts w:ascii="Courier New" w:hAnsi="Courier New" w:cs="Courier New" w:hint="default"/>
      </w:rPr>
    </w:lvl>
    <w:lvl w:ilvl="2" w:tplc="A68E3304" w:tentative="1">
      <w:start w:val="1"/>
      <w:numFmt w:val="bullet"/>
      <w:lvlText w:val=""/>
      <w:lvlJc w:val="left"/>
      <w:pPr>
        <w:tabs>
          <w:tab w:val="num" w:pos="2160"/>
        </w:tabs>
        <w:ind w:left="2160" w:hanging="360"/>
      </w:pPr>
      <w:rPr>
        <w:rFonts w:ascii="Wingdings" w:hAnsi="Wingdings" w:hint="default"/>
      </w:rPr>
    </w:lvl>
    <w:lvl w:ilvl="3" w:tplc="A5621608" w:tentative="1">
      <w:start w:val="1"/>
      <w:numFmt w:val="bullet"/>
      <w:lvlText w:val=""/>
      <w:lvlJc w:val="left"/>
      <w:pPr>
        <w:tabs>
          <w:tab w:val="num" w:pos="2880"/>
        </w:tabs>
        <w:ind w:left="2880" w:hanging="360"/>
      </w:pPr>
      <w:rPr>
        <w:rFonts w:ascii="Symbol" w:hAnsi="Symbol" w:hint="default"/>
      </w:rPr>
    </w:lvl>
    <w:lvl w:ilvl="4" w:tplc="8EEEED36" w:tentative="1">
      <w:start w:val="1"/>
      <w:numFmt w:val="bullet"/>
      <w:lvlText w:val="o"/>
      <w:lvlJc w:val="left"/>
      <w:pPr>
        <w:tabs>
          <w:tab w:val="num" w:pos="3600"/>
        </w:tabs>
        <w:ind w:left="3600" w:hanging="360"/>
      </w:pPr>
      <w:rPr>
        <w:rFonts w:ascii="Courier New" w:hAnsi="Courier New" w:cs="Courier New" w:hint="default"/>
      </w:rPr>
    </w:lvl>
    <w:lvl w:ilvl="5" w:tplc="D8769F30" w:tentative="1">
      <w:start w:val="1"/>
      <w:numFmt w:val="bullet"/>
      <w:lvlText w:val=""/>
      <w:lvlJc w:val="left"/>
      <w:pPr>
        <w:tabs>
          <w:tab w:val="num" w:pos="4320"/>
        </w:tabs>
        <w:ind w:left="4320" w:hanging="360"/>
      </w:pPr>
      <w:rPr>
        <w:rFonts w:ascii="Wingdings" w:hAnsi="Wingdings" w:hint="default"/>
      </w:rPr>
    </w:lvl>
    <w:lvl w:ilvl="6" w:tplc="9C4CBA24" w:tentative="1">
      <w:start w:val="1"/>
      <w:numFmt w:val="bullet"/>
      <w:lvlText w:val=""/>
      <w:lvlJc w:val="left"/>
      <w:pPr>
        <w:tabs>
          <w:tab w:val="num" w:pos="5040"/>
        </w:tabs>
        <w:ind w:left="5040" w:hanging="360"/>
      </w:pPr>
      <w:rPr>
        <w:rFonts w:ascii="Symbol" w:hAnsi="Symbol" w:hint="default"/>
      </w:rPr>
    </w:lvl>
    <w:lvl w:ilvl="7" w:tplc="8F0E910A" w:tentative="1">
      <w:start w:val="1"/>
      <w:numFmt w:val="bullet"/>
      <w:lvlText w:val="o"/>
      <w:lvlJc w:val="left"/>
      <w:pPr>
        <w:tabs>
          <w:tab w:val="num" w:pos="5760"/>
        </w:tabs>
        <w:ind w:left="5760" w:hanging="360"/>
      </w:pPr>
      <w:rPr>
        <w:rFonts w:ascii="Courier New" w:hAnsi="Courier New" w:cs="Courier New" w:hint="default"/>
      </w:rPr>
    </w:lvl>
    <w:lvl w:ilvl="8" w:tplc="A19C8EB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8C68BD"/>
    <w:multiLevelType w:val="hybridMultilevel"/>
    <w:tmpl w:val="7C30C7AE"/>
    <w:lvl w:ilvl="0" w:tplc="5C20A6C0">
      <w:start w:val="1"/>
      <w:numFmt w:val="bullet"/>
      <w:pStyle w:val="ECbulletstyle"/>
      <w:lvlText w:val=""/>
      <w:lvlJc w:val="left"/>
      <w:pPr>
        <w:tabs>
          <w:tab w:val="num" w:pos="567"/>
        </w:tabs>
        <w:ind w:left="567" w:hanging="567"/>
      </w:pPr>
      <w:rPr>
        <w:rFonts w:ascii="Symbol" w:hAnsi="Symbol" w:hint="default"/>
        <w:color w:val="0099CC"/>
      </w:rPr>
    </w:lvl>
    <w:lvl w:ilvl="1" w:tplc="90C2DA02">
      <w:start w:val="1"/>
      <w:numFmt w:val="bullet"/>
      <w:lvlText w:val=""/>
      <w:lvlJc w:val="left"/>
      <w:pPr>
        <w:tabs>
          <w:tab w:val="num" w:pos="1647"/>
        </w:tabs>
        <w:ind w:left="1647" w:hanging="567"/>
      </w:pPr>
      <w:rPr>
        <w:rFonts w:ascii="Symbol" w:hAnsi="Symbol" w:hint="default"/>
        <w:color w:val="auto"/>
      </w:rPr>
    </w:lvl>
    <w:lvl w:ilvl="2" w:tplc="021E8520">
      <w:numFmt w:val="bullet"/>
      <w:lvlText w:val="-"/>
      <w:lvlJc w:val="left"/>
      <w:pPr>
        <w:tabs>
          <w:tab w:val="num" w:pos="2160"/>
        </w:tabs>
        <w:ind w:left="2160" w:hanging="360"/>
      </w:pPr>
      <w:rPr>
        <w:rFonts w:ascii="Swis721 Lt BT" w:eastAsia="Times New Roman" w:hAnsi="Swis721 Lt BT" w:cs="Times New Roman" w:hint="default"/>
      </w:rPr>
    </w:lvl>
    <w:lvl w:ilvl="3" w:tplc="80467266" w:tentative="1">
      <w:start w:val="1"/>
      <w:numFmt w:val="bullet"/>
      <w:lvlText w:val=""/>
      <w:lvlJc w:val="left"/>
      <w:pPr>
        <w:tabs>
          <w:tab w:val="num" w:pos="2880"/>
        </w:tabs>
        <w:ind w:left="2880" w:hanging="360"/>
      </w:pPr>
      <w:rPr>
        <w:rFonts w:ascii="Symbol" w:hAnsi="Symbol" w:hint="default"/>
      </w:rPr>
    </w:lvl>
    <w:lvl w:ilvl="4" w:tplc="148EE276" w:tentative="1">
      <w:start w:val="1"/>
      <w:numFmt w:val="bullet"/>
      <w:lvlText w:val="o"/>
      <w:lvlJc w:val="left"/>
      <w:pPr>
        <w:tabs>
          <w:tab w:val="num" w:pos="3600"/>
        </w:tabs>
        <w:ind w:left="3600" w:hanging="360"/>
      </w:pPr>
      <w:rPr>
        <w:rFonts w:ascii="Courier New" w:hAnsi="Courier New" w:cs="Courier New" w:hint="default"/>
      </w:rPr>
    </w:lvl>
    <w:lvl w:ilvl="5" w:tplc="49803726" w:tentative="1">
      <w:start w:val="1"/>
      <w:numFmt w:val="bullet"/>
      <w:lvlText w:val=""/>
      <w:lvlJc w:val="left"/>
      <w:pPr>
        <w:tabs>
          <w:tab w:val="num" w:pos="4320"/>
        </w:tabs>
        <w:ind w:left="4320" w:hanging="360"/>
      </w:pPr>
      <w:rPr>
        <w:rFonts w:ascii="Wingdings" w:hAnsi="Wingdings" w:hint="default"/>
      </w:rPr>
    </w:lvl>
    <w:lvl w:ilvl="6" w:tplc="12BACA70" w:tentative="1">
      <w:start w:val="1"/>
      <w:numFmt w:val="bullet"/>
      <w:lvlText w:val=""/>
      <w:lvlJc w:val="left"/>
      <w:pPr>
        <w:tabs>
          <w:tab w:val="num" w:pos="5040"/>
        </w:tabs>
        <w:ind w:left="5040" w:hanging="360"/>
      </w:pPr>
      <w:rPr>
        <w:rFonts w:ascii="Symbol" w:hAnsi="Symbol" w:hint="default"/>
      </w:rPr>
    </w:lvl>
    <w:lvl w:ilvl="7" w:tplc="E3D883BA" w:tentative="1">
      <w:start w:val="1"/>
      <w:numFmt w:val="bullet"/>
      <w:lvlText w:val="o"/>
      <w:lvlJc w:val="left"/>
      <w:pPr>
        <w:tabs>
          <w:tab w:val="num" w:pos="5760"/>
        </w:tabs>
        <w:ind w:left="5760" w:hanging="360"/>
      </w:pPr>
      <w:rPr>
        <w:rFonts w:ascii="Courier New" w:hAnsi="Courier New" w:cs="Courier New" w:hint="default"/>
      </w:rPr>
    </w:lvl>
    <w:lvl w:ilvl="8" w:tplc="F692065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044074"/>
    <w:multiLevelType w:val="hybridMultilevel"/>
    <w:tmpl w:val="1CE84450"/>
    <w:lvl w:ilvl="0" w:tplc="696EFA72">
      <w:start w:val="1"/>
      <w:numFmt w:val="decimal"/>
      <w:pStyle w:val="ECnumberlistlevel1"/>
      <w:lvlText w:val="%1."/>
      <w:lvlJc w:val="left"/>
      <w:pPr>
        <w:tabs>
          <w:tab w:val="num" w:pos="567"/>
        </w:tabs>
        <w:ind w:left="397" w:hanging="397"/>
      </w:pPr>
      <w:rPr>
        <w:rFonts w:hint="default"/>
      </w:rPr>
    </w:lvl>
    <w:lvl w:ilvl="1" w:tplc="7C16FD86" w:tentative="1">
      <w:start w:val="1"/>
      <w:numFmt w:val="lowerLetter"/>
      <w:lvlText w:val="%2."/>
      <w:lvlJc w:val="left"/>
      <w:pPr>
        <w:tabs>
          <w:tab w:val="num" w:pos="1440"/>
        </w:tabs>
        <w:ind w:left="1440" w:hanging="360"/>
      </w:pPr>
    </w:lvl>
    <w:lvl w:ilvl="2" w:tplc="AB5462B4" w:tentative="1">
      <w:start w:val="1"/>
      <w:numFmt w:val="lowerRoman"/>
      <w:lvlText w:val="%3."/>
      <w:lvlJc w:val="right"/>
      <w:pPr>
        <w:tabs>
          <w:tab w:val="num" w:pos="2160"/>
        </w:tabs>
        <w:ind w:left="2160" w:hanging="180"/>
      </w:pPr>
    </w:lvl>
    <w:lvl w:ilvl="3" w:tplc="0CF0C2BE" w:tentative="1">
      <w:start w:val="1"/>
      <w:numFmt w:val="decimal"/>
      <w:lvlText w:val="%4."/>
      <w:lvlJc w:val="left"/>
      <w:pPr>
        <w:tabs>
          <w:tab w:val="num" w:pos="2880"/>
        </w:tabs>
        <w:ind w:left="2880" w:hanging="360"/>
      </w:pPr>
    </w:lvl>
    <w:lvl w:ilvl="4" w:tplc="96A8286C" w:tentative="1">
      <w:start w:val="1"/>
      <w:numFmt w:val="lowerLetter"/>
      <w:lvlText w:val="%5."/>
      <w:lvlJc w:val="left"/>
      <w:pPr>
        <w:tabs>
          <w:tab w:val="num" w:pos="3600"/>
        </w:tabs>
        <w:ind w:left="3600" w:hanging="360"/>
      </w:pPr>
    </w:lvl>
    <w:lvl w:ilvl="5" w:tplc="34AAD14E" w:tentative="1">
      <w:start w:val="1"/>
      <w:numFmt w:val="lowerRoman"/>
      <w:lvlText w:val="%6."/>
      <w:lvlJc w:val="right"/>
      <w:pPr>
        <w:tabs>
          <w:tab w:val="num" w:pos="4320"/>
        </w:tabs>
        <w:ind w:left="4320" w:hanging="180"/>
      </w:pPr>
    </w:lvl>
    <w:lvl w:ilvl="6" w:tplc="2190D316" w:tentative="1">
      <w:start w:val="1"/>
      <w:numFmt w:val="decimal"/>
      <w:lvlText w:val="%7."/>
      <w:lvlJc w:val="left"/>
      <w:pPr>
        <w:tabs>
          <w:tab w:val="num" w:pos="5040"/>
        </w:tabs>
        <w:ind w:left="5040" w:hanging="360"/>
      </w:pPr>
    </w:lvl>
    <w:lvl w:ilvl="7" w:tplc="8AAEA730" w:tentative="1">
      <w:start w:val="1"/>
      <w:numFmt w:val="lowerLetter"/>
      <w:lvlText w:val="%8."/>
      <w:lvlJc w:val="left"/>
      <w:pPr>
        <w:tabs>
          <w:tab w:val="num" w:pos="5760"/>
        </w:tabs>
        <w:ind w:left="5760" w:hanging="360"/>
      </w:pPr>
    </w:lvl>
    <w:lvl w:ilvl="8" w:tplc="845648C8" w:tentative="1">
      <w:start w:val="1"/>
      <w:numFmt w:val="lowerRoman"/>
      <w:lvlText w:val="%9."/>
      <w:lvlJc w:val="right"/>
      <w:pPr>
        <w:tabs>
          <w:tab w:val="num" w:pos="6480"/>
        </w:tabs>
        <w:ind w:left="6480" w:hanging="180"/>
      </w:pPr>
    </w:lvl>
  </w:abstractNum>
  <w:abstractNum w:abstractNumId="4" w15:restartNumberingAfterBreak="0">
    <w:nsid w:val="28306393"/>
    <w:multiLevelType w:val="hybridMultilevel"/>
    <w:tmpl w:val="96E0BDEA"/>
    <w:lvl w:ilvl="0" w:tplc="626E97B4">
      <w:start w:val="1"/>
      <w:numFmt w:val="bullet"/>
      <w:pStyle w:val="ECBoxbulletpoints"/>
      <w:lvlText w:val=""/>
      <w:lvlJc w:val="left"/>
      <w:pPr>
        <w:tabs>
          <w:tab w:val="num" w:pos="567"/>
        </w:tabs>
        <w:ind w:left="567" w:hanging="567"/>
      </w:pPr>
      <w:rPr>
        <w:rFonts w:ascii="Symbol" w:hAnsi="Symbol" w:hint="default"/>
        <w:color w:val="0099CC"/>
      </w:rPr>
    </w:lvl>
    <w:lvl w:ilvl="1" w:tplc="5D501BDA" w:tentative="1">
      <w:start w:val="1"/>
      <w:numFmt w:val="bullet"/>
      <w:lvlText w:val="o"/>
      <w:lvlJc w:val="left"/>
      <w:pPr>
        <w:tabs>
          <w:tab w:val="num" w:pos="1440"/>
        </w:tabs>
        <w:ind w:left="1440" w:hanging="360"/>
      </w:pPr>
      <w:rPr>
        <w:rFonts w:ascii="Courier New" w:hAnsi="Courier New" w:cs="Courier New" w:hint="default"/>
      </w:rPr>
    </w:lvl>
    <w:lvl w:ilvl="2" w:tplc="FCE6C01A" w:tentative="1">
      <w:start w:val="1"/>
      <w:numFmt w:val="bullet"/>
      <w:lvlText w:val=""/>
      <w:lvlJc w:val="left"/>
      <w:pPr>
        <w:tabs>
          <w:tab w:val="num" w:pos="2160"/>
        </w:tabs>
        <w:ind w:left="2160" w:hanging="360"/>
      </w:pPr>
      <w:rPr>
        <w:rFonts w:ascii="Wingdings" w:hAnsi="Wingdings" w:hint="default"/>
      </w:rPr>
    </w:lvl>
    <w:lvl w:ilvl="3" w:tplc="41862E08" w:tentative="1">
      <w:start w:val="1"/>
      <w:numFmt w:val="bullet"/>
      <w:lvlText w:val=""/>
      <w:lvlJc w:val="left"/>
      <w:pPr>
        <w:tabs>
          <w:tab w:val="num" w:pos="2880"/>
        </w:tabs>
        <w:ind w:left="2880" w:hanging="360"/>
      </w:pPr>
      <w:rPr>
        <w:rFonts w:ascii="Symbol" w:hAnsi="Symbol" w:hint="default"/>
      </w:rPr>
    </w:lvl>
    <w:lvl w:ilvl="4" w:tplc="3B0E1AC8" w:tentative="1">
      <w:start w:val="1"/>
      <w:numFmt w:val="bullet"/>
      <w:lvlText w:val="o"/>
      <w:lvlJc w:val="left"/>
      <w:pPr>
        <w:tabs>
          <w:tab w:val="num" w:pos="3600"/>
        </w:tabs>
        <w:ind w:left="3600" w:hanging="360"/>
      </w:pPr>
      <w:rPr>
        <w:rFonts w:ascii="Courier New" w:hAnsi="Courier New" w:cs="Courier New" w:hint="default"/>
      </w:rPr>
    </w:lvl>
    <w:lvl w:ilvl="5" w:tplc="D6F86C94" w:tentative="1">
      <w:start w:val="1"/>
      <w:numFmt w:val="bullet"/>
      <w:lvlText w:val=""/>
      <w:lvlJc w:val="left"/>
      <w:pPr>
        <w:tabs>
          <w:tab w:val="num" w:pos="4320"/>
        </w:tabs>
        <w:ind w:left="4320" w:hanging="360"/>
      </w:pPr>
      <w:rPr>
        <w:rFonts w:ascii="Wingdings" w:hAnsi="Wingdings" w:hint="default"/>
      </w:rPr>
    </w:lvl>
    <w:lvl w:ilvl="6" w:tplc="0CA8C912" w:tentative="1">
      <w:start w:val="1"/>
      <w:numFmt w:val="bullet"/>
      <w:lvlText w:val=""/>
      <w:lvlJc w:val="left"/>
      <w:pPr>
        <w:tabs>
          <w:tab w:val="num" w:pos="5040"/>
        </w:tabs>
        <w:ind w:left="5040" w:hanging="360"/>
      </w:pPr>
      <w:rPr>
        <w:rFonts w:ascii="Symbol" w:hAnsi="Symbol" w:hint="default"/>
      </w:rPr>
    </w:lvl>
    <w:lvl w:ilvl="7" w:tplc="3308002E" w:tentative="1">
      <w:start w:val="1"/>
      <w:numFmt w:val="bullet"/>
      <w:lvlText w:val="o"/>
      <w:lvlJc w:val="left"/>
      <w:pPr>
        <w:tabs>
          <w:tab w:val="num" w:pos="5760"/>
        </w:tabs>
        <w:ind w:left="5760" w:hanging="360"/>
      </w:pPr>
      <w:rPr>
        <w:rFonts w:ascii="Courier New" w:hAnsi="Courier New" w:cs="Courier New" w:hint="default"/>
      </w:rPr>
    </w:lvl>
    <w:lvl w:ilvl="8" w:tplc="512C845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0D15F5"/>
    <w:multiLevelType w:val="multilevel"/>
    <w:tmpl w:val="D5A8423C"/>
    <w:lvl w:ilvl="0">
      <w:start w:val="1"/>
      <w:numFmt w:val="decimal"/>
      <w:pStyle w:val="ECContents-headings"/>
      <w:lvlText w:val="%1"/>
      <w:lvlJc w:val="left"/>
      <w:pPr>
        <w:tabs>
          <w:tab w:val="num" w:pos="567"/>
        </w:tabs>
        <w:ind w:left="0" w:firstLine="0"/>
      </w:pPr>
      <w:rPr>
        <w:rFonts w:hint="default"/>
      </w:rPr>
    </w:lvl>
    <w:lvl w:ilvl="1">
      <w:start w:val="1"/>
      <w:numFmt w:val="decimal"/>
      <w:pStyle w:val="ECparanonumber"/>
      <w:lvlText w:val="%1.%2"/>
      <w:lvlJc w:val="left"/>
      <w:pPr>
        <w:tabs>
          <w:tab w:val="num" w:pos="567"/>
        </w:tabs>
        <w:ind w:left="0" w:firstLine="0"/>
      </w:pPr>
      <w:rPr>
        <w:rFonts w:cs="Times New Roman" w:hint="default"/>
        <w:b w:val="0"/>
        <w:bCs w:val="0"/>
        <w:i w:val="0"/>
        <w:iCs w:val="0"/>
        <w:caps w:val="0"/>
        <w:smallCaps w:val="0"/>
        <w:strike w:val="0"/>
        <w:dstrike w:val="0"/>
        <w:noProof w:val="0"/>
        <w:vanish w:val="0"/>
        <w:color w:val="003366"/>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lvlText w:val="%1.%2.%3."/>
      <w:lvlJc w:val="left"/>
      <w:pPr>
        <w:tabs>
          <w:tab w:val="num" w:pos="1260"/>
        </w:tabs>
        <w:ind w:left="684" w:hanging="504"/>
      </w:pPr>
      <w:rPr>
        <w:rFonts w:hint="default"/>
      </w:rPr>
    </w:lvl>
    <w:lvl w:ilvl="3">
      <w:start w:val="1"/>
      <w:numFmt w:val="decimal"/>
      <w:lvlText w:val="%1.%2.%3.%4."/>
      <w:lvlJc w:val="left"/>
      <w:pPr>
        <w:tabs>
          <w:tab w:val="num" w:pos="1620"/>
        </w:tabs>
        <w:ind w:left="1188" w:hanging="648"/>
      </w:pPr>
      <w:rPr>
        <w:rFonts w:hint="default"/>
      </w:rPr>
    </w:lvl>
    <w:lvl w:ilvl="4">
      <w:start w:val="1"/>
      <w:numFmt w:val="decimal"/>
      <w:lvlText w:val="%1.%2.%3.%4.%5."/>
      <w:lvlJc w:val="left"/>
      <w:pPr>
        <w:tabs>
          <w:tab w:val="num" w:pos="1980"/>
        </w:tabs>
        <w:ind w:left="1692" w:hanging="792"/>
      </w:pPr>
      <w:rPr>
        <w:rFonts w:hint="default"/>
      </w:rPr>
    </w:lvl>
    <w:lvl w:ilvl="5">
      <w:start w:val="1"/>
      <w:numFmt w:val="decimal"/>
      <w:lvlText w:val="%1.%2.%3.%4.%5.%6."/>
      <w:lvlJc w:val="left"/>
      <w:pPr>
        <w:tabs>
          <w:tab w:val="num" w:pos="2700"/>
        </w:tabs>
        <w:ind w:left="2196" w:hanging="936"/>
      </w:pPr>
      <w:rPr>
        <w:rFonts w:hint="default"/>
      </w:rPr>
    </w:lvl>
    <w:lvl w:ilvl="6">
      <w:start w:val="1"/>
      <w:numFmt w:val="decimal"/>
      <w:lvlText w:val="%1.%2.%3.%4.%5.%6.%7."/>
      <w:lvlJc w:val="left"/>
      <w:pPr>
        <w:tabs>
          <w:tab w:val="num" w:pos="3060"/>
        </w:tabs>
        <w:ind w:left="2700" w:hanging="1080"/>
      </w:pPr>
      <w:rPr>
        <w:rFonts w:hint="default"/>
      </w:rPr>
    </w:lvl>
    <w:lvl w:ilvl="7">
      <w:start w:val="1"/>
      <w:numFmt w:val="decimal"/>
      <w:lvlText w:val="%1.%2.%3.%4.%5.%6.%7.%8."/>
      <w:lvlJc w:val="left"/>
      <w:pPr>
        <w:tabs>
          <w:tab w:val="num" w:pos="3780"/>
        </w:tabs>
        <w:ind w:left="3204" w:hanging="1224"/>
      </w:pPr>
      <w:rPr>
        <w:rFonts w:hint="default"/>
      </w:rPr>
    </w:lvl>
    <w:lvl w:ilvl="8">
      <w:start w:val="1"/>
      <w:numFmt w:val="decimal"/>
      <w:lvlText w:val="%1.%2.%3.%4.%5.%6.%7.%8.%9."/>
      <w:lvlJc w:val="left"/>
      <w:pPr>
        <w:tabs>
          <w:tab w:val="num" w:pos="4140"/>
        </w:tabs>
        <w:ind w:left="3780" w:hanging="1440"/>
      </w:pPr>
      <w:rPr>
        <w:rFonts w:hint="default"/>
      </w:rPr>
    </w:lvl>
  </w:abstractNum>
  <w:abstractNum w:abstractNumId="6" w15:restartNumberingAfterBreak="0">
    <w:nsid w:val="486F039B"/>
    <w:multiLevelType w:val="hybridMultilevel"/>
    <w:tmpl w:val="2FFA16E4"/>
    <w:lvl w:ilvl="0" w:tplc="2206CAAA">
      <w:start w:val="1"/>
      <w:numFmt w:val="bullet"/>
      <w:lvlText w:val=""/>
      <w:lvlJc w:val="left"/>
      <w:pPr>
        <w:tabs>
          <w:tab w:val="num" w:pos="720"/>
        </w:tabs>
        <w:ind w:left="720" w:hanging="360"/>
      </w:pPr>
      <w:rPr>
        <w:rFonts w:ascii="Symbol" w:hAnsi="Symbol" w:hint="default"/>
      </w:rPr>
    </w:lvl>
    <w:lvl w:ilvl="1" w:tplc="95148844" w:tentative="1">
      <w:start w:val="1"/>
      <w:numFmt w:val="bullet"/>
      <w:lvlText w:val="o"/>
      <w:lvlJc w:val="left"/>
      <w:pPr>
        <w:tabs>
          <w:tab w:val="num" w:pos="1440"/>
        </w:tabs>
        <w:ind w:left="1440" w:hanging="360"/>
      </w:pPr>
      <w:rPr>
        <w:rFonts w:ascii="Courier New" w:hAnsi="Courier New" w:cs="Courier New" w:hint="default"/>
      </w:rPr>
    </w:lvl>
    <w:lvl w:ilvl="2" w:tplc="0C06A2BE" w:tentative="1">
      <w:start w:val="1"/>
      <w:numFmt w:val="bullet"/>
      <w:lvlText w:val=""/>
      <w:lvlJc w:val="left"/>
      <w:pPr>
        <w:tabs>
          <w:tab w:val="num" w:pos="2160"/>
        </w:tabs>
        <w:ind w:left="2160" w:hanging="360"/>
      </w:pPr>
      <w:rPr>
        <w:rFonts w:ascii="Wingdings" w:hAnsi="Wingdings" w:hint="default"/>
      </w:rPr>
    </w:lvl>
    <w:lvl w:ilvl="3" w:tplc="066CE0CA" w:tentative="1">
      <w:start w:val="1"/>
      <w:numFmt w:val="bullet"/>
      <w:lvlText w:val=""/>
      <w:lvlJc w:val="left"/>
      <w:pPr>
        <w:tabs>
          <w:tab w:val="num" w:pos="2880"/>
        </w:tabs>
        <w:ind w:left="2880" w:hanging="360"/>
      </w:pPr>
      <w:rPr>
        <w:rFonts w:ascii="Symbol" w:hAnsi="Symbol" w:hint="default"/>
      </w:rPr>
    </w:lvl>
    <w:lvl w:ilvl="4" w:tplc="26DC5438" w:tentative="1">
      <w:start w:val="1"/>
      <w:numFmt w:val="bullet"/>
      <w:lvlText w:val="o"/>
      <w:lvlJc w:val="left"/>
      <w:pPr>
        <w:tabs>
          <w:tab w:val="num" w:pos="3600"/>
        </w:tabs>
        <w:ind w:left="3600" w:hanging="360"/>
      </w:pPr>
      <w:rPr>
        <w:rFonts w:ascii="Courier New" w:hAnsi="Courier New" w:cs="Courier New" w:hint="default"/>
      </w:rPr>
    </w:lvl>
    <w:lvl w:ilvl="5" w:tplc="53788B3E" w:tentative="1">
      <w:start w:val="1"/>
      <w:numFmt w:val="bullet"/>
      <w:lvlText w:val=""/>
      <w:lvlJc w:val="left"/>
      <w:pPr>
        <w:tabs>
          <w:tab w:val="num" w:pos="4320"/>
        </w:tabs>
        <w:ind w:left="4320" w:hanging="360"/>
      </w:pPr>
      <w:rPr>
        <w:rFonts w:ascii="Wingdings" w:hAnsi="Wingdings" w:hint="default"/>
      </w:rPr>
    </w:lvl>
    <w:lvl w:ilvl="6" w:tplc="3ABCB518" w:tentative="1">
      <w:start w:val="1"/>
      <w:numFmt w:val="bullet"/>
      <w:lvlText w:val=""/>
      <w:lvlJc w:val="left"/>
      <w:pPr>
        <w:tabs>
          <w:tab w:val="num" w:pos="5040"/>
        </w:tabs>
        <w:ind w:left="5040" w:hanging="360"/>
      </w:pPr>
      <w:rPr>
        <w:rFonts w:ascii="Symbol" w:hAnsi="Symbol" w:hint="default"/>
      </w:rPr>
    </w:lvl>
    <w:lvl w:ilvl="7" w:tplc="0E8C5D94" w:tentative="1">
      <w:start w:val="1"/>
      <w:numFmt w:val="bullet"/>
      <w:lvlText w:val="o"/>
      <w:lvlJc w:val="left"/>
      <w:pPr>
        <w:tabs>
          <w:tab w:val="num" w:pos="5760"/>
        </w:tabs>
        <w:ind w:left="5760" w:hanging="360"/>
      </w:pPr>
      <w:rPr>
        <w:rFonts w:ascii="Courier New" w:hAnsi="Courier New" w:cs="Courier New" w:hint="default"/>
      </w:rPr>
    </w:lvl>
    <w:lvl w:ilvl="8" w:tplc="6EC4BB2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6159CF"/>
    <w:multiLevelType w:val="multilevel"/>
    <w:tmpl w:val="2A2A12BE"/>
    <w:lvl w:ilvl="0">
      <w:start w:val="1"/>
      <w:numFmt w:val="decimal"/>
      <w:lvlText w:val="%1"/>
      <w:lvlJc w:val="left"/>
      <w:pPr>
        <w:tabs>
          <w:tab w:val="num" w:pos="567"/>
        </w:tabs>
        <w:ind w:left="0" w:firstLine="0"/>
      </w:pPr>
      <w:rPr>
        <w:rFonts w:hint="default"/>
      </w:rPr>
    </w:lvl>
    <w:lvl w:ilvl="1">
      <w:start w:val="1"/>
      <w:numFmt w:val="decimal"/>
      <w:pStyle w:val="NewECparanumber"/>
      <w:lvlText w:val="%1.%2"/>
      <w:lvlJc w:val="left"/>
      <w:pPr>
        <w:tabs>
          <w:tab w:val="num" w:pos="567"/>
        </w:tabs>
        <w:ind w:left="0" w:firstLine="0"/>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646137B7"/>
    <w:multiLevelType w:val="hybridMultilevel"/>
    <w:tmpl w:val="4050B20A"/>
    <w:lvl w:ilvl="0" w:tplc="1F6260B6">
      <w:start w:val="4"/>
      <w:numFmt w:val="decimal"/>
      <w:lvlText w:val="%1."/>
      <w:lvlJc w:val="left"/>
      <w:pPr>
        <w:ind w:left="720" w:hanging="360"/>
      </w:pPr>
      <w:rPr>
        <w:rFonts w:hint="default"/>
        <w:color w:val="17365D"/>
      </w:rPr>
    </w:lvl>
    <w:lvl w:ilvl="1" w:tplc="9E967CF6" w:tentative="1">
      <w:start w:val="1"/>
      <w:numFmt w:val="lowerLetter"/>
      <w:lvlText w:val="%2."/>
      <w:lvlJc w:val="left"/>
      <w:pPr>
        <w:ind w:left="1440" w:hanging="360"/>
      </w:pPr>
    </w:lvl>
    <w:lvl w:ilvl="2" w:tplc="6AA23EA6" w:tentative="1">
      <w:start w:val="1"/>
      <w:numFmt w:val="lowerRoman"/>
      <w:lvlText w:val="%3."/>
      <w:lvlJc w:val="right"/>
      <w:pPr>
        <w:ind w:left="2160" w:hanging="180"/>
      </w:pPr>
    </w:lvl>
    <w:lvl w:ilvl="3" w:tplc="F304633E" w:tentative="1">
      <w:start w:val="1"/>
      <w:numFmt w:val="decimal"/>
      <w:lvlText w:val="%4."/>
      <w:lvlJc w:val="left"/>
      <w:pPr>
        <w:ind w:left="2880" w:hanging="360"/>
      </w:pPr>
    </w:lvl>
    <w:lvl w:ilvl="4" w:tplc="C49C4852" w:tentative="1">
      <w:start w:val="1"/>
      <w:numFmt w:val="lowerLetter"/>
      <w:lvlText w:val="%5."/>
      <w:lvlJc w:val="left"/>
      <w:pPr>
        <w:ind w:left="3600" w:hanging="360"/>
      </w:pPr>
    </w:lvl>
    <w:lvl w:ilvl="5" w:tplc="E79E1FC8" w:tentative="1">
      <w:start w:val="1"/>
      <w:numFmt w:val="lowerRoman"/>
      <w:lvlText w:val="%6."/>
      <w:lvlJc w:val="right"/>
      <w:pPr>
        <w:ind w:left="4320" w:hanging="180"/>
      </w:pPr>
    </w:lvl>
    <w:lvl w:ilvl="6" w:tplc="9F1095A4" w:tentative="1">
      <w:start w:val="1"/>
      <w:numFmt w:val="decimal"/>
      <w:lvlText w:val="%7."/>
      <w:lvlJc w:val="left"/>
      <w:pPr>
        <w:ind w:left="5040" w:hanging="360"/>
      </w:pPr>
    </w:lvl>
    <w:lvl w:ilvl="7" w:tplc="2ABA8D5C" w:tentative="1">
      <w:start w:val="1"/>
      <w:numFmt w:val="lowerLetter"/>
      <w:lvlText w:val="%8."/>
      <w:lvlJc w:val="left"/>
      <w:pPr>
        <w:ind w:left="5760" w:hanging="360"/>
      </w:pPr>
    </w:lvl>
    <w:lvl w:ilvl="8" w:tplc="810E6AD0" w:tentative="1">
      <w:start w:val="1"/>
      <w:numFmt w:val="lowerRoman"/>
      <w:lvlText w:val="%9."/>
      <w:lvlJc w:val="right"/>
      <w:pPr>
        <w:ind w:left="6480" w:hanging="180"/>
      </w:pPr>
    </w:lvl>
  </w:abstractNum>
  <w:abstractNum w:abstractNumId="9" w15:restartNumberingAfterBreak="0">
    <w:nsid w:val="70E85569"/>
    <w:multiLevelType w:val="hybridMultilevel"/>
    <w:tmpl w:val="646845A0"/>
    <w:lvl w:ilvl="0" w:tplc="0BEA93BE">
      <w:start w:val="1"/>
      <w:numFmt w:val="lowerLetter"/>
      <w:lvlText w:val="%1)"/>
      <w:lvlJc w:val="left"/>
      <w:pPr>
        <w:tabs>
          <w:tab w:val="num" w:pos="720"/>
        </w:tabs>
        <w:ind w:left="720" w:hanging="360"/>
      </w:pPr>
      <w:rPr>
        <w:rFonts w:hint="default"/>
        <w:color w:val="17365D"/>
      </w:rPr>
    </w:lvl>
    <w:lvl w:ilvl="1" w:tplc="5C80057A" w:tentative="1">
      <w:start w:val="1"/>
      <w:numFmt w:val="lowerLetter"/>
      <w:lvlText w:val="%2."/>
      <w:lvlJc w:val="left"/>
      <w:pPr>
        <w:tabs>
          <w:tab w:val="num" w:pos="1440"/>
        </w:tabs>
        <w:ind w:left="1440" w:hanging="360"/>
      </w:pPr>
    </w:lvl>
    <w:lvl w:ilvl="2" w:tplc="81DE833A" w:tentative="1">
      <w:start w:val="1"/>
      <w:numFmt w:val="lowerRoman"/>
      <w:lvlText w:val="%3."/>
      <w:lvlJc w:val="right"/>
      <w:pPr>
        <w:tabs>
          <w:tab w:val="num" w:pos="2160"/>
        </w:tabs>
        <w:ind w:left="2160" w:hanging="180"/>
      </w:pPr>
    </w:lvl>
    <w:lvl w:ilvl="3" w:tplc="AEBCD766" w:tentative="1">
      <w:start w:val="1"/>
      <w:numFmt w:val="decimal"/>
      <w:lvlText w:val="%4."/>
      <w:lvlJc w:val="left"/>
      <w:pPr>
        <w:tabs>
          <w:tab w:val="num" w:pos="2880"/>
        </w:tabs>
        <w:ind w:left="2880" w:hanging="360"/>
      </w:pPr>
    </w:lvl>
    <w:lvl w:ilvl="4" w:tplc="0FD01142" w:tentative="1">
      <w:start w:val="1"/>
      <w:numFmt w:val="lowerLetter"/>
      <w:lvlText w:val="%5."/>
      <w:lvlJc w:val="left"/>
      <w:pPr>
        <w:tabs>
          <w:tab w:val="num" w:pos="3600"/>
        </w:tabs>
        <w:ind w:left="3600" w:hanging="360"/>
      </w:pPr>
    </w:lvl>
    <w:lvl w:ilvl="5" w:tplc="77D0D21E" w:tentative="1">
      <w:start w:val="1"/>
      <w:numFmt w:val="lowerRoman"/>
      <w:lvlText w:val="%6."/>
      <w:lvlJc w:val="right"/>
      <w:pPr>
        <w:tabs>
          <w:tab w:val="num" w:pos="4320"/>
        </w:tabs>
        <w:ind w:left="4320" w:hanging="180"/>
      </w:pPr>
    </w:lvl>
    <w:lvl w:ilvl="6" w:tplc="60EE059A" w:tentative="1">
      <w:start w:val="1"/>
      <w:numFmt w:val="decimal"/>
      <w:lvlText w:val="%7."/>
      <w:lvlJc w:val="left"/>
      <w:pPr>
        <w:tabs>
          <w:tab w:val="num" w:pos="5040"/>
        </w:tabs>
        <w:ind w:left="5040" w:hanging="360"/>
      </w:pPr>
    </w:lvl>
    <w:lvl w:ilvl="7" w:tplc="2174AFF2" w:tentative="1">
      <w:start w:val="1"/>
      <w:numFmt w:val="lowerLetter"/>
      <w:lvlText w:val="%8."/>
      <w:lvlJc w:val="left"/>
      <w:pPr>
        <w:tabs>
          <w:tab w:val="num" w:pos="5760"/>
        </w:tabs>
        <w:ind w:left="5760" w:hanging="360"/>
      </w:pPr>
    </w:lvl>
    <w:lvl w:ilvl="8" w:tplc="4BFED888" w:tentative="1">
      <w:start w:val="1"/>
      <w:numFmt w:val="lowerRoman"/>
      <w:lvlText w:val="%9."/>
      <w:lvlJc w:val="right"/>
      <w:pPr>
        <w:tabs>
          <w:tab w:val="num" w:pos="6480"/>
        </w:tabs>
        <w:ind w:left="6480" w:hanging="180"/>
      </w:pPr>
    </w:lvl>
  </w:abstractNum>
  <w:num w:numId="1" w16cid:durableId="597060060">
    <w:abstractNumId w:val="3"/>
  </w:num>
  <w:num w:numId="2" w16cid:durableId="1327635539">
    <w:abstractNumId w:val="4"/>
  </w:num>
  <w:num w:numId="3" w16cid:durableId="2025980701">
    <w:abstractNumId w:val="2"/>
  </w:num>
  <w:num w:numId="4" w16cid:durableId="1209337924">
    <w:abstractNumId w:val="7"/>
  </w:num>
  <w:num w:numId="5" w16cid:durableId="12681509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8872695">
    <w:abstractNumId w:val="5"/>
  </w:num>
  <w:num w:numId="7" w16cid:durableId="12426420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16192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7865031">
    <w:abstractNumId w:val="0"/>
  </w:num>
  <w:num w:numId="10" w16cid:durableId="1169055220">
    <w:abstractNumId w:val="1"/>
  </w:num>
  <w:num w:numId="11" w16cid:durableId="894008017">
    <w:abstractNumId w:val="6"/>
  </w:num>
  <w:num w:numId="12" w16cid:durableId="1267998764">
    <w:abstractNumId w:val="8"/>
  </w:num>
  <w:num w:numId="13" w16cid:durableId="1484618135">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377"/>
    <w:rsid w:val="00005DB9"/>
    <w:rsid w:val="00020DBE"/>
    <w:rsid w:val="00060558"/>
    <w:rsid w:val="00060593"/>
    <w:rsid w:val="000A6DB4"/>
    <w:rsid w:val="000D6596"/>
    <w:rsid w:val="000D6999"/>
    <w:rsid w:val="000F622B"/>
    <w:rsid w:val="00113B85"/>
    <w:rsid w:val="00150FD4"/>
    <w:rsid w:val="00154B3D"/>
    <w:rsid w:val="001C4D96"/>
    <w:rsid w:val="001D0842"/>
    <w:rsid w:val="001E1EE4"/>
    <w:rsid w:val="001E78C1"/>
    <w:rsid w:val="001F0930"/>
    <w:rsid w:val="001F1AA3"/>
    <w:rsid w:val="001F3C3D"/>
    <w:rsid w:val="002206F7"/>
    <w:rsid w:val="00224CA7"/>
    <w:rsid w:val="0022796C"/>
    <w:rsid w:val="00227AA4"/>
    <w:rsid w:val="002535BE"/>
    <w:rsid w:val="00256037"/>
    <w:rsid w:val="00262D74"/>
    <w:rsid w:val="002766A4"/>
    <w:rsid w:val="00276D9D"/>
    <w:rsid w:val="00285D52"/>
    <w:rsid w:val="00295795"/>
    <w:rsid w:val="002B1D00"/>
    <w:rsid w:val="002B770A"/>
    <w:rsid w:val="003063DC"/>
    <w:rsid w:val="003239FE"/>
    <w:rsid w:val="00332E08"/>
    <w:rsid w:val="00384B45"/>
    <w:rsid w:val="003935B8"/>
    <w:rsid w:val="00395BCC"/>
    <w:rsid w:val="003A22C5"/>
    <w:rsid w:val="003B7729"/>
    <w:rsid w:val="003C10B6"/>
    <w:rsid w:val="003C505C"/>
    <w:rsid w:val="003D04E2"/>
    <w:rsid w:val="003D706E"/>
    <w:rsid w:val="004032A0"/>
    <w:rsid w:val="00426F51"/>
    <w:rsid w:val="00435108"/>
    <w:rsid w:val="004428B8"/>
    <w:rsid w:val="00445EE4"/>
    <w:rsid w:val="004477F0"/>
    <w:rsid w:val="004746DF"/>
    <w:rsid w:val="004822A7"/>
    <w:rsid w:val="00486714"/>
    <w:rsid w:val="00492BA1"/>
    <w:rsid w:val="004A4764"/>
    <w:rsid w:val="004A7B0B"/>
    <w:rsid w:val="004B389B"/>
    <w:rsid w:val="004C0C89"/>
    <w:rsid w:val="004C1B41"/>
    <w:rsid w:val="004D15C7"/>
    <w:rsid w:val="004D4A3F"/>
    <w:rsid w:val="004E0CD3"/>
    <w:rsid w:val="004E2615"/>
    <w:rsid w:val="004E6B75"/>
    <w:rsid w:val="004F07AE"/>
    <w:rsid w:val="00507E6F"/>
    <w:rsid w:val="005104E9"/>
    <w:rsid w:val="0051285C"/>
    <w:rsid w:val="005204D2"/>
    <w:rsid w:val="00526B36"/>
    <w:rsid w:val="00536535"/>
    <w:rsid w:val="00540129"/>
    <w:rsid w:val="005424B2"/>
    <w:rsid w:val="005437CE"/>
    <w:rsid w:val="00544D44"/>
    <w:rsid w:val="0055063C"/>
    <w:rsid w:val="005545DD"/>
    <w:rsid w:val="00571000"/>
    <w:rsid w:val="005759EB"/>
    <w:rsid w:val="0057708D"/>
    <w:rsid w:val="00584670"/>
    <w:rsid w:val="005878C1"/>
    <w:rsid w:val="005B03C5"/>
    <w:rsid w:val="005B4FBA"/>
    <w:rsid w:val="005C16BF"/>
    <w:rsid w:val="005F6579"/>
    <w:rsid w:val="00626F7F"/>
    <w:rsid w:val="00634FA0"/>
    <w:rsid w:val="0063703D"/>
    <w:rsid w:val="006508F8"/>
    <w:rsid w:val="00653AC4"/>
    <w:rsid w:val="006544C6"/>
    <w:rsid w:val="00664517"/>
    <w:rsid w:val="00666B20"/>
    <w:rsid w:val="006824FD"/>
    <w:rsid w:val="00687DA5"/>
    <w:rsid w:val="0069274C"/>
    <w:rsid w:val="006C7201"/>
    <w:rsid w:val="006D0CF8"/>
    <w:rsid w:val="006D1363"/>
    <w:rsid w:val="00705AFF"/>
    <w:rsid w:val="00705DFB"/>
    <w:rsid w:val="00711660"/>
    <w:rsid w:val="00720705"/>
    <w:rsid w:val="0073657E"/>
    <w:rsid w:val="0074048D"/>
    <w:rsid w:val="00751A10"/>
    <w:rsid w:val="00775F90"/>
    <w:rsid w:val="007840B4"/>
    <w:rsid w:val="007A2FEB"/>
    <w:rsid w:val="007B1EB2"/>
    <w:rsid w:val="007B7B2F"/>
    <w:rsid w:val="007E482F"/>
    <w:rsid w:val="007F2FB8"/>
    <w:rsid w:val="007F3E58"/>
    <w:rsid w:val="00800CD1"/>
    <w:rsid w:val="008050DF"/>
    <w:rsid w:val="0082266C"/>
    <w:rsid w:val="0082303D"/>
    <w:rsid w:val="00837E57"/>
    <w:rsid w:val="00851B0F"/>
    <w:rsid w:val="00855883"/>
    <w:rsid w:val="00870A4F"/>
    <w:rsid w:val="00870BF2"/>
    <w:rsid w:val="00880CF9"/>
    <w:rsid w:val="00882C89"/>
    <w:rsid w:val="008931FA"/>
    <w:rsid w:val="008A1D0E"/>
    <w:rsid w:val="008B1695"/>
    <w:rsid w:val="008C0DE0"/>
    <w:rsid w:val="008C2374"/>
    <w:rsid w:val="008D3268"/>
    <w:rsid w:val="0092146E"/>
    <w:rsid w:val="00930ACA"/>
    <w:rsid w:val="00936328"/>
    <w:rsid w:val="00944518"/>
    <w:rsid w:val="0095221D"/>
    <w:rsid w:val="00975DCC"/>
    <w:rsid w:val="009902F8"/>
    <w:rsid w:val="0099170B"/>
    <w:rsid w:val="009B006D"/>
    <w:rsid w:val="009B6F74"/>
    <w:rsid w:val="009E4FC3"/>
    <w:rsid w:val="009F271E"/>
    <w:rsid w:val="00A07A2F"/>
    <w:rsid w:val="00A11B53"/>
    <w:rsid w:val="00A12BA5"/>
    <w:rsid w:val="00A205D1"/>
    <w:rsid w:val="00A25F4F"/>
    <w:rsid w:val="00A30F62"/>
    <w:rsid w:val="00A40267"/>
    <w:rsid w:val="00A764A1"/>
    <w:rsid w:val="00A861F8"/>
    <w:rsid w:val="00AE58DD"/>
    <w:rsid w:val="00AF0B4F"/>
    <w:rsid w:val="00B03F37"/>
    <w:rsid w:val="00B064C8"/>
    <w:rsid w:val="00B12230"/>
    <w:rsid w:val="00B23C7C"/>
    <w:rsid w:val="00B36348"/>
    <w:rsid w:val="00B445A2"/>
    <w:rsid w:val="00B46B26"/>
    <w:rsid w:val="00B80C5B"/>
    <w:rsid w:val="00B87C5C"/>
    <w:rsid w:val="00B95803"/>
    <w:rsid w:val="00B959AE"/>
    <w:rsid w:val="00BB28CB"/>
    <w:rsid w:val="00BC428E"/>
    <w:rsid w:val="00BD6A79"/>
    <w:rsid w:val="00BE07A4"/>
    <w:rsid w:val="00BE6B00"/>
    <w:rsid w:val="00BE6CD3"/>
    <w:rsid w:val="00C050FD"/>
    <w:rsid w:val="00C064E1"/>
    <w:rsid w:val="00C22A25"/>
    <w:rsid w:val="00C24BC8"/>
    <w:rsid w:val="00C32D4F"/>
    <w:rsid w:val="00C34F89"/>
    <w:rsid w:val="00C460C4"/>
    <w:rsid w:val="00C7148D"/>
    <w:rsid w:val="00C77736"/>
    <w:rsid w:val="00C960BD"/>
    <w:rsid w:val="00C968F1"/>
    <w:rsid w:val="00CA7EFC"/>
    <w:rsid w:val="00CC1A94"/>
    <w:rsid w:val="00CC3718"/>
    <w:rsid w:val="00CD6C3B"/>
    <w:rsid w:val="00CF55EE"/>
    <w:rsid w:val="00CF5859"/>
    <w:rsid w:val="00CF7DC6"/>
    <w:rsid w:val="00D031B9"/>
    <w:rsid w:val="00D10110"/>
    <w:rsid w:val="00D10BA1"/>
    <w:rsid w:val="00D139F7"/>
    <w:rsid w:val="00D23583"/>
    <w:rsid w:val="00D27801"/>
    <w:rsid w:val="00D27BA8"/>
    <w:rsid w:val="00D637FA"/>
    <w:rsid w:val="00D66396"/>
    <w:rsid w:val="00D77063"/>
    <w:rsid w:val="00D86B63"/>
    <w:rsid w:val="00D96205"/>
    <w:rsid w:val="00DA49D4"/>
    <w:rsid w:val="00DA57F3"/>
    <w:rsid w:val="00DB0726"/>
    <w:rsid w:val="00DB1527"/>
    <w:rsid w:val="00DC729E"/>
    <w:rsid w:val="00DD5C22"/>
    <w:rsid w:val="00DD5D20"/>
    <w:rsid w:val="00DE28E4"/>
    <w:rsid w:val="00E05244"/>
    <w:rsid w:val="00E0726F"/>
    <w:rsid w:val="00E1026B"/>
    <w:rsid w:val="00E3582F"/>
    <w:rsid w:val="00E452F9"/>
    <w:rsid w:val="00E52377"/>
    <w:rsid w:val="00E52C1B"/>
    <w:rsid w:val="00E632F0"/>
    <w:rsid w:val="00E94B45"/>
    <w:rsid w:val="00EA208A"/>
    <w:rsid w:val="00EC0430"/>
    <w:rsid w:val="00ED1816"/>
    <w:rsid w:val="00EE55F1"/>
    <w:rsid w:val="00EE6F1F"/>
    <w:rsid w:val="00EE79D5"/>
    <w:rsid w:val="00EF5C59"/>
    <w:rsid w:val="00F01A6F"/>
    <w:rsid w:val="00F03E9B"/>
    <w:rsid w:val="00F2334C"/>
    <w:rsid w:val="00F44A64"/>
    <w:rsid w:val="00F7252E"/>
    <w:rsid w:val="00F7700E"/>
    <w:rsid w:val="00F816DD"/>
    <w:rsid w:val="00F85676"/>
    <w:rsid w:val="00F86EEC"/>
    <w:rsid w:val="00F95E5B"/>
    <w:rsid w:val="00FA2D58"/>
    <w:rsid w:val="00FB123B"/>
    <w:rsid w:val="00FC5D44"/>
    <w:rsid w:val="00FC623A"/>
    <w:rsid w:val="00FD7B65"/>
    <w:rsid w:val="00FF0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48006D"/>
  <w15:docId w15:val="{02466B56-6E6F-40CA-A98D-B40BD3730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y-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5F4F"/>
    <w:rPr>
      <w:rFonts w:ascii="Arial" w:hAnsi="Arial"/>
      <w:sz w:val="24"/>
      <w:szCs w:val="24"/>
      <w:lang w:eastAsia="en-US"/>
    </w:rPr>
  </w:style>
  <w:style w:type="paragraph" w:styleId="Heading3">
    <w:name w:val="heading 3"/>
    <w:basedOn w:val="Normal"/>
    <w:next w:val="Normal"/>
    <w:link w:val="Heading3Char"/>
    <w:qFormat/>
    <w:rsid w:val="00A25F4F"/>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25F4F"/>
    <w:pPr>
      <w:tabs>
        <w:tab w:val="center" w:pos="4153"/>
        <w:tab w:val="right" w:pos="8306"/>
      </w:tabs>
    </w:pPr>
  </w:style>
  <w:style w:type="paragraph" w:styleId="Footer">
    <w:name w:val="footer"/>
    <w:basedOn w:val="Normal"/>
    <w:link w:val="FooterChar"/>
    <w:uiPriority w:val="99"/>
    <w:rsid w:val="00A25F4F"/>
    <w:pPr>
      <w:tabs>
        <w:tab w:val="center" w:pos="4153"/>
        <w:tab w:val="right" w:pos="8306"/>
      </w:tabs>
    </w:pPr>
  </w:style>
  <w:style w:type="paragraph" w:customStyle="1" w:styleId="ECContents-headings">
    <w:name w:val="*EC_Contents-headings"/>
    <w:basedOn w:val="Normal"/>
    <w:next w:val="ECparanumber"/>
    <w:rsid w:val="00FF09E6"/>
    <w:pPr>
      <w:numPr>
        <w:numId w:val="6"/>
      </w:numPr>
      <w:spacing w:after="240"/>
      <w:outlineLvl w:val="0"/>
    </w:pPr>
    <w:rPr>
      <w:b/>
      <w:color w:val="003366"/>
    </w:rPr>
  </w:style>
  <w:style w:type="paragraph" w:customStyle="1" w:styleId="ECparanumber">
    <w:name w:val="*EC_para number"/>
    <w:basedOn w:val="Normal"/>
    <w:link w:val="ECparanumberCharChar"/>
    <w:rsid w:val="00FF09E6"/>
    <w:pPr>
      <w:spacing w:after="240"/>
    </w:pPr>
  </w:style>
  <w:style w:type="paragraph" w:customStyle="1" w:styleId="ECbulletstyle0">
    <w:name w:val="*EC bullet style"/>
    <w:basedOn w:val="Normal"/>
    <w:rsid w:val="00A25F4F"/>
  </w:style>
  <w:style w:type="paragraph" w:customStyle="1" w:styleId="ECnumberlistlevel1">
    <w:name w:val="*EC number list level 1"/>
    <w:basedOn w:val="Normal"/>
    <w:link w:val="ECnumberlistlevel1CharChar"/>
    <w:rsid w:val="00D23583"/>
    <w:pPr>
      <w:numPr>
        <w:numId w:val="1"/>
      </w:numPr>
    </w:pPr>
  </w:style>
  <w:style w:type="character" w:customStyle="1" w:styleId="ECparanumberCharChar">
    <w:name w:val="*EC_para number Char Char"/>
    <w:link w:val="ECparanumber"/>
    <w:rsid w:val="00FF09E6"/>
    <w:rPr>
      <w:rFonts w:ascii="Arial" w:hAnsi="Arial"/>
      <w:sz w:val="24"/>
      <w:szCs w:val="24"/>
      <w:lang w:val="en-GB" w:eastAsia="en-US" w:bidi="ar-SA"/>
    </w:rPr>
  </w:style>
  <w:style w:type="paragraph" w:customStyle="1" w:styleId="ECblankline">
    <w:name w:val="*EC blank line"/>
    <w:basedOn w:val="Normal"/>
    <w:rsid w:val="00A25F4F"/>
  </w:style>
  <w:style w:type="character" w:customStyle="1" w:styleId="ECnumberlistlevel1CharChar">
    <w:name w:val="*EC number list level 1 Char Char"/>
    <w:link w:val="ECnumberlistlevel1"/>
    <w:rsid w:val="00D23583"/>
    <w:rPr>
      <w:rFonts w:ascii="Arial" w:hAnsi="Arial"/>
      <w:sz w:val="24"/>
      <w:szCs w:val="24"/>
      <w:lang w:val="en-GB" w:eastAsia="en-US" w:bidi="ar-SA"/>
    </w:rPr>
  </w:style>
  <w:style w:type="character" w:customStyle="1" w:styleId="Heading3Char">
    <w:name w:val="Heading 3 Char"/>
    <w:link w:val="Heading3"/>
    <w:rsid w:val="00A25F4F"/>
    <w:rPr>
      <w:rFonts w:ascii="Arial" w:hAnsi="Arial" w:cs="Arial"/>
      <w:b/>
      <w:bCs/>
      <w:sz w:val="26"/>
      <w:szCs w:val="26"/>
      <w:lang w:val="en-GB" w:eastAsia="en-US" w:bidi="ar-SA"/>
    </w:rPr>
  </w:style>
  <w:style w:type="paragraph" w:styleId="NormalIndent">
    <w:name w:val="Normal Indent"/>
    <w:aliases w:val="SSR Requirement Response"/>
    <w:basedOn w:val="Normal"/>
    <w:rsid w:val="00A25F4F"/>
    <w:pPr>
      <w:spacing w:after="180"/>
      <w:ind w:left="720"/>
      <w:jc w:val="both"/>
    </w:pPr>
    <w:rPr>
      <w:rFonts w:ascii="Times New Roman" w:hAnsi="Times New Roman"/>
      <w:szCs w:val="20"/>
      <w:lang w:eastAsia="en-GB"/>
    </w:rPr>
  </w:style>
  <w:style w:type="character" w:styleId="PageNumber">
    <w:name w:val="page number"/>
    <w:basedOn w:val="DefaultParagraphFont"/>
    <w:rsid w:val="00A25F4F"/>
  </w:style>
  <w:style w:type="table" w:styleId="TableGrid">
    <w:name w:val="Table Grid"/>
    <w:basedOn w:val="TableNormal"/>
    <w:rsid w:val="007F2FB8"/>
    <w:rPr>
      <w:rFonts w:ascii="Arial" w:hAnsi="Arial"/>
    </w:rPr>
    <w:tblPr>
      <w:tblBorders>
        <w:top w:val="single" w:sz="4" w:space="0" w:color="0099CC"/>
        <w:left w:val="single" w:sz="4" w:space="0" w:color="0099CC"/>
        <w:bottom w:val="single" w:sz="4" w:space="0" w:color="0099CC"/>
        <w:right w:val="single" w:sz="4" w:space="0" w:color="0099CC"/>
        <w:insideH w:val="single" w:sz="4" w:space="0" w:color="0099CC"/>
        <w:insideV w:val="single" w:sz="4" w:space="0" w:color="0099CC"/>
      </w:tblBorders>
    </w:tblPr>
  </w:style>
  <w:style w:type="character" w:styleId="CommentReference">
    <w:name w:val="annotation reference"/>
    <w:semiHidden/>
    <w:rsid w:val="00426F51"/>
    <w:rPr>
      <w:sz w:val="16"/>
      <w:szCs w:val="16"/>
    </w:rPr>
  </w:style>
  <w:style w:type="paragraph" w:styleId="CommentText">
    <w:name w:val="annotation text"/>
    <w:basedOn w:val="Normal"/>
    <w:semiHidden/>
    <w:rsid w:val="00426F51"/>
    <w:rPr>
      <w:sz w:val="20"/>
      <w:szCs w:val="20"/>
    </w:rPr>
  </w:style>
  <w:style w:type="paragraph" w:styleId="CommentSubject">
    <w:name w:val="annotation subject"/>
    <w:basedOn w:val="CommentText"/>
    <w:next w:val="CommentText"/>
    <w:semiHidden/>
    <w:rsid w:val="00426F51"/>
    <w:rPr>
      <w:b/>
      <w:bCs/>
    </w:rPr>
  </w:style>
  <w:style w:type="paragraph" w:styleId="BalloonText">
    <w:name w:val="Balloon Text"/>
    <w:basedOn w:val="Normal"/>
    <w:semiHidden/>
    <w:rsid w:val="00426F51"/>
    <w:rPr>
      <w:rFonts w:ascii="Tahoma" w:hAnsi="Tahoma" w:cs="Tahoma"/>
      <w:sz w:val="16"/>
      <w:szCs w:val="16"/>
    </w:rPr>
  </w:style>
  <w:style w:type="character" w:styleId="Hyperlink">
    <w:name w:val="Hyperlink"/>
    <w:rsid w:val="00BE07A4"/>
    <w:rPr>
      <w:color w:val="0000FF"/>
      <w:u w:val="single"/>
    </w:rPr>
  </w:style>
  <w:style w:type="character" w:styleId="FollowedHyperlink">
    <w:name w:val="FollowedHyperlink"/>
    <w:rsid w:val="00BE07A4"/>
    <w:rPr>
      <w:color w:val="800080"/>
      <w:u w:val="single"/>
    </w:rPr>
  </w:style>
  <w:style w:type="paragraph" w:customStyle="1" w:styleId="tips">
    <w:name w:val="tips"/>
    <w:basedOn w:val="Normal"/>
    <w:next w:val="Normal"/>
    <w:rsid w:val="00800CD1"/>
    <w:pPr>
      <w:keepLines/>
      <w:spacing w:before="120" w:after="120"/>
    </w:pPr>
    <w:rPr>
      <w:rFonts w:cs="Arial"/>
      <w:i/>
      <w:color w:val="FF0000"/>
    </w:rPr>
  </w:style>
  <w:style w:type="paragraph" w:customStyle="1" w:styleId="ECA-head">
    <w:name w:val="*EC_A-head"/>
    <w:basedOn w:val="Normal"/>
    <w:rsid w:val="00A11B53"/>
    <w:pPr>
      <w:keepNext/>
      <w:spacing w:after="240"/>
      <w:outlineLvl w:val="1"/>
    </w:pPr>
    <w:rPr>
      <w:color w:val="003366"/>
      <w:sz w:val="48"/>
    </w:rPr>
  </w:style>
  <w:style w:type="paragraph" w:customStyle="1" w:styleId="ECparanonumber">
    <w:name w:val="*EC _para_no_number"/>
    <w:basedOn w:val="ECparanumber"/>
    <w:rsid w:val="00A11B53"/>
    <w:pPr>
      <w:numPr>
        <w:ilvl w:val="1"/>
        <w:numId w:val="6"/>
      </w:numPr>
    </w:pPr>
  </w:style>
  <w:style w:type="character" w:customStyle="1" w:styleId="ECC-head">
    <w:name w:val="*EC_C-head"/>
    <w:rsid w:val="00445EE4"/>
    <w:rPr>
      <w:rFonts w:ascii="Arial" w:hAnsi="Arial"/>
      <w:b/>
      <w:bCs/>
      <w:color w:val="003366"/>
      <w:sz w:val="24"/>
    </w:rPr>
  </w:style>
  <w:style w:type="paragraph" w:customStyle="1" w:styleId="ECB-head">
    <w:name w:val="*EC_B-head"/>
    <w:basedOn w:val="Normal"/>
    <w:rsid w:val="00A11B53"/>
    <w:pPr>
      <w:keepNext/>
      <w:spacing w:after="240"/>
      <w:outlineLvl w:val="2"/>
    </w:pPr>
    <w:rPr>
      <w:color w:val="0099CC"/>
      <w:sz w:val="32"/>
    </w:rPr>
  </w:style>
  <w:style w:type="paragraph" w:customStyle="1" w:styleId="ECblankline0">
    <w:name w:val="*EC_blank line"/>
    <w:basedOn w:val="Normal"/>
    <w:rsid w:val="00A11B53"/>
  </w:style>
  <w:style w:type="paragraph" w:customStyle="1" w:styleId="ECBoxtext">
    <w:name w:val="*EC_Box text"/>
    <w:basedOn w:val="ECparanumber"/>
    <w:rsid w:val="00A11B53"/>
    <w:pPr>
      <w:pBdr>
        <w:top w:val="single" w:sz="4" w:space="1" w:color="0099CC"/>
        <w:left w:val="single" w:sz="4" w:space="4" w:color="0099CC"/>
        <w:bottom w:val="single" w:sz="4" w:space="1" w:color="0099CC"/>
        <w:right w:val="single" w:sz="4" w:space="4" w:color="0099CC"/>
      </w:pBdr>
    </w:pPr>
  </w:style>
  <w:style w:type="paragraph" w:customStyle="1" w:styleId="ECBoxbulletpoints">
    <w:name w:val="*EC_Box bullet points"/>
    <w:basedOn w:val="ECBoxtext"/>
    <w:rsid w:val="00A11B53"/>
    <w:pPr>
      <w:numPr>
        <w:numId w:val="2"/>
      </w:numPr>
      <w:spacing w:after="0"/>
    </w:pPr>
    <w:rPr>
      <w:szCs w:val="20"/>
    </w:rPr>
  </w:style>
  <w:style w:type="paragraph" w:customStyle="1" w:styleId="ECBoxtextheading">
    <w:name w:val="*EC_Box text heading"/>
    <w:basedOn w:val="ECBoxtext"/>
    <w:rsid w:val="00A11B53"/>
    <w:rPr>
      <w:b/>
      <w:color w:val="003366"/>
    </w:rPr>
  </w:style>
  <w:style w:type="paragraph" w:customStyle="1" w:styleId="ECbulletstyle">
    <w:name w:val="*EC_bullet style"/>
    <w:basedOn w:val="Normal"/>
    <w:rsid w:val="00A11B53"/>
    <w:pPr>
      <w:numPr>
        <w:numId w:val="3"/>
      </w:numPr>
    </w:pPr>
  </w:style>
  <w:style w:type="character" w:customStyle="1" w:styleId="FooterChar">
    <w:name w:val="Footer Char"/>
    <w:link w:val="Footer"/>
    <w:uiPriority w:val="99"/>
    <w:rsid w:val="00E52377"/>
    <w:rPr>
      <w:rFonts w:ascii="Arial" w:hAnsi="Arial"/>
      <w:sz w:val="24"/>
      <w:szCs w:val="24"/>
      <w:lang w:eastAsia="en-US"/>
    </w:rPr>
  </w:style>
  <w:style w:type="paragraph" w:customStyle="1" w:styleId="NewECparanumber">
    <w:name w:val="New EC_para number"/>
    <w:basedOn w:val="Normal"/>
    <w:rsid w:val="00626F7F"/>
    <w:pPr>
      <w:numPr>
        <w:ilvl w:val="1"/>
        <w:numId w:val="4"/>
      </w:numPr>
    </w:pPr>
  </w:style>
  <w:style w:type="character" w:customStyle="1" w:styleId="HeaderChar">
    <w:name w:val="Header Char"/>
    <w:link w:val="Header"/>
    <w:uiPriority w:val="99"/>
    <w:rsid w:val="00E52377"/>
    <w:rPr>
      <w:rFonts w:ascii="Arial" w:hAnsi="Arial"/>
      <w:sz w:val="24"/>
      <w:szCs w:val="24"/>
      <w:lang w:eastAsia="en-US"/>
    </w:rPr>
  </w:style>
  <w:style w:type="paragraph" w:styleId="Revision">
    <w:name w:val="Revision"/>
    <w:hidden/>
    <w:uiPriority w:val="99"/>
    <w:semiHidden/>
    <w:rsid w:val="00653AC4"/>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c73922b-ee12-4d47-9fe9-79c993e89b0c">
      <Value>26</Value>
      <Value>40</Value>
      <Value>3</Value>
      <Value>1</Value>
      <Value>7</Value>
    </TaxCatchAll>
    <ArticleName xmlns="fc73922b-ee12-4d47-9fe9-79c993e89b0c" xsi:nil="true"/>
    <_dlc_DocId xmlns="fc73922b-ee12-4d47-9fe9-79c993e89b0c">TX6SW6SUV4E4-1977373330-288</_dlc_DocId>
    <_dlc_DocIdUrl xmlns="fc73922b-ee12-4d47-9fe9-79c993e89b0c">
      <Url>https://electoralcommissionorguk.sharepoint.com/teams/TS_Sec/_layouts/15/DocIdRedir.aspx?ID=TX6SW6SUV4E4-1977373330-288</Url>
      <Description>TX6SW6SUV4E4-1977373330-288</Description>
    </_dlc_DocIdUrl>
    <_dlc_DocIdPersistId xmlns="fc73922b-ee12-4d47-9fe9-79c993e89b0c" xsi:nil="true"/>
    <Owner xmlns="fc73922b-ee12-4d47-9fe9-79c993e89b0c">
      <UserInfo>
        <DisplayName>Binnie Goh</DisplayName>
        <AccountId>37</AccountId>
        <AccountType/>
      </UserInfo>
    </Owner>
    <b78556a5ab004a83993a9660bce6152c xmlns="fc73922b-ee12-4d47-9fe9-79c993e89b0c">
      <Terms xmlns="http://schemas.microsoft.com/office/infopath/2007/PartnerControls"/>
    </b78556a5ab004a83993a9660bce6152c>
    <Retention xmlns="fc73922b-ee12-4d47-9fe9-79c993e89b0c">7 years</Retention>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Electricity</TermName>
          <TermId xmlns="http://schemas.microsoft.com/office/infopath/2007/PartnerControls">044b498e-a0a3-4f29-b50d-0117c64e7435</TermId>
        </TermInfo>
      </Terms>
    </j5093c87c62f4e2ea96105d295eed61a>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Board ＆ committees</TermName>
          <TermId xmlns="http://schemas.microsoft.com/office/infopath/2007/PartnerControls">9caf18b7-81d9-4af5-9fb7-4e67b3108324</TermId>
        </TermInfo>
        <TermInfo xmlns="http://schemas.microsoft.com/office/infopath/2007/PartnerControls">
          <TermName xmlns="http://schemas.microsoft.com/office/infopath/2007/PartnerControls">Governance</TermName>
          <TermId xmlns="http://schemas.microsoft.com/office/infopath/2007/PartnerControls">7fe9424e-8b28-4402-9b5f-2b8c9e4e83dc</TermId>
        </TermInfo>
      </Terms>
    </k8d136f7c151492e9a8c9a3ff7eb0306>
    <o4f6c70134b64a99b8a9c18b6cabc6d3 xmlns="fc73922b-ee12-4d47-9fe9-79c993e89b0c">
      <Terms xmlns="http://schemas.microsoft.com/office/infopath/2007/PartnerControls">
        <TermInfo xmlns="http://schemas.microsoft.com/office/infopath/2007/PartnerControls">
          <TermName xmlns="http://schemas.microsoft.com/office/infopath/2007/PartnerControls">2023</TermName>
          <TermId xmlns="http://schemas.microsoft.com/office/infopath/2007/PartnerControls">9a7bd4d1-c79c-48f7-81a9-20902f829ebb</TermId>
        </TermInfo>
      </Terms>
    </o4f6c70134b64a99b8a9c18b6cabc6d3>
    <j4f12893337a4eac9e2d2c696f543b80 xmlns="fc73922b-ee12-4d47-9fe9-79c993e89b0c">
      <Terms xmlns="http://schemas.microsoft.com/office/infopath/2007/PartnerControls"/>
    </j4f12893337a4eac9e2d2c696f543b80>
    <Original_x0020_Creator xmlns="0df75323-326a-467b-ac9b-23bd9960eafb">Kairen Zonena</Original_x0020_Creator>
    <Original_x0020_Modified_x0020_By xmlns="0df75323-326a-467b-ac9b-23bd9960eafb">Kairen Zonena</Original_x0020_Modified_x0020_By>
  </documentManagement>
</p:properti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Word Document" ma:contentTypeID="0x010100ADF3F7613D804E4AA23BBB47A84419BF060096FEA3978A81A24984033BA332F986A6" ma:contentTypeVersion="22" ma:contentTypeDescription="Word Document Content Type" ma:contentTypeScope="" ma:versionID="b3fe1fcb853798805f52f4306956f19a">
  <xsd:schema xmlns:xsd="http://www.w3.org/2001/XMLSchema" xmlns:xs="http://www.w3.org/2001/XMLSchema" xmlns:p="http://schemas.microsoft.com/office/2006/metadata/properties" xmlns:ns2="fc73922b-ee12-4d47-9fe9-79c993e89b0c" xmlns:ns3="0df75323-326a-467b-ac9b-23bd9960eafb" targetNamespace="http://schemas.microsoft.com/office/2006/metadata/properties" ma:root="true" ma:fieldsID="a60901b70ca0237f93270dd96a1d371d" ns2:_="" ns3:_="">
    <xsd:import namespace="fc73922b-ee12-4d47-9fe9-79c993e89b0c"/>
    <xsd:import namespace="0df75323-326a-467b-ac9b-23bd9960eafb"/>
    <xsd:element name="properties">
      <xsd:complexType>
        <xsd:sequence>
          <xsd:element name="documentManagement">
            <xsd:complexType>
              <xsd:all>
                <xsd:element ref="ns2:Owner" minOccurs="0"/>
                <xsd:element ref="ns2:Retention"/>
                <xsd:element ref="ns2:ArticleName" minOccurs="0"/>
                <xsd:element ref="ns2:TaxCatchAll" minOccurs="0"/>
                <xsd:element ref="ns3:Original_x0020_Creator" minOccurs="0"/>
                <xsd:element ref="ns3:Original_x0020_Modified_x0020_By" minOccurs="0"/>
                <xsd:element ref="ns2:j5093c87c62f4e2ea96105d295eed61a" minOccurs="0"/>
                <xsd:element ref="ns2:TaxCatchAllLabel" minOccurs="0"/>
                <xsd:element ref="ns2:k8d136f7c151492e9a8c9a3ff7eb0306" minOccurs="0"/>
                <xsd:element ref="ns2:o4f6c70134b64a99b8a9c18b6cabc6d3" minOccurs="0"/>
                <xsd:element ref="ns2:b78556a5ab004a83993a9660bce6152c" minOccurs="0"/>
                <xsd:element ref="ns2:b9ca678d06974d1b9a589aa70f41520a" minOccurs="0"/>
                <xsd:element ref="ns2:j4f12893337a4eac9e2d2c696f543b80" minOccurs="0"/>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Owner" ma:index="4"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 ma:index="5" ma:displayName="Retention" ma:default="7 years" ma:format="Dropdown"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5b1da5ed-a6fb-4f3c-a689-212a884bb408}"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j5093c87c62f4e2ea96105d295eed61a" ma:index="20" ma:taxonomy="true" ma:internalName="j5093c87c62f4e2ea96105d295eed61a" ma:taxonomyFieldName="GPMS_x0020_marking" ma:displayName="GPMS marking" ma:readOnly="false" ma:default="-1;#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1" nillable="true" ma:displayName="Taxonomy Catch All Column1" ma:hidden="true" ma:list="{5b1da5ed-a6fb-4f3c-a689-212a884bb408}"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2"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3" nillable="true" ma:taxonomy="true" ma:internalName="o4f6c70134b64a99b8a9c18b6cabc6d3" ma:taxonomyFieldName="Calendar_x0020_Year" ma:displayName="Calendar Year" ma:readOnly="false" ma:default="-1;#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4" nillable="true" ma:taxonomy="true" ma:internalName="b78556a5ab004a83993a9660bce6152c" ma:taxonomyFieldName="Audience1" ma:displayName="Audience" ma:readOnly="false" ma:default="-1;#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25" ma:taxonomy="true" ma:internalName="b9ca678d06974d1b9a589aa70f41520a" ma:taxonomyFieldName="Countries" ma:displayName="Country" ma:readOnly="false" ma:default="-1;#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26"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f75323-326a-467b-ac9b-23bd9960eafb" elementFormDefault="qualified">
    <xsd:import namespace="http://schemas.microsoft.com/office/2006/documentManagement/types"/>
    <xsd:import namespace="http://schemas.microsoft.com/office/infopath/2007/PartnerControls"/>
    <xsd:element name="Original_x0020_Creator" ma:index="18" nillable="true" ma:displayName="Original Creator" ma:internalName="Original_x0020_Creator" ma:readOnly="false">
      <xsd:simpleType>
        <xsd:restriction base="dms:Text"/>
      </xsd:simpleType>
    </xsd:element>
    <xsd:element name="Original_x0020_Modified_x0020_By" ma:index="19" nillable="true" ma:displayName="Original Modified By" ma:internalName="Original_x0020_Modified_x0020_By" ma:readOnly="fals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B90AAB-6055-4C78-8EFA-348E6943F24F}">
  <ds:schemaRefs>
    <ds:schemaRef ds:uri="http://schemas.microsoft.com/sharepoint/v3/contenttype/forms"/>
  </ds:schemaRefs>
</ds:datastoreItem>
</file>

<file path=customXml/itemProps2.xml><?xml version="1.0" encoding="utf-8"?>
<ds:datastoreItem xmlns:ds="http://schemas.openxmlformats.org/officeDocument/2006/customXml" ds:itemID="{A81B1813-8E21-40F8-9950-F7830766A295}">
  <ds:schemaRefs>
    <ds:schemaRef ds:uri="http://purl.org/dc/dcmitype/"/>
    <ds:schemaRef ds:uri="http://schemas.microsoft.com/office/2006/metadata/properties"/>
    <ds:schemaRef ds:uri="http://www.w3.org/XML/1998/namespace"/>
    <ds:schemaRef ds:uri="fc73922b-ee12-4d47-9fe9-79c993e89b0c"/>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0df75323-326a-467b-ac9b-23bd9960eafb"/>
    <ds:schemaRef ds:uri="http://purl.org/dc/terms/"/>
  </ds:schemaRefs>
</ds:datastoreItem>
</file>

<file path=customXml/itemProps3.xml><?xml version="1.0" encoding="utf-8"?>
<ds:datastoreItem xmlns:ds="http://schemas.openxmlformats.org/officeDocument/2006/customXml" ds:itemID="{26D081D3-56DB-4DB0-9D03-655865F33D58}">
  <ds:schemaRefs>
    <ds:schemaRef ds:uri="http://schemas.microsoft.com/office/2006/metadata/longProperties"/>
  </ds:schemaRefs>
</ds:datastoreItem>
</file>

<file path=customXml/itemProps4.xml><?xml version="1.0" encoding="utf-8"?>
<ds:datastoreItem xmlns:ds="http://schemas.openxmlformats.org/officeDocument/2006/customXml" ds:itemID="{3E422C7C-2AC4-4E80-868A-89A57F6103F1}">
  <ds:schemaRefs>
    <ds:schemaRef ds:uri="http://schemas.microsoft.com/sharepoint/events"/>
  </ds:schemaRefs>
</ds:datastoreItem>
</file>

<file path=customXml/itemProps5.xml><?xml version="1.0" encoding="utf-8"?>
<ds:datastoreItem xmlns:ds="http://schemas.openxmlformats.org/officeDocument/2006/customXml" ds:itemID="{6D17A0E0-4E8E-41FC-95E5-A04383293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3922b-ee12-4d47-9fe9-79c993e89b0c"/>
    <ds:schemaRef ds:uri="0df75323-326a-467b-ac9b-23bd9960ea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3189</Words>
  <Characters>16605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The Electoral Commission</Company>
  <LinksUpToDate>false</LinksUpToDate>
  <CharactersWithSpaces>19755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I Appendix 3 Declaring gifts and hospitality 2023 review</dc:title>
  <dc:creator>Joel Blackwell</dc:creator>
  <cp:lastModifiedBy>Gareth Jones</cp:lastModifiedBy>
  <cp:revision>7</cp:revision>
  <cp:lastPrinted>2023-03-02T11:11:00Z</cp:lastPrinted>
  <dcterms:created xsi:type="dcterms:W3CDTF">2024-09-20T12:21:00Z</dcterms:created>
  <dcterms:modified xsi:type="dcterms:W3CDTF">2024-09-26T10:33:00Z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udience1">
    <vt:lpwstr/>
  </property>
  <property fmtid="{D5CDD505-2E9C-101B-9397-08002B2CF9AE}" pid="4" name="Board Paper Subject">
    <vt:lpwstr/>
  </property>
  <property fmtid="{D5CDD505-2E9C-101B-9397-08002B2CF9AE}" pid="5" name="Calendar Year">
    <vt:lpwstr>40;#2023|9a7bd4d1-c79c-48f7-81a9-20902f829ebb</vt:lpwstr>
  </property>
  <property fmtid="{D5CDD505-2E9C-101B-9397-08002B2CF9AE}" pid="6" name="ContentTypeId">
    <vt:lpwstr>0x010100ADF3F7613D804E4AA23BBB47A84419BF060096FEA3978A81A24984033BA332F986A6</vt:lpwstr>
  </property>
  <property fmtid="{D5CDD505-2E9C-101B-9397-08002B2CF9AE}" pid="7" name="Countries">
    <vt:lpwstr>3;#UK wide|6834a7d2-fb91-47b3-99a3-3181df52306f</vt:lpwstr>
  </property>
  <property fmtid="{D5CDD505-2E9C-101B-9397-08002B2CF9AE}" pid="8" name="d7e05c9ad6914a3c91fc7c6d52d321c1">
    <vt:lpwstr/>
  </property>
  <property fmtid="{D5CDD505-2E9C-101B-9397-08002B2CF9AE}" pid="9" name="Directorate">
    <vt:lpwstr/>
  </property>
  <property fmtid="{D5CDD505-2E9C-101B-9397-08002B2CF9AE}" pid="10" name="display_urn:schemas-microsoft-com:office:office#Owner">
    <vt:lpwstr>Kairen Zonena</vt:lpwstr>
  </property>
  <property fmtid="{D5CDD505-2E9C-101B-9397-08002B2CF9AE}" pid="11" name="DocumentOwner">
    <vt:lpwstr/>
  </property>
  <property fmtid="{D5CDD505-2E9C-101B-9397-08002B2CF9AE}" pid="12" name="ECSubject">
    <vt:lpwstr>1;#Board ＆ committees|9caf18b7-81d9-4af5-9fb7-4e67b3108324;#7;#Governance|7fe9424e-8b28-4402-9b5f-2b8c9e4e83dc</vt:lpwstr>
  </property>
  <property fmtid="{D5CDD505-2E9C-101B-9397-08002B2CF9AE}" pid="13" name="Electoral Event">
    <vt:lpwstr/>
  </property>
  <property fmtid="{D5CDD505-2E9C-101B-9397-08002B2CF9AE}" pid="14" name="f9169cbde8cd43d083a6796edf077c19">
    <vt:lpwstr/>
  </property>
  <property fmtid="{D5CDD505-2E9C-101B-9397-08002B2CF9AE}" pid="15" name="Financial year">
    <vt:lpwstr/>
  </property>
  <property fmtid="{D5CDD505-2E9C-101B-9397-08002B2CF9AE}" pid="16" name="Financial_x0020_year">
    <vt:lpwstr/>
  </property>
  <property fmtid="{D5CDD505-2E9C-101B-9397-08002B2CF9AE}" pid="17" name="GPMS marking">
    <vt:lpwstr>801;#Official|77462fb2-11a1-4cd5-8628-4e6081b9477e</vt:lpwstr>
  </property>
  <property fmtid="{D5CDD505-2E9C-101B-9397-08002B2CF9AE}" pid="18" name="GPMS_x0020_marking">
    <vt:lpwstr>801;#Official|77462fb2-11a1-4cd5-8628-4e6081b9477e</vt:lpwstr>
  </property>
  <property fmtid="{D5CDD505-2E9C-101B-9397-08002B2CF9AE}" pid="19" name="LINKTEK-CHUNK-1">
    <vt:lpwstr>010021{"F":2,"I":"3711-E4C0-700E-DCC9"}</vt:lpwstr>
  </property>
  <property fmtid="{D5CDD505-2E9C-101B-9397-08002B2CF9AE}" pid="20" name="Month">
    <vt:lpwstr/>
  </property>
  <property fmtid="{D5CDD505-2E9C-101B-9397-08002B2CF9AE}" pid="21" name="n0ecf30723e04ad4a18670a4e17a3129">
    <vt:lpwstr/>
  </property>
  <property fmtid="{D5CDD505-2E9C-101B-9397-08002B2CF9AE}" pid="22" name="PeriodOfReview">
    <vt:lpwstr/>
  </property>
  <property fmtid="{D5CDD505-2E9C-101B-9397-08002B2CF9AE}" pid="23" name="ProtectiveMarking">
    <vt:lpwstr>Not protectively marked</vt:lpwstr>
  </property>
  <property fmtid="{D5CDD505-2E9C-101B-9397-08002B2CF9AE}" pid="24" name="TaxKeyword">
    <vt:lpwstr/>
  </property>
  <property fmtid="{D5CDD505-2E9C-101B-9397-08002B2CF9AE}" pid="25" name="TaxKeywordTaxHTField">
    <vt:lpwstr/>
  </property>
  <property fmtid="{D5CDD505-2E9C-101B-9397-08002B2CF9AE}" pid="26" name="Team">
    <vt:lpwstr/>
  </property>
  <property fmtid="{D5CDD505-2E9C-101B-9397-08002B2CF9AE}" pid="27" name="_dlc_DocId">
    <vt:lpwstr>FNCT-214-56</vt:lpwstr>
  </property>
  <property fmtid="{D5CDD505-2E9C-101B-9397-08002B2CF9AE}" pid="28" name="_dlc_DocIdItemGuid">
    <vt:lpwstr>3e15c292-2ad2-4302-b069-d829f4eb9060</vt:lpwstr>
  </property>
  <property fmtid="{D5CDD505-2E9C-101B-9397-08002B2CF9AE}" pid="29" name="_dlc_DocIdUrl">
    <vt:lpwstr>http://skynet/dm/Functions/Sec/_layouts/DocIdRedir.aspx?ID=FNCT-214-56, FNCT-214-56</vt:lpwstr>
  </property>
</Properties>
</file>