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DC658" w14:textId="77777777" w:rsidR="006B42B9" w:rsidRDefault="001C03C7">
      <w:pPr>
        <w:pStyle w:val="BodyText"/>
        <w:ind w:left="225"/>
        <w:rPr>
          <w:rFonts w:ascii="Times New Roman"/>
          <w:sz w:val="20"/>
        </w:rPr>
      </w:pPr>
      <w:r>
        <w:rPr>
          <w:rFonts w:ascii="Times New Roman" w:eastAsia="Times New Roman" w:hAnsi="Times New Roman" w:cs="Times New Roman"/>
          <w:noProof/>
          <w:sz w:val="20"/>
          <w:lang w:bidi="cy-GB"/>
        </w:rPr>
        <w:drawing>
          <wp:inline distT="0" distB="0" distL="0" distR="0" wp14:anchorId="740DC860" wp14:editId="67501901">
            <wp:extent cx="1244066" cy="78638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1244066" cy="786383"/>
                    </a:xfrm>
                    <a:prstGeom prst="rect">
                      <a:avLst/>
                    </a:prstGeom>
                  </pic:spPr>
                </pic:pic>
              </a:graphicData>
            </a:graphic>
          </wp:inline>
        </w:drawing>
      </w:r>
    </w:p>
    <w:p w14:paraId="740DC659" w14:textId="77777777" w:rsidR="006B42B9" w:rsidRDefault="006B42B9">
      <w:pPr>
        <w:pStyle w:val="BodyText"/>
        <w:rPr>
          <w:rFonts w:ascii="Times New Roman"/>
          <w:sz w:val="20"/>
        </w:rPr>
      </w:pPr>
    </w:p>
    <w:p w14:paraId="740DC65A" w14:textId="77777777" w:rsidR="006B42B9" w:rsidRDefault="006B42B9">
      <w:pPr>
        <w:pStyle w:val="BodyText"/>
        <w:rPr>
          <w:rFonts w:ascii="Times New Roman"/>
          <w:sz w:val="20"/>
        </w:rPr>
      </w:pPr>
    </w:p>
    <w:p w14:paraId="740DC65B" w14:textId="77777777" w:rsidR="006B42B9" w:rsidRDefault="006B42B9">
      <w:pPr>
        <w:pStyle w:val="BodyText"/>
        <w:rPr>
          <w:rFonts w:ascii="Times New Roman"/>
          <w:sz w:val="20"/>
        </w:rPr>
      </w:pPr>
    </w:p>
    <w:p w14:paraId="740DC65C" w14:textId="77777777" w:rsidR="006B42B9" w:rsidRDefault="006B42B9">
      <w:pPr>
        <w:pStyle w:val="BodyText"/>
        <w:rPr>
          <w:rFonts w:ascii="Times New Roman"/>
          <w:sz w:val="20"/>
        </w:rPr>
      </w:pPr>
    </w:p>
    <w:p w14:paraId="740DC65D" w14:textId="77777777" w:rsidR="006B42B9" w:rsidRDefault="006B42B9">
      <w:pPr>
        <w:pStyle w:val="BodyText"/>
        <w:rPr>
          <w:rFonts w:ascii="Times New Roman"/>
          <w:sz w:val="20"/>
        </w:rPr>
      </w:pPr>
    </w:p>
    <w:p w14:paraId="740DC65E" w14:textId="77777777" w:rsidR="006B42B9" w:rsidRDefault="006B42B9">
      <w:pPr>
        <w:pStyle w:val="BodyText"/>
        <w:rPr>
          <w:rFonts w:ascii="Times New Roman"/>
          <w:sz w:val="20"/>
        </w:rPr>
      </w:pPr>
    </w:p>
    <w:p w14:paraId="740DC65F" w14:textId="77777777" w:rsidR="006B42B9" w:rsidRDefault="006B42B9">
      <w:pPr>
        <w:pStyle w:val="BodyText"/>
        <w:rPr>
          <w:rFonts w:ascii="Times New Roman"/>
          <w:sz w:val="20"/>
        </w:rPr>
      </w:pPr>
    </w:p>
    <w:p w14:paraId="740DC660" w14:textId="77777777" w:rsidR="006B42B9" w:rsidRDefault="006B42B9">
      <w:pPr>
        <w:pStyle w:val="BodyText"/>
        <w:rPr>
          <w:rFonts w:ascii="Times New Roman"/>
          <w:sz w:val="20"/>
        </w:rPr>
      </w:pPr>
    </w:p>
    <w:p w14:paraId="740DC661" w14:textId="77777777" w:rsidR="006B42B9" w:rsidRDefault="006B42B9">
      <w:pPr>
        <w:pStyle w:val="BodyText"/>
        <w:rPr>
          <w:rFonts w:ascii="Times New Roman"/>
          <w:sz w:val="20"/>
        </w:rPr>
      </w:pPr>
    </w:p>
    <w:p w14:paraId="740DC662" w14:textId="77777777" w:rsidR="006B42B9" w:rsidRDefault="006B42B9">
      <w:pPr>
        <w:pStyle w:val="BodyText"/>
        <w:rPr>
          <w:rFonts w:ascii="Times New Roman"/>
          <w:sz w:val="20"/>
        </w:rPr>
      </w:pPr>
    </w:p>
    <w:p w14:paraId="740DC663" w14:textId="77777777" w:rsidR="006B42B9" w:rsidRDefault="006B42B9">
      <w:pPr>
        <w:pStyle w:val="BodyText"/>
        <w:rPr>
          <w:rFonts w:ascii="Times New Roman"/>
          <w:sz w:val="20"/>
        </w:rPr>
      </w:pPr>
    </w:p>
    <w:p w14:paraId="740DC664" w14:textId="77777777" w:rsidR="006B42B9" w:rsidRDefault="006B42B9">
      <w:pPr>
        <w:pStyle w:val="BodyText"/>
        <w:rPr>
          <w:rFonts w:ascii="Times New Roman"/>
          <w:sz w:val="20"/>
        </w:rPr>
      </w:pPr>
    </w:p>
    <w:p w14:paraId="740DC665" w14:textId="77777777" w:rsidR="006B42B9" w:rsidRDefault="006B42B9">
      <w:pPr>
        <w:pStyle w:val="BodyText"/>
        <w:rPr>
          <w:rFonts w:ascii="Times New Roman"/>
          <w:sz w:val="20"/>
        </w:rPr>
      </w:pPr>
    </w:p>
    <w:p w14:paraId="740DC666" w14:textId="77777777" w:rsidR="006B42B9" w:rsidRDefault="006B42B9">
      <w:pPr>
        <w:pStyle w:val="BodyText"/>
        <w:rPr>
          <w:rFonts w:ascii="Times New Roman"/>
          <w:sz w:val="20"/>
        </w:rPr>
      </w:pPr>
    </w:p>
    <w:p w14:paraId="740DC667" w14:textId="77777777" w:rsidR="006B42B9" w:rsidRDefault="006B42B9">
      <w:pPr>
        <w:pStyle w:val="BodyText"/>
        <w:rPr>
          <w:rFonts w:ascii="Times New Roman"/>
          <w:sz w:val="20"/>
        </w:rPr>
      </w:pPr>
    </w:p>
    <w:p w14:paraId="740DC668" w14:textId="77777777" w:rsidR="006B42B9" w:rsidRDefault="006B42B9">
      <w:pPr>
        <w:pStyle w:val="BodyText"/>
        <w:rPr>
          <w:rFonts w:ascii="Times New Roman"/>
          <w:sz w:val="20"/>
        </w:rPr>
      </w:pPr>
    </w:p>
    <w:p w14:paraId="740DC669" w14:textId="77777777" w:rsidR="006B42B9" w:rsidRDefault="006B42B9">
      <w:pPr>
        <w:pStyle w:val="BodyText"/>
        <w:rPr>
          <w:rFonts w:ascii="Times New Roman"/>
          <w:sz w:val="20"/>
        </w:rPr>
      </w:pPr>
    </w:p>
    <w:p w14:paraId="740DC66A" w14:textId="77777777" w:rsidR="006B42B9" w:rsidRDefault="006B42B9">
      <w:pPr>
        <w:pStyle w:val="BodyText"/>
        <w:rPr>
          <w:rFonts w:ascii="Times New Roman"/>
          <w:sz w:val="20"/>
        </w:rPr>
      </w:pPr>
    </w:p>
    <w:p w14:paraId="740DC66B" w14:textId="77777777" w:rsidR="006B42B9" w:rsidRDefault="006B42B9">
      <w:pPr>
        <w:pStyle w:val="BodyText"/>
        <w:rPr>
          <w:rFonts w:ascii="Times New Roman"/>
          <w:sz w:val="20"/>
        </w:rPr>
      </w:pPr>
    </w:p>
    <w:p w14:paraId="740DC66C" w14:textId="77777777" w:rsidR="006B42B9" w:rsidRDefault="006B42B9">
      <w:pPr>
        <w:pStyle w:val="BodyText"/>
        <w:rPr>
          <w:rFonts w:ascii="Times New Roman"/>
          <w:sz w:val="20"/>
        </w:rPr>
      </w:pPr>
    </w:p>
    <w:p w14:paraId="740DC66D" w14:textId="77777777" w:rsidR="006B42B9" w:rsidRDefault="006B42B9">
      <w:pPr>
        <w:pStyle w:val="BodyText"/>
        <w:rPr>
          <w:rFonts w:ascii="Times New Roman"/>
          <w:sz w:val="20"/>
        </w:rPr>
      </w:pPr>
    </w:p>
    <w:p w14:paraId="740DC66E" w14:textId="77777777" w:rsidR="006B42B9" w:rsidRDefault="006B42B9">
      <w:pPr>
        <w:pStyle w:val="BodyText"/>
        <w:rPr>
          <w:rFonts w:ascii="Times New Roman"/>
          <w:sz w:val="20"/>
        </w:rPr>
      </w:pPr>
    </w:p>
    <w:p w14:paraId="740DC66F" w14:textId="77777777" w:rsidR="006B42B9" w:rsidRDefault="006B42B9">
      <w:pPr>
        <w:pStyle w:val="BodyText"/>
        <w:spacing w:before="1"/>
        <w:rPr>
          <w:rFonts w:ascii="Times New Roman"/>
          <w:sz w:val="29"/>
        </w:rPr>
      </w:pPr>
    </w:p>
    <w:p w14:paraId="740DC670" w14:textId="77777777" w:rsidR="006B42B9" w:rsidRDefault="001C03C7">
      <w:pPr>
        <w:pStyle w:val="Title"/>
      </w:pPr>
      <w:r>
        <w:rPr>
          <w:color w:val="002F56"/>
          <w:spacing w:val="-2"/>
          <w:lang w:bidi="cy-GB"/>
        </w:rPr>
        <w:t>Polisi</w:t>
      </w:r>
      <w:r>
        <w:rPr>
          <w:color w:val="002F56"/>
          <w:lang w:bidi="cy-GB"/>
        </w:rPr>
        <w:t xml:space="preserve"> Teithio a Chynhaliaeth</w:t>
      </w:r>
    </w:p>
    <w:p w14:paraId="740DC671" w14:textId="77777777" w:rsidR="006B42B9" w:rsidRDefault="001C03C7">
      <w:pPr>
        <w:spacing w:before="521"/>
        <w:ind w:left="223"/>
        <w:rPr>
          <w:sz w:val="48"/>
        </w:rPr>
      </w:pPr>
      <w:r>
        <w:rPr>
          <w:color w:val="0099C3"/>
          <w:sz w:val="48"/>
          <w:lang w:bidi="cy-GB"/>
        </w:rPr>
        <w:t xml:space="preserve">Mawrth </w:t>
      </w:r>
      <w:r>
        <w:rPr>
          <w:color w:val="0099C3"/>
          <w:spacing w:val="-4"/>
          <w:sz w:val="48"/>
          <w:lang w:bidi="cy-GB"/>
        </w:rPr>
        <w:t>2024</w:t>
      </w:r>
    </w:p>
    <w:p w14:paraId="740DC672" w14:textId="77777777" w:rsidR="006B42B9" w:rsidRDefault="001C03C7">
      <w:pPr>
        <w:spacing w:before="237"/>
        <w:ind w:left="223"/>
        <w:rPr>
          <w:sz w:val="36"/>
        </w:rPr>
      </w:pPr>
      <w:r>
        <w:rPr>
          <w:color w:val="002F56"/>
          <w:sz w:val="36"/>
          <w:lang w:bidi="cy-GB"/>
        </w:rPr>
        <w:t xml:space="preserve">FERSIWN </w:t>
      </w:r>
      <w:r>
        <w:rPr>
          <w:color w:val="002F56"/>
          <w:spacing w:val="-5"/>
          <w:sz w:val="36"/>
          <w:lang w:bidi="cy-GB"/>
        </w:rPr>
        <w:t>2.0</w:t>
      </w:r>
    </w:p>
    <w:p w14:paraId="740DC673" w14:textId="77777777" w:rsidR="006B42B9" w:rsidRDefault="006B42B9">
      <w:pPr>
        <w:pStyle w:val="BodyText"/>
        <w:rPr>
          <w:sz w:val="40"/>
        </w:rPr>
      </w:pPr>
    </w:p>
    <w:p w14:paraId="740DC674" w14:textId="77777777" w:rsidR="006B42B9" w:rsidRDefault="006B42B9">
      <w:pPr>
        <w:pStyle w:val="BodyText"/>
        <w:rPr>
          <w:sz w:val="40"/>
        </w:rPr>
      </w:pPr>
    </w:p>
    <w:p w14:paraId="740DC675" w14:textId="77777777" w:rsidR="006B42B9" w:rsidRDefault="006B42B9">
      <w:pPr>
        <w:pStyle w:val="BodyText"/>
        <w:rPr>
          <w:sz w:val="40"/>
        </w:rPr>
      </w:pPr>
    </w:p>
    <w:p w14:paraId="740DC676" w14:textId="77777777" w:rsidR="006B42B9" w:rsidRDefault="001C03C7">
      <w:pPr>
        <w:spacing w:before="277"/>
        <w:ind w:left="223"/>
        <w:rPr>
          <w:b/>
        </w:rPr>
      </w:pPr>
      <w:r>
        <w:rPr>
          <w:b/>
          <w:lang w:bidi="cy-GB"/>
        </w:rPr>
        <w:t>Hanes Diwygio’r Ddogfen a Ffeithiau Allweddol</w:t>
      </w:r>
    </w:p>
    <w:p w14:paraId="740DC677" w14:textId="77777777" w:rsidR="006B42B9" w:rsidRDefault="006B42B9">
      <w:pPr>
        <w:pStyle w:val="BodyText"/>
        <w:spacing w:before="9"/>
        <w:rPr>
          <w:b/>
          <w:sz w:val="21"/>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277"/>
        <w:gridCol w:w="1560"/>
        <w:gridCol w:w="1699"/>
        <w:gridCol w:w="2693"/>
      </w:tblGrid>
      <w:tr w:rsidR="006B42B9" w14:paraId="740DC67D" w14:textId="77777777">
        <w:trPr>
          <w:trHeight w:val="254"/>
        </w:trPr>
        <w:tc>
          <w:tcPr>
            <w:tcW w:w="994" w:type="dxa"/>
          </w:tcPr>
          <w:p w14:paraId="740DC678" w14:textId="77777777" w:rsidR="006B42B9" w:rsidRDefault="001C03C7">
            <w:pPr>
              <w:pStyle w:val="TableParagraph"/>
              <w:spacing w:before="1" w:line="233" w:lineRule="exact"/>
              <w:ind w:left="110"/>
              <w:rPr>
                <w:rFonts w:ascii="Times New Roman"/>
                <w:b/>
              </w:rPr>
            </w:pPr>
            <w:r>
              <w:rPr>
                <w:rFonts w:ascii="Times New Roman" w:eastAsia="Times New Roman" w:hAnsi="Times New Roman" w:cs="Times New Roman"/>
                <w:b/>
                <w:spacing w:val="-2"/>
                <w:lang w:bidi="cy-GB"/>
              </w:rPr>
              <w:t>Fersiwn</w:t>
            </w:r>
          </w:p>
        </w:tc>
        <w:tc>
          <w:tcPr>
            <w:tcW w:w="1277" w:type="dxa"/>
          </w:tcPr>
          <w:p w14:paraId="740DC679" w14:textId="77777777" w:rsidR="006B42B9" w:rsidRDefault="001C03C7">
            <w:pPr>
              <w:pStyle w:val="TableParagraph"/>
              <w:spacing w:before="1" w:line="233" w:lineRule="exact"/>
              <w:ind w:left="65" w:right="172"/>
              <w:jc w:val="center"/>
              <w:rPr>
                <w:rFonts w:ascii="Times New Roman"/>
                <w:b/>
              </w:rPr>
            </w:pPr>
            <w:r>
              <w:rPr>
                <w:rFonts w:ascii="Times New Roman" w:eastAsia="Times New Roman" w:hAnsi="Times New Roman" w:cs="Times New Roman"/>
                <w:b/>
                <w:lang w:bidi="cy-GB"/>
              </w:rPr>
              <w:t>Dyddiad cyhoeddi</w:t>
            </w:r>
          </w:p>
        </w:tc>
        <w:tc>
          <w:tcPr>
            <w:tcW w:w="1560" w:type="dxa"/>
          </w:tcPr>
          <w:p w14:paraId="740DC67A" w14:textId="77777777" w:rsidR="006B42B9" w:rsidRDefault="001C03C7">
            <w:pPr>
              <w:pStyle w:val="TableParagraph"/>
              <w:spacing w:before="1" w:line="233" w:lineRule="exact"/>
              <w:ind w:left="104"/>
              <w:rPr>
                <w:rFonts w:ascii="Times New Roman"/>
                <w:b/>
              </w:rPr>
            </w:pPr>
            <w:r>
              <w:rPr>
                <w:rFonts w:ascii="Times New Roman" w:eastAsia="Times New Roman" w:hAnsi="Times New Roman" w:cs="Times New Roman"/>
                <w:b/>
                <w:lang w:bidi="cy-GB"/>
              </w:rPr>
              <w:t>Perchennog y polisi</w:t>
            </w:r>
          </w:p>
        </w:tc>
        <w:tc>
          <w:tcPr>
            <w:tcW w:w="1699" w:type="dxa"/>
          </w:tcPr>
          <w:p w14:paraId="740DC67B" w14:textId="77777777" w:rsidR="006B42B9" w:rsidRDefault="001C03C7">
            <w:pPr>
              <w:pStyle w:val="TableParagraph"/>
              <w:spacing w:before="1" w:line="233" w:lineRule="exact"/>
              <w:ind w:left="104"/>
              <w:rPr>
                <w:rFonts w:ascii="Times New Roman"/>
                <w:b/>
              </w:rPr>
            </w:pPr>
            <w:r>
              <w:rPr>
                <w:rFonts w:ascii="Times New Roman" w:eastAsia="Times New Roman" w:hAnsi="Times New Roman" w:cs="Times New Roman"/>
                <w:b/>
                <w:lang w:bidi="cy-GB"/>
              </w:rPr>
              <w:t>Dyddiad yr adolygiad</w:t>
            </w:r>
          </w:p>
        </w:tc>
        <w:tc>
          <w:tcPr>
            <w:tcW w:w="2693" w:type="dxa"/>
          </w:tcPr>
          <w:p w14:paraId="740DC67C" w14:textId="77777777" w:rsidR="006B42B9" w:rsidRDefault="001C03C7">
            <w:pPr>
              <w:pStyle w:val="TableParagraph"/>
              <w:spacing w:before="1" w:line="233" w:lineRule="exact"/>
              <w:ind w:left="109"/>
              <w:rPr>
                <w:rFonts w:ascii="Times New Roman"/>
                <w:b/>
              </w:rPr>
            </w:pPr>
            <w:r>
              <w:rPr>
                <w:rFonts w:ascii="Times New Roman" w:eastAsia="Times New Roman" w:hAnsi="Times New Roman" w:cs="Times New Roman"/>
                <w:b/>
                <w:spacing w:val="-2"/>
                <w:lang w:bidi="cy-GB"/>
              </w:rPr>
              <w:t>Sylwadau</w:t>
            </w:r>
          </w:p>
        </w:tc>
      </w:tr>
      <w:tr w:rsidR="006B42B9" w14:paraId="740DC683" w14:textId="77777777">
        <w:trPr>
          <w:trHeight w:val="460"/>
        </w:trPr>
        <w:tc>
          <w:tcPr>
            <w:tcW w:w="994" w:type="dxa"/>
          </w:tcPr>
          <w:p w14:paraId="740DC67E" w14:textId="77777777" w:rsidR="006B42B9" w:rsidRDefault="001C03C7">
            <w:pPr>
              <w:pStyle w:val="TableParagraph"/>
              <w:ind w:left="110"/>
              <w:rPr>
                <w:rFonts w:ascii="Times New Roman"/>
                <w:sz w:val="20"/>
              </w:rPr>
            </w:pPr>
            <w:r>
              <w:rPr>
                <w:rFonts w:ascii="Times New Roman" w:eastAsia="Times New Roman" w:hAnsi="Times New Roman" w:cs="Times New Roman"/>
                <w:sz w:val="20"/>
                <w:lang w:bidi="cy-GB"/>
              </w:rPr>
              <w:t>1</w:t>
            </w:r>
          </w:p>
        </w:tc>
        <w:tc>
          <w:tcPr>
            <w:tcW w:w="1277" w:type="dxa"/>
          </w:tcPr>
          <w:p w14:paraId="740DC67F" w14:textId="77777777" w:rsidR="006B42B9" w:rsidRDefault="001C03C7">
            <w:pPr>
              <w:pStyle w:val="TableParagraph"/>
              <w:spacing w:line="230" w:lineRule="atLeast"/>
              <w:ind w:left="109" w:right="163"/>
              <w:rPr>
                <w:rFonts w:ascii="Times New Roman"/>
                <w:sz w:val="20"/>
              </w:rPr>
            </w:pPr>
            <w:r>
              <w:rPr>
                <w:rFonts w:ascii="Times New Roman" w:eastAsia="Times New Roman" w:hAnsi="Times New Roman" w:cs="Times New Roman"/>
                <w:spacing w:val="-2"/>
                <w:sz w:val="20"/>
                <w:lang w:bidi="cy-GB"/>
              </w:rPr>
              <w:t xml:space="preserve">Hydref </w:t>
            </w:r>
            <w:r>
              <w:rPr>
                <w:rFonts w:ascii="Times New Roman" w:eastAsia="Times New Roman" w:hAnsi="Times New Roman" w:cs="Times New Roman"/>
                <w:spacing w:val="-4"/>
                <w:sz w:val="20"/>
                <w:lang w:bidi="cy-GB"/>
              </w:rPr>
              <w:t>2022</w:t>
            </w:r>
          </w:p>
        </w:tc>
        <w:tc>
          <w:tcPr>
            <w:tcW w:w="1560" w:type="dxa"/>
          </w:tcPr>
          <w:p w14:paraId="740DC680" w14:textId="77777777" w:rsidR="006B42B9" w:rsidRDefault="001C03C7">
            <w:pPr>
              <w:pStyle w:val="TableParagraph"/>
              <w:ind w:left="104"/>
              <w:rPr>
                <w:rFonts w:ascii="Times New Roman"/>
                <w:sz w:val="20"/>
              </w:rPr>
            </w:pPr>
            <w:r>
              <w:rPr>
                <w:rFonts w:ascii="Times New Roman" w:eastAsia="Times New Roman" w:hAnsi="Times New Roman" w:cs="Times New Roman"/>
                <w:sz w:val="20"/>
                <w:lang w:bidi="cy-GB"/>
              </w:rPr>
              <w:t xml:space="preserve">Pennaeth </w:t>
            </w:r>
            <w:r>
              <w:rPr>
                <w:rFonts w:ascii="Times New Roman" w:eastAsia="Times New Roman" w:hAnsi="Times New Roman" w:cs="Times New Roman"/>
                <w:spacing w:val="-2"/>
                <w:sz w:val="20"/>
                <w:lang w:bidi="cy-GB"/>
              </w:rPr>
              <w:t>Cyllid</w:t>
            </w:r>
          </w:p>
        </w:tc>
        <w:tc>
          <w:tcPr>
            <w:tcW w:w="1699" w:type="dxa"/>
          </w:tcPr>
          <w:p w14:paraId="740DC681" w14:textId="77777777" w:rsidR="006B42B9" w:rsidRDefault="001C03C7">
            <w:pPr>
              <w:pStyle w:val="TableParagraph"/>
              <w:ind w:left="104"/>
              <w:rPr>
                <w:rFonts w:ascii="Times New Roman"/>
                <w:sz w:val="20"/>
              </w:rPr>
            </w:pPr>
            <w:r>
              <w:rPr>
                <w:rFonts w:ascii="Times New Roman" w:eastAsia="Times New Roman" w:hAnsi="Times New Roman" w:cs="Times New Roman"/>
                <w:sz w:val="20"/>
                <w:lang w:bidi="cy-GB"/>
              </w:rPr>
              <w:t xml:space="preserve">Rhagfyr </w:t>
            </w:r>
            <w:r>
              <w:rPr>
                <w:rFonts w:ascii="Times New Roman" w:eastAsia="Times New Roman" w:hAnsi="Times New Roman" w:cs="Times New Roman"/>
                <w:spacing w:val="-4"/>
                <w:sz w:val="20"/>
                <w:lang w:bidi="cy-GB"/>
              </w:rPr>
              <w:t>2023</w:t>
            </w:r>
          </w:p>
        </w:tc>
        <w:tc>
          <w:tcPr>
            <w:tcW w:w="2693" w:type="dxa"/>
          </w:tcPr>
          <w:p w14:paraId="740DC682" w14:textId="77777777" w:rsidR="006B42B9" w:rsidRDefault="001C03C7">
            <w:pPr>
              <w:pStyle w:val="TableParagraph"/>
              <w:ind w:left="109"/>
              <w:rPr>
                <w:rFonts w:ascii="Times New Roman"/>
                <w:sz w:val="20"/>
              </w:rPr>
            </w:pPr>
            <w:r>
              <w:rPr>
                <w:rFonts w:ascii="Times New Roman" w:eastAsia="Times New Roman" w:hAnsi="Times New Roman" w:cs="Times New Roman"/>
                <w:sz w:val="20"/>
                <w:lang w:bidi="cy-GB"/>
              </w:rPr>
              <w:t xml:space="preserve">Diweddariadau ar gyfer </w:t>
            </w:r>
            <w:r>
              <w:rPr>
                <w:rFonts w:ascii="Times New Roman" w:eastAsia="Times New Roman" w:hAnsi="Times New Roman" w:cs="Times New Roman"/>
                <w:spacing w:val="-4"/>
                <w:sz w:val="20"/>
                <w:lang w:bidi="cy-GB"/>
              </w:rPr>
              <w:t>cyfraddau</w:t>
            </w:r>
            <w:r>
              <w:rPr>
                <w:rFonts w:ascii="Times New Roman" w:eastAsia="Times New Roman" w:hAnsi="Times New Roman" w:cs="Times New Roman"/>
                <w:sz w:val="20"/>
                <w:lang w:bidi="cy-GB"/>
              </w:rPr>
              <w:t xml:space="preserve"> newydd</w:t>
            </w:r>
          </w:p>
        </w:tc>
      </w:tr>
      <w:tr w:rsidR="006B42B9" w14:paraId="740DC689" w14:textId="77777777">
        <w:trPr>
          <w:trHeight w:val="230"/>
        </w:trPr>
        <w:tc>
          <w:tcPr>
            <w:tcW w:w="994" w:type="dxa"/>
          </w:tcPr>
          <w:p w14:paraId="740DC684" w14:textId="77777777" w:rsidR="006B42B9" w:rsidRDefault="001C03C7">
            <w:pPr>
              <w:pStyle w:val="TableParagraph"/>
              <w:spacing w:line="210" w:lineRule="exact"/>
              <w:ind w:left="110"/>
              <w:rPr>
                <w:rFonts w:ascii="Times New Roman"/>
                <w:sz w:val="20"/>
              </w:rPr>
            </w:pPr>
            <w:r>
              <w:rPr>
                <w:rFonts w:ascii="Times New Roman" w:eastAsia="Times New Roman" w:hAnsi="Times New Roman" w:cs="Times New Roman"/>
                <w:spacing w:val="-5"/>
                <w:sz w:val="20"/>
                <w:lang w:bidi="cy-GB"/>
              </w:rPr>
              <w:t>2.0</w:t>
            </w:r>
          </w:p>
        </w:tc>
        <w:tc>
          <w:tcPr>
            <w:tcW w:w="1277" w:type="dxa"/>
          </w:tcPr>
          <w:p w14:paraId="740DC685" w14:textId="77777777" w:rsidR="006B42B9" w:rsidRDefault="001C03C7">
            <w:pPr>
              <w:pStyle w:val="TableParagraph"/>
              <w:spacing w:line="210" w:lineRule="exact"/>
              <w:ind w:left="101" w:right="172"/>
              <w:jc w:val="center"/>
              <w:rPr>
                <w:rFonts w:ascii="Times New Roman"/>
                <w:sz w:val="20"/>
              </w:rPr>
            </w:pPr>
            <w:r>
              <w:rPr>
                <w:rFonts w:ascii="Times New Roman" w:eastAsia="Times New Roman" w:hAnsi="Times New Roman" w:cs="Times New Roman"/>
                <w:sz w:val="20"/>
                <w:lang w:bidi="cy-GB"/>
              </w:rPr>
              <w:t xml:space="preserve">Mawrth </w:t>
            </w:r>
            <w:r>
              <w:rPr>
                <w:rFonts w:ascii="Times New Roman" w:eastAsia="Times New Roman" w:hAnsi="Times New Roman" w:cs="Times New Roman"/>
                <w:spacing w:val="-4"/>
                <w:sz w:val="20"/>
                <w:lang w:bidi="cy-GB"/>
              </w:rPr>
              <w:t>2024</w:t>
            </w:r>
          </w:p>
        </w:tc>
        <w:tc>
          <w:tcPr>
            <w:tcW w:w="1560" w:type="dxa"/>
          </w:tcPr>
          <w:p w14:paraId="740DC686" w14:textId="77777777" w:rsidR="006B42B9" w:rsidRDefault="001C03C7">
            <w:pPr>
              <w:pStyle w:val="TableParagraph"/>
              <w:spacing w:line="210" w:lineRule="exact"/>
              <w:ind w:left="104"/>
              <w:rPr>
                <w:rFonts w:ascii="Times New Roman"/>
                <w:sz w:val="20"/>
              </w:rPr>
            </w:pPr>
            <w:r>
              <w:rPr>
                <w:rFonts w:ascii="Times New Roman" w:eastAsia="Times New Roman" w:hAnsi="Times New Roman" w:cs="Times New Roman"/>
                <w:sz w:val="20"/>
                <w:lang w:bidi="cy-GB"/>
              </w:rPr>
              <w:t xml:space="preserve">Pennaeth </w:t>
            </w:r>
            <w:r>
              <w:rPr>
                <w:rFonts w:ascii="Times New Roman" w:eastAsia="Times New Roman" w:hAnsi="Times New Roman" w:cs="Times New Roman"/>
                <w:spacing w:val="-2"/>
                <w:sz w:val="20"/>
                <w:lang w:bidi="cy-GB"/>
              </w:rPr>
              <w:t>Cyllid</w:t>
            </w:r>
          </w:p>
        </w:tc>
        <w:tc>
          <w:tcPr>
            <w:tcW w:w="1699" w:type="dxa"/>
          </w:tcPr>
          <w:p w14:paraId="740DC687" w14:textId="77777777" w:rsidR="006B42B9" w:rsidRDefault="001C03C7">
            <w:pPr>
              <w:pStyle w:val="TableParagraph"/>
              <w:spacing w:line="210" w:lineRule="exact"/>
              <w:ind w:left="104"/>
              <w:rPr>
                <w:rFonts w:ascii="Times New Roman"/>
                <w:sz w:val="20"/>
              </w:rPr>
            </w:pPr>
            <w:r>
              <w:rPr>
                <w:rFonts w:ascii="Times New Roman" w:eastAsia="Times New Roman" w:hAnsi="Times New Roman" w:cs="Times New Roman"/>
                <w:sz w:val="20"/>
                <w:lang w:bidi="cy-GB"/>
              </w:rPr>
              <w:t xml:space="preserve">Mawrth </w:t>
            </w:r>
            <w:r>
              <w:rPr>
                <w:rFonts w:ascii="Times New Roman" w:eastAsia="Times New Roman" w:hAnsi="Times New Roman" w:cs="Times New Roman"/>
                <w:spacing w:val="-4"/>
                <w:sz w:val="20"/>
                <w:lang w:bidi="cy-GB"/>
              </w:rPr>
              <w:t>2025</w:t>
            </w:r>
          </w:p>
        </w:tc>
        <w:tc>
          <w:tcPr>
            <w:tcW w:w="2693" w:type="dxa"/>
          </w:tcPr>
          <w:p w14:paraId="740DC688" w14:textId="77777777" w:rsidR="006B42B9" w:rsidRDefault="001C03C7">
            <w:pPr>
              <w:pStyle w:val="TableParagraph"/>
              <w:spacing w:line="210" w:lineRule="exact"/>
              <w:ind w:left="109"/>
              <w:rPr>
                <w:rFonts w:ascii="Times New Roman"/>
                <w:sz w:val="20"/>
              </w:rPr>
            </w:pPr>
            <w:r>
              <w:rPr>
                <w:rFonts w:ascii="Times New Roman" w:eastAsia="Times New Roman" w:hAnsi="Times New Roman" w:cs="Times New Roman"/>
                <w:sz w:val="20"/>
                <w:lang w:bidi="cy-GB"/>
              </w:rPr>
              <w:t xml:space="preserve">Diweddariadau ar gyfer </w:t>
            </w:r>
            <w:r>
              <w:rPr>
                <w:rFonts w:ascii="Times New Roman" w:eastAsia="Times New Roman" w:hAnsi="Times New Roman" w:cs="Times New Roman"/>
                <w:spacing w:val="-4"/>
                <w:sz w:val="20"/>
                <w:lang w:bidi="cy-GB"/>
              </w:rPr>
              <w:t>cyfraddau</w:t>
            </w:r>
            <w:r>
              <w:rPr>
                <w:rFonts w:ascii="Times New Roman" w:eastAsia="Times New Roman" w:hAnsi="Times New Roman" w:cs="Times New Roman"/>
                <w:sz w:val="20"/>
                <w:lang w:bidi="cy-GB"/>
              </w:rPr>
              <w:t xml:space="preserve"> newydd</w:t>
            </w:r>
          </w:p>
        </w:tc>
      </w:tr>
    </w:tbl>
    <w:p w14:paraId="740DC68A" w14:textId="77777777" w:rsidR="006B42B9" w:rsidRDefault="006B42B9">
      <w:pPr>
        <w:spacing w:line="210" w:lineRule="exact"/>
        <w:rPr>
          <w:rFonts w:ascii="Times New Roman"/>
          <w:sz w:val="20"/>
        </w:rPr>
        <w:sectPr w:rsidR="006B42B9">
          <w:type w:val="continuous"/>
          <w:pgSz w:w="11910" w:h="16840"/>
          <w:pgMar w:top="660" w:right="600" w:bottom="280" w:left="1380" w:header="720" w:footer="720" w:gutter="0"/>
          <w:cols w:space="720"/>
        </w:sectPr>
      </w:pPr>
    </w:p>
    <w:p w14:paraId="740DC68B" w14:textId="77777777" w:rsidR="006B42B9" w:rsidRDefault="001C03C7">
      <w:pPr>
        <w:spacing w:before="72"/>
        <w:ind w:left="223"/>
        <w:rPr>
          <w:sz w:val="32"/>
        </w:rPr>
      </w:pPr>
      <w:r>
        <w:rPr>
          <w:color w:val="002241"/>
          <w:spacing w:val="-2"/>
          <w:sz w:val="32"/>
          <w:lang w:bidi="cy-GB"/>
        </w:rPr>
        <w:lastRenderedPageBreak/>
        <w:t>Cynnwys</w:t>
      </w:r>
    </w:p>
    <w:p w14:paraId="740DC68C" w14:textId="77777777" w:rsidR="006B42B9" w:rsidRDefault="006B42B9">
      <w:pPr>
        <w:rPr>
          <w:sz w:val="32"/>
        </w:rPr>
        <w:sectPr w:rsidR="006B42B9">
          <w:footerReference w:type="default" r:id="rId8"/>
          <w:pgSz w:w="11910" w:h="16840"/>
          <w:pgMar w:top="1140" w:right="600" w:bottom="1210" w:left="1380" w:header="0" w:footer="468" w:gutter="0"/>
          <w:pgNumType w:start="2"/>
          <w:cols w:space="720"/>
        </w:sectPr>
      </w:pPr>
    </w:p>
    <w:sdt>
      <w:sdtPr>
        <w:id w:val="1426302980"/>
        <w:docPartObj>
          <w:docPartGallery w:val="Table of Contents"/>
          <w:docPartUnique/>
        </w:docPartObj>
      </w:sdtPr>
      <w:sdtContent>
        <w:p w14:paraId="740DC68D" w14:textId="77777777" w:rsidR="006B42B9" w:rsidRDefault="00000000">
          <w:pPr>
            <w:pStyle w:val="TOC1"/>
            <w:numPr>
              <w:ilvl w:val="0"/>
              <w:numId w:val="25"/>
            </w:numPr>
            <w:tabs>
              <w:tab w:val="left" w:pos="1183"/>
              <w:tab w:val="left" w:leader="dot" w:pos="9664"/>
            </w:tabs>
            <w:spacing w:before="245"/>
          </w:pPr>
          <w:hyperlink w:anchor="_bookmark0" w:history="1">
            <w:r w:rsidR="001C03C7">
              <w:rPr>
                <w:color w:val="002F56"/>
                <w:spacing w:val="-2"/>
                <w:lang w:bidi="cy-GB"/>
              </w:rPr>
              <w:t>Cyflwyniad</w:t>
            </w:r>
            <w:r w:rsidR="001C03C7">
              <w:rPr>
                <w:color w:val="002F56"/>
                <w:spacing w:val="-2"/>
                <w:lang w:bidi="cy-GB"/>
              </w:rPr>
              <w:tab/>
            </w:r>
            <w:r w:rsidR="001C03C7">
              <w:rPr>
                <w:color w:val="002F56"/>
                <w:spacing w:val="-10"/>
                <w:lang w:bidi="cy-GB"/>
              </w:rPr>
              <w:t>4</w:t>
            </w:r>
          </w:hyperlink>
        </w:p>
        <w:p w14:paraId="740DC68E" w14:textId="77777777" w:rsidR="006B42B9" w:rsidRDefault="00000000">
          <w:pPr>
            <w:pStyle w:val="TOC2"/>
            <w:numPr>
              <w:ilvl w:val="1"/>
              <w:numId w:val="25"/>
            </w:numPr>
            <w:tabs>
              <w:tab w:val="left" w:pos="1423"/>
              <w:tab w:val="left" w:leader="dot" w:pos="9664"/>
            </w:tabs>
          </w:pPr>
          <w:hyperlink w:anchor="_bookmark1" w:history="1">
            <w:r w:rsidR="001C03C7">
              <w:rPr>
                <w:color w:val="002F56"/>
                <w:spacing w:val="-2"/>
                <w:lang w:bidi="cy-GB"/>
              </w:rPr>
              <w:t>Trosolwg</w:t>
            </w:r>
            <w:r w:rsidR="001C03C7">
              <w:rPr>
                <w:color w:val="002F56"/>
                <w:spacing w:val="-2"/>
                <w:lang w:bidi="cy-GB"/>
              </w:rPr>
              <w:tab/>
            </w:r>
            <w:r w:rsidR="001C03C7">
              <w:rPr>
                <w:color w:val="002F56"/>
                <w:spacing w:val="-10"/>
                <w:lang w:bidi="cy-GB"/>
              </w:rPr>
              <w:t>4</w:t>
            </w:r>
          </w:hyperlink>
        </w:p>
        <w:p w14:paraId="740DC68F" w14:textId="77777777" w:rsidR="006B42B9" w:rsidRDefault="00000000">
          <w:pPr>
            <w:pStyle w:val="TOC2"/>
            <w:numPr>
              <w:ilvl w:val="1"/>
              <w:numId w:val="25"/>
            </w:numPr>
            <w:tabs>
              <w:tab w:val="left" w:pos="1423"/>
              <w:tab w:val="left" w:leader="dot" w:pos="9664"/>
            </w:tabs>
          </w:pPr>
          <w:hyperlink w:anchor="_bookmark2" w:history="1">
            <w:r w:rsidR="001C03C7">
              <w:rPr>
                <w:color w:val="002F56"/>
                <w:spacing w:val="-2"/>
                <w:lang w:bidi="cy-GB"/>
              </w:rPr>
              <w:t>Diffiniadau</w:t>
            </w:r>
            <w:r w:rsidR="001C03C7">
              <w:rPr>
                <w:color w:val="002F56"/>
                <w:spacing w:val="-2"/>
                <w:lang w:bidi="cy-GB"/>
              </w:rPr>
              <w:tab/>
            </w:r>
            <w:r w:rsidR="001C03C7">
              <w:rPr>
                <w:color w:val="002F56"/>
                <w:spacing w:val="-10"/>
                <w:lang w:bidi="cy-GB"/>
              </w:rPr>
              <w:t>4</w:t>
            </w:r>
          </w:hyperlink>
        </w:p>
        <w:p w14:paraId="740DC690" w14:textId="77777777" w:rsidR="006B42B9" w:rsidRDefault="00000000">
          <w:pPr>
            <w:pStyle w:val="TOC1"/>
            <w:numPr>
              <w:ilvl w:val="0"/>
              <w:numId w:val="25"/>
            </w:numPr>
            <w:tabs>
              <w:tab w:val="left" w:pos="1183"/>
              <w:tab w:val="left" w:leader="dot" w:pos="9664"/>
            </w:tabs>
          </w:pPr>
          <w:hyperlink w:anchor="_bookmark3" w:history="1">
            <w:r w:rsidR="001C03C7">
              <w:rPr>
                <w:color w:val="002F56"/>
                <w:lang w:bidi="cy-GB"/>
              </w:rPr>
              <w:t>Egwyddorion</w:t>
            </w:r>
            <w:r w:rsidR="001C03C7">
              <w:rPr>
                <w:lang w:bidi="cy-GB"/>
              </w:rPr>
              <w:t xml:space="preserve"> </w:t>
            </w:r>
            <w:r w:rsidR="001C03C7">
              <w:rPr>
                <w:color w:val="002F56"/>
                <w:spacing w:val="-2"/>
                <w:lang w:bidi="cy-GB"/>
              </w:rPr>
              <w:t>Cyffredinol</w:t>
            </w:r>
            <w:r w:rsidR="001C03C7">
              <w:rPr>
                <w:color w:val="002F56"/>
                <w:spacing w:val="-2"/>
                <w:lang w:bidi="cy-GB"/>
              </w:rPr>
              <w:tab/>
            </w:r>
            <w:r w:rsidR="001C03C7">
              <w:rPr>
                <w:color w:val="002F56"/>
                <w:spacing w:val="-10"/>
                <w:lang w:bidi="cy-GB"/>
              </w:rPr>
              <w:t>5</w:t>
            </w:r>
          </w:hyperlink>
        </w:p>
        <w:p w14:paraId="740DC691" w14:textId="77777777" w:rsidR="006B42B9" w:rsidRDefault="00000000">
          <w:pPr>
            <w:pStyle w:val="TOC2"/>
            <w:numPr>
              <w:ilvl w:val="1"/>
              <w:numId w:val="25"/>
            </w:numPr>
            <w:tabs>
              <w:tab w:val="left" w:pos="1423"/>
              <w:tab w:val="left" w:leader="dot" w:pos="9664"/>
            </w:tabs>
          </w:pPr>
          <w:hyperlink w:anchor="_bookmark4" w:history="1">
            <w:r w:rsidR="001C03C7">
              <w:rPr>
                <w:color w:val="002F56"/>
                <w:lang w:bidi="cy-GB"/>
              </w:rPr>
              <w:t>Cwmpas</w:t>
            </w:r>
            <w:r w:rsidR="001C03C7">
              <w:rPr>
                <w:lang w:bidi="cy-GB"/>
              </w:rPr>
              <w:t xml:space="preserve"> y </w:t>
            </w:r>
            <w:r w:rsidR="001C03C7">
              <w:rPr>
                <w:color w:val="002F56"/>
                <w:spacing w:val="-2"/>
                <w:lang w:bidi="cy-GB"/>
              </w:rPr>
              <w:t>polisi</w:t>
            </w:r>
            <w:r w:rsidR="001C03C7">
              <w:rPr>
                <w:color w:val="002F56"/>
                <w:spacing w:val="-2"/>
                <w:lang w:bidi="cy-GB"/>
              </w:rPr>
              <w:tab/>
            </w:r>
            <w:r w:rsidR="001C03C7">
              <w:rPr>
                <w:color w:val="002F56"/>
                <w:spacing w:val="-10"/>
                <w:lang w:bidi="cy-GB"/>
              </w:rPr>
              <w:t>6</w:t>
            </w:r>
          </w:hyperlink>
        </w:p>
        <w:p w14:paraId="740DC692" w14:textId="77777777" w:rsidR="006B42B9" w:rsidRDefault="00000000">
          <w:pPr>
            <w:pStyle w:val="TOC1"/>
            <w:numPr>
              <w:ilvl w:val="0"/>
              <w:numId w:val="25"/>
            </w:numPr>
            <w:tabs>
              <w:tab w:val="left" w:pos="850"/>
              <w:tab w:val="left" w:pos="1423"/>
              <w:tab w:val="left" w:leader="dot" w:pos="9664"/>
            </w:tabs>
            <w:ind w:left="850" w:hanging="200"/>
          </w:pPr>
          <w:hyperlink w:anchor="_bookmark5" w:history="1">
            <w:r w:rsidR="001C03C7">
              <w:rPr>
                <w:color w:val="002F56"/>
                <w:spacing w:val="-10"/>
                <w:lang w:bidi="cy-GB"/>
              </w:rPr>
              <w:t>0</w:t>
            </w:r>
            <w:r w:rsidR="001C03C7">
              <w:rPr>
                <w:color w:val="002F56"/>
                <w:lang w:bidi="cy-GB"/>
              </w:rPr>
              <w:tab/>
              <w:t>Cyfrifoldebau</w:t>
            </w:r>
            <w:r w:rsidR="001C03C7">
              <w:rPr>
                <w:lang w:bidi="cy-GB"/>
              </w:rPr>
              <w:t xml:space="preserve"> </w:t>
            </w:r>
            <w:r w:rsidR="001C03C7">
              <w:rPr>
                <w:color w:val="002F56"/>
                <w:spacing w:val="-2"/>
                <w:lang w:bidi="cy-GB"/>
              </w:rPr>
              <w:t>Cyffredinol</w:t>
            </w:r>
            <w:r w:rsidR="001C03C7">
              <w:rPr>
                <w:color w:val="002F56"/>
                <w:spacing w:val="-2"/>
                <w:lang w:bidi="cy-GB"/>
              </w:rPr>
              <w:tab/>
            </w:r>
            <w:r w:rsidR="001C03C7">
              <w:rPr>
                <w:color w:val="002F56"/>
                <w:spacing w:val="-10"/>
                <w:lang w:bidi="cy-GB"/>
              </w:rPr>
              <w:t>6</w:t>
            </w:r>
          </w:hyperlink>
        </w:p>
        <w:p w14:paraId="740DC693" w14:textId="77777777" w:rsidR="006B42B9" w:rsidRDefault="00000000">
          <w:pPr>
            <w:pStyle w:val="TOC1"/>
            <w:numPr>
              <w:ilvl w:val="1"/>
              <w:numId w:val="24"/>
            </w:numPr>
            <w:tabs>
              <w:tab w:val="left" w:pos="1423"/>
              <w:tab w:val="left" w:leader="dot" w:pos="9664"/>
            </w:tabs>
            <w:jc w:val="left"/>
          </w:pPr>
          <w:hyperlink w:anchor="_bookmark6" w:history="1">
            <w:r w:rsidR="001C03C7">
              <w:rPr>
                <w:color w:val="002F56"/>
                <w:lang w:bidi="cy-GB"/>
              </w:rPr>
              <w:t>Gweithwyr nad ydynt yn aelodau</w:t>
            </w:r>
            <w:r w:rsidR="001C03C7">
              <w:rPr>
                <w:lang w:bidi="cy-GB"/>
              </w:rPr>
              <w:t xml:space="preserve"> o'r </w:t>
            </w:r>
            <w:r w:rsidR="001C03C7">
              <w:rPr>
                <w:color w:val="002F56"/>
                <w:spacing w:val="-2"/>
                <w:lang w:bidi="cy-GB"/>
              </w:rPr>
              <w:t>Comisiwn Etholiadol</w:t>
            </w:r>
            <w:r w:rsidR="001C03C7">
              <w:rPr>
                <w:color w:val="002F56"/>
                <w:spacing w:val="-2"/>
                <w:lang w:bidi="cy-GB"/>
              </w:rPr>
              <w:tab/>
            </w:r>
            <w:r w:rsidR="001C03C7">
              <w:rPr>
                <w:color w:val="002F56"/>
                <w:spacing w:val="-10"/>
                <w:lang w:bidi="cy-GB"/>
              </w:rPr>
              <w:t>7</w:t>
            </w:r>
          </w:hyperlink>
        </w:p>
        <w:p w14:paraId="740DC694" w14:textId="77777777" w:rsidR="006B42B9" w:rsidRDefault="00000000">
          <w:pPr>
            <w:pStyle w:val="TOC2"/>
            <w:numPr>
              <w:ilvl w:val="1"/>
              <w:numId w:val="24"/>
            </w:numPr>
            <w:tabs>
              <w:tab w:val="left" w:pos="1423"/>
              <w:tab w:val="left" w:leader="dot" w:pos="9664"/>
            </w:tabs>
            <w:ind w:hanging="634"/>
            <w:jc w:val="left"/>
          </w:pPr>
          <w:hyperlink w:anchor="_bookmark7" w:history="1">
            <w:r w:rsidR="001C03C7">
              <w:rPr>
                <w:color w:val="002F56"/>
                <w:lang w:bidi="cy-GB"/>
              </w:rPr>
              <w:t>Dehongli</w:t>
            </w:r>
            <w:r w:rsidR="001C03C7">
              <w:rPr>
                <w:lang w:bidi="cy-GB"/>
              </w:rPr>
              <w:t xml:space="preserve"> </w:t>
            </w:r>
            <w:r w:rsidR="001C03C7">
              <w:rPr>
                <w:color w:val="002F56"/>
                <w:spacing w:val="-2"/>
                <w:lang w:bidi="cy-GB"/>
              </w:rPr>
              <w:t>Polisi</w:t>
            </w:r>
            <w:r w:rsidR="001C03C7">
              <w:rPr>
                <w:color w:val="002F56"/>
                <w:spacing w:val="-2"/>
                <w:lang w:bidi="cy-GB"/>
              </w:rPr>
              <w:tab/>
            </w:r>
            <w:r w:rsidR="001C03C7">
              <w:rPr>
                <w:color w:val="002F56"/>
                <w:spacing w:val="-10"/>
                <w:lang w:bidi="cy-GB"/>
              </w:rPr>
              <w:t>8</w:t>
            </w:r>
          </w:hyperlink>
        </w:p>
        <w:p w14:paraId="740DC695" w14:textId="77777777" w:rsidR="006B42B9" w:rsidRDefault="00000000">
          <w:pPr>
            <w:pStyle w:val="TOC1"/>
            <w:tabs>
              <w:tab w:val="left" w:pos="1183"/>
              <w:tab w:val="left" w:leader="dot" w:pos="9664"/>
            </w:tabs>
            <w:ind w:left="650" w:firstLine="0"/>
          </w:pPr>
          <w:hyperlink w:anchor="_bookmark8" w:history="1">
            <w:r w:rsidR="001C03C7">
              <w:rPr>
                <w:color w:val="002F56"/>
                <w:spacing w:val="-10"/>
                <w:lang w:bidi="cy-GB"/>
              </w:rPr>
              <w:t>5</w:t>
            </w:r>
            <w:r w:rsidR="001C03C7">
              <w:rPr>
                <w:color w:val="002F56"/>
                <w:lang w:bidi="cy-GB"/>
              </w:rPr>
              <w:tab/>
              <w:t>Ymchwilio i achosion o ddiffyg</w:t>
            </w:r>
            <w:r w:rsidR="001C03C7">
              <w:rPr>
                <w:lang w:bidi="cy-GB"/>
              </w:rPr>
              <w:t xml:space="preserve"> </w:t>
            </w:r>
            <w:r w:rsidR="001C03C7">
              <w:rPr>
                <w:color w:val="002F56"/>
                <w:spacing w:val="-2"/>
                <w:lang w:bidi="cy-GB"/>
              </w:rPr>
              <w:t>cydymffurfio</w:t>
            </w:r>
            <w:r w:rsidR="001C03C7">
              <w:rPr>
                <w:color w:val="002F56"/>
                <w:spacing w:val="-2"/>
                <w:lang w:bidi="cy-GB"/>
              </w:rPr>
              <w:tab/>
            </w:r>
            <w:r w:rsidR="001C03C7">
              <w:rPr>
                <w:color w:val="002F56"/>
                <w:spacing w:val="-10"/>
                <w:lang w:bidi="cy-GB"/>
              </w:rPr>
              <w:t>8</w:t>
            </w:r>
          </w:hyperlink>
        </w:p>
        <w:p w14:paraId="740DC696" w14:textId="77777777" w:rsidR="006B42B9" w:rsidRDefault="00000000">
          <w:pPr>
            <w:pStyle w:val="TOC1"/>
            <w:tabs>
              <w:tab w:val="left" w:pos="1183"/>
              <w:tab w:val="left" w:leader="dot" w:pos="9664"/>
            </w:tabs>
            <w:ind w:left="650" w:firstLine="0"/>
          </w:pPr>
          <w:hyperlink w:anchor="_bookmark9" w:history="1">
            <w:r w:rsidR="001C03C7">
              <w:rPr>
                <w:color w:val="002F56"/>
                <w:spacing w:val="-5"/>
                <w:lang w:bidi="cy-GB"/>
              </w:rPr>
              <w:t>6.</w:t>
            </w:r>
            <w:r w:rsidR="001C03C7">
              <w:rPr>
                <w:color w:val="002F56"/>
                <w:lang w:bidi="cy-GB"/>
              </w:rPr>
              <w:tab/>
              <w:t>Taliad o ffynonellau allanol/ Adrannau Eraill</w:t>
            </w:r>
            <w:r w:rsidR="001C03C7">
              <w:rPr>
                <w:color w:val="002F56"/>
                <w:spacing w:val="-2"/>
                <w:lang w:bidi="cy-GB"/>
              </w:rPr>
              <w:t xml:space="preserve"> y Llywodraeth</w:t>
            </w:r>
            <w:r w:rsidR="001C03C7">
              <w:rPr>
                <w:color w:val="002F56"/>
                <w:spacing w:val="-2"/>
                <w:lang w:bidi="cy-GB"/>
              </w:rPr>
              <w:tab/>
            </w:r>
            <w:r w:rsidR="001C03C7">
              <w:rPr>
                <w:color w:val="002F56"/>
                <w:spacing w:val="-10"/>
                <w:lang w:bidi="cy-GB"/>
              </w:rPr>
              <w:t>8</w:t>
            </w:r>
          </w:hyperlink>
        </w:p>
        <w:p w14:paraId="740DC697" w14:textId="77777777" w:rsidR="006B42B9" w:rsidRDefault="00000000">
          <w:pPr>
            <w:pStyle w:val="TOC1"/>
            <w:numPr>
              <w:ilvl w:val="0"/>
              <w:numId w:val="23"/>
            </w:numPr>
            <w:tabs>
              <w:tab w:val="left" w:pos="1183"/>
              <w:tab w:val="left" w:leader="dot" w:pos="9664"/>
            </w:tabs>
          </w:pPr>
          <w:hyperlink w:anchor="_bookmark10" w:history="1">
            <w:r w:rsidR="001C03C7">
              <w:rPr>
                <w:color w:val="002F56"/>
                <w:lang w:bidi="cy-GB"/>
              </w:rPr>
              <w:t>Proses</w:t>
            </w:r>
            <w:r w:rsidR="001C03C7">
              <w:rPr>
                <w:color w:val="002F56"/>
                <w:spacing w:val="-2"/>
                <w:lang w:bidi="cy-GB"/>
              </w:rPr>
              <w:t xml:space="preserve"> Hawlio Treuliau</w:t>
            </w:r>
            <w:r w:rsidR="001C03C7">
              <w:rPr>
                <w:color w:val="002F56"/>
                <w:spacing w:val="-2"/>
                <w:lang w:bidi="cy-GB"/>
              </w:rPr>
              <w:tab/>
            </w:r>
            <w:r w:rsidR="001C03C7">
              <w:rPr>
                <w:color w:val="002F56"/>
                <w:spacing w:val="-10"/>
                <w:lang w:bidi="cy-GB"/>
              </w:rPr>
              <w:t>8</w:t>
            </w:r>
          </w:hyperlink>
        </w:p>
        <w:p w14:paraId="740DC698" w14:textId="77777777" w:rsidR="006B42B9" w:rsidRDefault="00000000">
          <w:pPr>
            <w:pStyle w:val="TOC1"/>
            <w:numPr>
              <w:ilvl w:val="0"/>
              <w:numId w:val="23"/>
            </w:numPr>
            <w:tabs>
              <w:tab w:val="left" w:pos="1183"/>
              <w:tab w:val="left" w:leader="dot" w:pos="9664"/>
            </w:tabs>
          </w:pPr>
          <w:hyperlink w:anchor="_bookmark11" w:history="1">
            <w:r w:rsidR="001C03C7">
              <w:rPr>
                <w:color w:val="002F56"/>
                <w:lang w:bidi="cy-GB"/>
              </w:rPr>
              <w:t>Awdurdodi / Dirprwyo</w:t>
            </w:r>
            <w:r w:rsidR="001C03C7">
              <w:rPr>
                <w:color w:val="002F56"/>
                <w:spacing w:val="-2"/>
                <w:lang w:bidi="cy-GB"/>
              </w:rPr>
              <w:t xml:space="preserve"> Ariannol</w:t>
            </w:r>
            <w:r w:rsidR="001C03C7">
              <w:rPr>
                <w:color w:val="002F56"/>
                <w:spacing w:val="-2"/>
                <w:lang w:bidi="cy-GB"/>
              </w:rPr>
              <w:tab/>
            </w:r>
            <w:r w:rsidR="001C03C7">
              <w:rPr>
                <w:color w:val="002F56"/>
                <w:spacing w:val="-10"/>
                <w:lang w:bidi="cy-GB"/>
              </w:rPr>
              <w:t>9</w:t>
            </w:r>
          </w:hyperlink>
        </w:p>
        <w:p w14:paraId="740DC699" w14:textId="77777777" w:rsidR="006B42B9" w:rsidRDefault="00000000">
          <w:pPr>
            <w:pStyle w:val="TOC1"/>
            <w:numPr>
              <w:ilvl w:val="0"/>
              <w:numId w:val="23"/>
            </w:numPr>
            <w:tabs>
              <w:tab w:val="left" w:pos="1183"/>
              <w:tab w:val="left" w:leader="dot" w:pos="9664"/>
            </w:tabs>
          </w:pPr>
          <w:hyperlink w:anchor="_bookmark12" w:history="1">
            <w:r w:rsidR="001C03C7">
              <w:rPr>
                <w:color w:val="002F56"/>
                <w:spacing w:val="-2"/>
                <w:lang w:bidi="cy-GB"/>
              </w:rPr>
              <w:t>Teithio</w:t>
            </w:r>
            <w:r w:rsidR="001C03C7">
              <w:rPr>
                <w:color w:val="002F56"/>
                <w:spacing w:val="-2"/>
                <w:lang w:bidi="cy-GB"/>
              </w:rPr>
              <w:tab/>
            </w:r>
            <w:r w:rsidR="001C03C7">
              <w:rPr>
                <w:color w:val="002F56"/>
                <w:spacing w:val="-10"/>
                <w:lang w:bidi="cy-GB"/>
              </w:rPr>
              <w:t>9</w:t>
            </w:r>
          </w:hyperlink>
        </w:p>
        <w:p w14:paraId="740DC69A" w14:textId="77777777" w:rsidR="006B42B9" w:rsidRDefault="00000000">
          <w:pPr>
            <w:pStyle w:val="TOC1"/>
            <w:numPr>
              <w:ilvl w:val="0"/>
              <w:numId w:val="23"/>
            </w:numPr>
            <w:tabs>
              <w:tab w:val="left" w:pos="1183"/>
              <w:tab w:val="left" w:leader="dot" w:pos="9530"/>
            </w:tabs>
          </w:pPr>
          <w:hyperlink w:anchor="_bookmark13" w:history="1">
            <w:r w:rsidR="001C03C7">
              <w:rPr>
                <w:color w:val="002F56"/>
                <w:lang w:bidi="cy-GB"/>
              </w:rPr>
              <w:t xml:space="preserve">Trafnidiaeth Gyhoeddus (Rheilffyrdd Tanddaearol, Rheilffyrdd a </w:t>
            </w:r>
            <w:r w:rsidR="001C03C7">
              <w:rPr>
                <w:color w:val="002F56"/>
                <w:spacing w:val="-2"/>
                <w:lang w:bidi="cy-GB"/>
              </w:rPr>
              <w:t>Bysiau)</w:t>
            </w:r>
            <w:r w:rsidR="001C03C7">
              <w:rPr>
                <w:color w:val="002F56"/>
                <w:spacing w:val="-2"/>
                <w:lang w:bidi="cy-GB"/>
              </w:rPr>
              <w:tab/>
            </w:r>
            <w:r w:rsidR="001C03C7">
              <w:rPr>
                <w:color w:val="002F56"/>
                <w:spacing w:val="-5"/>
                <w:lang w:bidi="cy-GB"/>
              </w:rPr>
              <w:t>10</w:t>
            </w:r>
          </w:hyperlink>
        </w:p>
        <w:p w14:paraId="740DC69B" w14:textId="77777777" w:rsidR="006B42B9" w:rsidRDefault="00000000">
          <w:pPr>
            <w:pStyle w:val="TOC1"/>
            <w:numPr>
              <w:ilvl w:val="0"/>
              <w:numId w:val="23"/>
            </w:numPr>
            <w:tabs>
              <w:tab w:val="left" w:pos="1183"/>
              <w:tab w:val="left" w:leader="dot" w:pos="9530"/>
            </w:tabs>
          </w:pPr>
          <w:hyperlink w:anchor="_bookmark14" w:history="1">
            <w:r w:rsidR="001C03C7">
              <w:rPr>
                <w:color w:val="002F56"/>
                <w:lang w:bidi="cy-GB"/>
              </w:rPr>
              <w:t>Cardiau</w:t>
            </w:r>
            <w:r w:rsidR="001C03C7">
              <w:rPr>
                <w:lang w:bidi="cy-GB"/>
              </w:rPr>
              <w:t xml:space="preserve"> </w:t>
            </w:r>
            <w:proofErr w:type="spellStart"/>
            <w:r w:rsidR="001C03C7">
              <w:rPr>
                <w:color w:val="002F56"/>
                <w:spacing w:val="-2"/>
                <w:lang w:bidi="cy-GB"/>
              </w:rPr>
              <w:t>Oyster</w:t>
            </w:r>
            <w:proofErr w:type="spellEnd"/>
            <w:r w:rsidR="001C03C7">
              <w:rPr>
                <w:color w:val="002F56"/>
                <w:spacing w:val="-2"/>
                <w:lang w:bidi="cy-GB"/>
              </w:rPr>
              <w:tab/>
            </w:r>
            <w:r w:rsidR="001C03C7">
              <w:rPr>
                <w:color w:val="002F56"/>
                <w:spacing w:val="-5"/>
                <w:lang w:bidi="cy-GB"/>
              </w:rPr>
              <w:t>10</w:t>
            </w:r>
          </w:hyperlink>
        </w:p>
        <w:p w14:paraId="740DC69C" w14:textId="77777777" w:rsidR="006B42B9" w:rsidRDefault="00000000">
          <w:pPr>
            <w:pStyle w:val="TOC1"/>
            <w:numPr>
              <w:ilvl w:val="0"/>
              <w:numId w:val="22"/>
            </w:numPr>
            <w:tabs>
              <w:tab w:val="left" w:pos="1183"/>
              <w:tab w:val="left" w:leader="dot" w:pos="9530"/>
            </w:tabs>
          </w:pPr>
          <w:hyperlink w:anchor="_bookmark15" w:history="1">
            <w:r w:rsidR="001C03C7">
              <w:rPr>
                <w:color w:val="002F56"/>
                <w:lang w:bidi="cy-GB"/>
              </w:rPr>
              <w:t xml:space="preserve">Defnyddio tacsis wrth weithio'n hwyr ar ôl </w:t>
            </w:r>
            <w:r w:rsidR="001C03C7">
              <w:rPr>
                <w:color w:val="002F56"/>
                <w:spacing w:val="-5"/>
                <w:lang w:bidi="cy-GB"/>
              </w:rPr>
              <w:t>9pm</w:t>
            </w:r>
            <w:r w:rsidR="001C03C7">
              <w:rPr>
                <w:color w:val="002F56"/>
                <w:spacing w:val="-5"/>
                <w:lang w:bidi="cy-GB"/>
              </w:rPr>
              <w:tab/>
              <w:t>11</w:t>
            </w:r>
          </w:hyperlink>
        </w:p>
        <w:p w14:paraId="740DC69D" w14:textId="77777777" w:rsidR="006B42B9" w:rsidRDefault="00000000">
          <w:pPr>
            <w:pStyle w:val="TOC1"/>
            <w:numPr>
              <w:ilvl w:val="0"/>
              <w:numId w:val="22"/>
            </w:numPr>
            <w:tabs>
              <w:tab w:val="left" w:pos="1183"/>
              <w:tab w:val="left" w:leader="dot" w:pos="9530"/>
            </w:tabs>
          </w:pPr>
          <w:hyperlink w:anchor="_bookmark16" w:history="1">
            <w:r w:rsidR="001C03C7">
              <w:rPr>
                <w:color w:val="002F56"/>
                <w:lang w:bidi="cy-GB"/>
              </w:rPr>
              <w:t>Car</w:t>
            </w:r>
            <w:r w:rsidR="001C03C7">
              <w:rPr>
                <w:lang w:bidi="cy-GB"/>
              </w:rPr>
              <w:t xml:space="preserve"> </w:t>
            </w:r>
            <w:r w:rsidR="001C03C7">
              <w:rPr>
                <w:color w:val="002F56"/>
                <w:spacing w:val="-5"/>
                <w:lang w:bidi="cy-GB"/>
              </w:rPr>
              <w:t>llog</w:t>
            </w:r>
            <w:r w:rsidR="001C03C7">
              <w:rPr>
                <w:color w:val="002F56"/>
                <w:spacing w:val="-5"/>
                <w:lang w:bidi="cy-GB"/>
              </w:rPr>
              <w:tab/>
              <w:t>12</w:t>
            </w:r>
          </w:hyperlink>
        </w:p>
        <w:p w14:paraId="740DC69E" w14:textId="77777777" w:rsidR="006B42B9" w:rsidRDefault="00000000">
          <w:pPr>
            <w:pStyle w:val="TOC1"/>
            <w:numPr>
              <w:ilvl w:val="0"/>
              <w:numId w:val="22"/>
            </w:numPr>
            <w:tabs>
              <w:tab w:val="left" w:pos="1183"/>
              <w:tab w:val="left" w:leader="dot" w:pos="9530"/>
            </w:tabs>
          </w:pPr>
          <w:hyperlink w:anchor="_bookmark17" w:history="1">
            <w:r w:rsidR="001C03C7">
              <w:rPr>
                <w:color w:val="002F56"/>
                <w:lang w:bidi="cy-GB"/>
              </w:rPr>
              <w:t xml:space="preserve">Cerbyd preifat (Car, Beic Modur, neu </w:t>
            </w:r>
            <w:r w:rsidR="001C03C7">
              <w:rPr>
                <w:color w:val="002F56"/>
                <w:spacing w:val="-2"/>
                <w:lang w:bidi="cy-GB"/>
              </w:rPr>
              <w:t>Feic)</w:t>
            </w:r>
            <w:r w:rsidR="001C03C7">
              <w:rPr>
                <w:color w:val="002F56"/>
                <w:spacing w:val="-2"/>
                <w:lang w:bidi="cy-GB"/>
              </w:rPr>
              <w:tab/>
            </w:r>
            <w:r w:rsidR="001C03C7">
              <w:rPr>
                <w:color w:val="002F56"/>
                <w:spacing w:val="-5"/>
                <w:lang w:bidi="cy-GB"/>
              </w:rPr>
              <w:t>12</w:t>
            </w:r>
          </w:hyperlink>
        </w:p>
        <w:p w14:paraId="740DC69F" w14:textId="77777777" w:rsidR="006B42B9" w:rsidRDefault="00000000">
          <w:pPr>
            <w:pStyle w:val="TOC1"/>
            <w:numPr>
              <w:ilvl w:val="0"/>
              <w:numId w:val="22"/>
            </w:numPr>
            <w:tabs>
              <w:tab w:val="left" w:pos="1183"/>
              <w:tab w:val="left" w:leader="dot" w:pos="9530"/>
            </w:tabs>
          </w:pPr>
          <w:hyperlink w:anchor="_bookmark18" w:history="1">
            <w:r w:rsidR="001C03C7">
              <w:rPr>
                <w:color w:val="002F56"/>
                <w:lang w:bidi="cy-GB"/>
              </w:rPr>
              <w:t>Parcio a Gyrwyr</w:t>
            </w:r>
            <w:r w:rsidR="001C03C7">
              <w:rPr>
                <w:color w:val="002F56"/>
                <w:spacing w:val="-2"/>
                <w:lang w:bidi="cy-GB"/>
              </w:rPr>
              <w:t xml:space="preserve"> Anabl</w:t>
            </w:r>
            <w:r w:rsidR="001C03C7">
              <w:rPr>
                <w:color w:val="002F56"/>
                <w:spacing w:val="-2"/>
                <w:lang w:bidi="cy-GB"/>
              </w:rPr>
              <w:tab/>
            </w:r>
            <w:r w:rsidR="001C03C7">
              <w:rPr>
                <w:color w:val="002F56"/>
                <w:spacing w:val="-5"/>
                <w:lang w:bidi="cy-GB"/>
              </w:rPr>
              <w:t>13</w:t>
            </w:r>
          </w:hyperlink>
        </w:p>
        <w:p w14:paraId="740DC6A0" w14:textId="77777777" w:rsidR="006B42B9" w:rsidRDefault="00000000">
          <w:pPr>
            <w:pStyle w:val="TOC1"/>
            <w:numPr>
              <w:ilvl w:val="0"/>
              <w:numId w:val="22"/>
            </w:numPr>
            <w:tabs>
              <w:tab w:val="left" w:pos="1183"/>
              <w:tab w:val="left" w:leader="dot" w:pos="9530"/>
            </w:tabs>
          </w:pPr>
          <w:hyperlink w:anchor="_bookmark19" w:history="1">
            <w:r w:rsidR="001C03C7">
              <w:rPr>
                <w:color w:val="002F56"/>
                <w:lang w:bidi="cy-GB"/>
              </w:rPr>
              <w:t xml:space="preserve">Teithio Awyr (Domestig a </w:t>
            </w:r>
            <w:r w:rsidR="001C03C7">
              <w:rPr>
                <w:color w:val="002F56"/>
                <w:spacing w:val="-2"/>
                <w:lang w:bidi="cy-GB"/>
              </w:rPr>
              <w:t>Rhyngwladol)</w:t>
            </w:r>
            <w:r w:rsidR="001C03C7">
              <w:rPr>
                <w:color w:val="002F56"/>
                <w:spacing w:val="-2"/>
                <w:lang w:bidi="cy-GB"/>
              </w:rPr>
              <w:tab/>
            </w:r>
            <w:r w:rsidR="001C03C7">
              <w:rPr>
                <w:color w:val="002F56"/>
                <w:spacing w:val="-5"/>
                <w:lang w:bidi="cy-GB"/>
              </w:rPr>
              <w:t>14</w:t>
            </w:r>
          </w:hyperlink>
        </w:p>
        <w:p w14:paraId="740DC6A1" w14:textId="77777777" w:rsidR="006B42B9" w:rsidRDefault="00000000">
          <w:pPr>
            <w:pStyle w:val="TOC1"/>
            <w:numPr>
              <w:ilvl w:val="0"/>
              <w:numId w:val="22"/>
            </w:numPr>
            <w:tabs>
              <w:tab w:val="left" w:pos="1183"/>
              <w:tab w:val="left" w:leader="dot" w:pos="9530"/>
            </w:tabs>
          </w:pPr>
          <w:hyperlink w:anchor="_bookmark20" w:history="1">
            <w:r w:rsidR="001C03C7">
              <w:rPr>
                <w:color w:val="002F56"/>
                <w:lang w:bidi="cy-GB"/>
              </w:rPr>
              <w:t xml:space="preserve">Teithio ar y môr (gan gynnwys </w:t>
            </w:r>
            <w:r w:rsidR="001C03C7">
              <w:rPr>
                <w:color w:val="002F56"/>
                <w:spacing w:val="-2"/>
                <w:lang w:bidi="cy-GB"/>
              </w:rPr>
              <w:t>llongau fferi)</w:t>
            </w:r>
            <w:r w:rsidR="001C03C7">
              <w:rPr>
                <w:color w:val="002F56"/>
                <w:spacing w:val="-2"/>
                <w:lang w:bidi="cy-GB"/>
              </w:rPr>
              <w:tab/>
            </w:r>
            <w:r w:rsidR="001C03C7">
              <w:rPr>
                <w:color w:val="002F56"/>
                <w:spacing w:val="-5"/>
                <w:lang w:bidi="cy-GB"/>
              </w:rPr>
              <w:t>14</w:t>
            </w:r>
          </w:hyperlink>
        </w:p>
        <w:p w14:paraId="740DC6A2" w14:textId="77777777" w:rsidR="006B42B9" w:rsidRDefault="00000000">
          <w:pPr>
            <w:pStyle w:val="TOC1"/>
            <w:numPr>
              <w:ilvl w:val="0"/>
              <w:numId w:val="22"/>
            </w:numPr>
            <w:tabs>
              <w:tab w:val="left" w:pos="1183"/>
              <w:tab w:val="left" w:leader="dot" w:pos="9530"/>
            </w:tabs>
            <w:spacing w:before="253"/>
          </w:pPr>
          <w:hyperlink w:anchor="_bookmark21" w:history="1">
            <w:r w:rsidR="001C03C7">
              <w:rPr>
                <w:color w:val="002F56"/>
                <w:lang w:bidi="cy-GB"/>
              </w:rPr>
              <w:t>Yswiriant</w:t>
            </w:r>
            <w:r w:rsidR="001C03C7">
              <w:rPr>
                <w:lang w:bidi="cy-GB"/>
              </w:rPr>
              <w:t xml:space="preserve"> </w:t>
            </w:r>
            <w:r w:rsidR="001C03C7">
              <w:rPr>
                <w:color w:val="002F56"/>
                <w:spacing w:val="-2"/>
                <w:lang w:bidi="cy-GB"/>
              </w:rPr>
              <w:t>Teithio</w:t>
            </w:r>
            <w:r w:rsidR="001C03C7">
              <w:rPr>
                <w:color w:val="002F56"/>
                <w:spacing w:val="-2"/>
                <w:lang w:bidi="cy-GB"/>
              </w:rPr>
              <w:tab/>
            </w:r>
            <w:r w:rsidR="001C03C7">
              <w:rPr>
                <w:color w:val="002F56"/>
                <w:spacing w:val="-5"/>
                <w:lang w:bidi="cy-GB"/>
              </w:rPr>
              <w:t>14</w:t>
            </w:r>
          </w:hyperlink>
        </w:p>
        <w:p w14:paraId="740DC6A3" w14:textId="77777777" w:rsidR="006B42B9" w:rsidRDefault="00000000">
          <w:pPr>
            <w:pStyle w:val="TOC1"/>
            <w:numPr>
              <w:ilvl w:val="0"/>
              <w:numId w:val="22"/>
            </w:numPr>
            <w:tabs>
              <w:tab w:val="left" w:pos="1183"/>
              <w:tab w:val="left" w:leader="dot" w:pos="9530"/>
            </w:tabs>
          </w:pPr>
          <w:hyperlink w:anchor="_bookmark22" w:history="1">
            <w:r w:rsidR="001C03C7">
              <w:rPr>
                <w:color w:val="002F56"/>
                <w:lang w:bidi="cy-GB"/>
              </w:rPr>
              <w:t>Egwyddorion</w:t>
            </w:r>
            <w:r w:rsidR="001C03C7">
              <w:rPr>
                <w:lang w:bidi="cy-GB"/>
              </w:rPr>
              <w:t xml:space="preserve"> </w:t>
            </w:r>
            <w:r w:rsidR="001C03C7">
              <w:rPr>
                <w:color w:val="002F56"/>
                <w:spacing w:val="-2"/>
                <w:lang w:bidi="cy-GB"/>
              </w:rPr>
              <w:t>Cynhaliaeth</w:t>
            </w:r>
            <w:r w:rsidR="001C03C7">
              <w:rPr>
                <w:color w:val="002F56"/>
                <w:spacing w:val="-2"/>
                <w:lang w:bidi="cy-GB"/>
              </w:rPr>
              <w:tab/>
            </w:r>
            <w:r w:rsidR="001C03C7">
              <w:rPr>
                <w:color w:val="002F56"/>
                <w:spacing w:val="-5"/>
                <w:lang w:bidi="cy-GB"/>
              </w:rPr>
              <w:t>15</w:t>
            </w:r>
          </w:hyperlink>
        </w:p>
        <w:p w14:paraId="740DC6A4" w14:textId="77777777" w:rsidR="006B42B9" w:rsidRDefault="00000000">
          <w:pPr>
            <w:pStyle w:val="TOC1"/>
            <w:numPr>
              <w:ilvl w:val="0"/>
              <w:numId w:val="22"/>
            </w:numPr>
            <w:tabs>
              <w:tab w:val="left" w:pos="1183"/>
              <w:tab w:val="left" w:leader="dot" w:pos="9530"/>
            </w:tabs>
          </w:pPr>
          <w:hyperlink w:anchor="_bookmark23" w:history="1">
            <w:r w:rsidR="001C03C7">
              <w:rPr>
                <w:color w:val="002F56"/>
                <w:lang w:bidi="cy-GB"/>
              </w:rPr>
              <w:t>Lwfans</w:t>
            </w:r>
            <w:r w:rsidR="001C03C7">
              <w:rPr>
                <w:lang w:bidi="cy-GB"/>
              </w:rPr>
              <w:t xml:space="preserve"> </w:t>
            </w:r>
            <w:r w:rsidR="001C03C7">
              <w:rPr>
                <w:color w:val="002F56"/>
                <w:spacing w:val="-2"/>
                <w:lang w:bidi="cy-GB"/>
              </w:rPr>
              <w:t>Treuliau Dros Nos Achlysurol</w:t>
            </w:r>
            <w:r w:rsidR="001C03C7">
              <w:rPr>
                <w:color w:val="002F56"/>
                <w:spacing w:val="-2"/>
                <w:lang w:bidi="cy-GB"/>
              </w:rPr>
              <w:tab/>
            </w:r>
            <w:r w:rsidR="001C03C7">
              <w:rPr>
                <w:color w:val="002F56"/>
                <w:spacing w:val="-5"/>
                <w:lang w:bidi="cy-GB"/>
              </w:rPr>
              <w:t>15</w:t>
            </w:r>
          </w:hyperlink>
        </w:p>
        <w:p w14:paraId="740DC6A5" w14:textId="77777777" w:rsidR="006B42B9" w:rsidRDefault="00000000">
          <w:pPr>
            <w:pStyle w:val="TOC1"/>
            <w:numPr>
              <w:ilvl w:val="0"/>
              <w:numId w:val="22"/>
            </w:numPr>
            <w:tabs>
              <w:tab w:val="left" w:pos="1183"/>
              <w:tab w:val="left" w:leader="dot" w:pos="9530"/>
            </w:tabs>
            <w:spacing w:line="249" w:lineRule="auto"/>
            <w:ind w:left="650" w:right="122" w:firstLine="0"/>
          </w:pPr>
          <w:hyperlink w:anchor="_bookmark24" w:history="1">
            <w:r w:rsidR="001C03C7">
              <w:rPr>
                <w:color w:val="002F56"/>
                <w:lang w:bidi="cy-GB"/>
              </w:rPr>
              <w:t xml:space="preserve">Llety Dros Nos nad yw’n gysylltiedig â theithio busnes (e.e. llety </w:t>
            </w:r>
          </w:hyperlink>
          <w:hyperlink w:anchor="_bookmark24" w:history="1">
            <w:r w:rsidR="001C03C7">
              <w:rPr>
                <w:color w:val="002F56"/>
                <w:lang w:bidi="cy-GB"/>
              </w:rPr>
              <w:t xml:space="preserve">sy’n agos at </w:t>
            </w:r>
            <w:r w:rsidR="001C03C7">
              <w:rPr>
                <w:color w:val="002F56"/>
                <w:spacing w:val="-4"/>
                <w:lang w:bidi="cy-GB"/>
              </w:rPr>
              <w:t>weithle arferol)</w:t>
            </w:r>
            <w:r w:rsidR="001C03C7">
              <w:rPr>
                <w:color w:val="002F56"/>
                <w:spacing w:val="-4"/>
                <w:lang w:bidi="cy-GB"/>
              </w:rPr>
              <w:tab/>
            </w:r>
            <w:r w:rsidR="001C03C7">
              <w:rPr>
                <w:color w:val="002F56"/>
                <w:spacing w:val="-5"/>
                <w:lang w:bidi="cy-GB"/>
              </w:rPr>
              <w:t>15</w:t>
            </w:r>
          </w:hyperlink>
        </w:p>
        <w:p w14:paraId="740DC6A6" w14:textId="77777777" w:rsidR="006B42B9" w:rsidRDefault="00000000">
          <w:pPr>
            <w:pStyle w:val="TOC1"/>
            <w:numPr>
              <w:ilvl w:val="0"/>
              <w:numId w:val="22"/>
            </w:numPr>
            <w:tabs>
              <w:tab w:val="left" w:pos="1183"/>
              <w:tab w:val="left" w:leader="dot" w:pos="9530"/>
            </w:tabs>
            <w:spacing w:before="242" w:after="20"/>
          </w:pPr>
          <w:hyperlink w:anchor="_bookmark25" w:history="1">
            <w:r w:rsidR="001C03C7">
              <w:rPr>
                <w:color w:val="002F56"/>
                <w:lang w:bidi="cy-GB"/>
              </w:rPr>
              <w:t>Archebu</w:t>
            </w:r>
            <w:r w:rsidR="001C03C7">
              <w:rPr>
                <w:color w:val="002F56"/>
                <w:spacing w:val="-2"/>
                <w:lang w:bidi="cy-GB"/>
              </w:rPr>
              <w:t xml:space="preserve"> llety</w:t>
            </w:r>
            <w:r w:rsidR="001C03C7">
              <w:rPr>
                <w:color w:val="002F56"/>
                <w:spacing w:val="-2"/>
                <w:lang w:bidi="cy-GB"/>
              </w:rPr>
              <w:tab/>
            </w:r>
            <w:r w:rsidR="001C03C7">
              <w:rPr>
                <w:color w:val="002F56"/>
                <w:spacing w:val="-5"/>
                <w:lang w:bidi="cy-GB"/>
              </w:rPr>
              <w:t>15</w:t>
            </w:r>
          </w:hyperlink>
        </w:p>
        <w:p w14:paraId="740DC6A7" w14:textId="77777777" w:rsidR="006B42B9" w:rsidRDefault="00000000">
          <w:pPr>
            <w:pStyle w:val="TOC1"/>
            <w:numPr>
              <w:ilvl w:val="0"/>
              <w:numId w:val="22"/>
            </w:numPr>
            <w:tabs>
              <w:tab w:val="left" w:pos="1183"/>
              <w:tab w:val="right" w:leader="dot" w:pos="9799"/>
            </w:tabs>
            <w:spacing w:before="82"/>
          </w:pPr>
          <w:hyperlink w:anchor="_bookmark26" w:history="1">
            <w:r w:rsidR="001C03C7">
              <w:rPr>
                <w:color w:val="002F56"/>
                <w:spacing w:val="-2"/>
                <w:lang w:bidi="cy-GB"/>
              </w:rPr>
              <w:t>Prydau bwyd</w:t>
            </w:r>
            <w:r w:rsidR="001C03C7">
              <w:rPr>
                <w:color w:val="002F56"/>
                <w:spacing w:val="-2"/>
                <w:lang w:bidi="cy-GB"/>
              </w:rPr>
              <w:tab/>
            </w:r>
            <w:r w:rsidR="001C03C7">
              <w:rPr>
                <w:color w:val="002F56"/>
                <w:spacing w:val="-5"/>
                <w:lang w:bidi="cy-GB"/>
              </w:rPr>
              <w:t>16</w:t>
            </w:r>
          </w:hyperlink>
        </w:p>
        <w:p w14:paraId="740DC6A8" w14:textId="77777777" w:rsidR="006B42B9" w:rsidRDefault="00000000">
          <w:pPr>
            <w:pStyle w:val="TOC1"/>
            <w:numPr>
              <w:ilvl w:val="0"/>
              <w:numId w:val="22"/>
            </w:numPr>
            <w:tabs>
              <w:tab w:val="left" w:pos="1183"/>
              <w:tab w:val="right" w:leader="dot" w:pos="9799"/>
            </w:tabs>
          </w:pPr>
          <w:hyperlink w:anchor="_bookmark27" w:history="1">
            <w:r w:rsidR="001C03C7">
              <w:rPr>
                <w:color w:val="002F56"/>
                <w:lang w:bidi="cy-GB"/>
              </w:rPr>
              <w:t xml:space="preserve">Trefniant teithio y tu allan i'r </w:t>
            </w:r>
            <w:r w:rsidR="001C03C7">
              <w:rPr>
                <w:color w:val="002F56"/>
                <w:spacing w:val="-2"/>
                <w:lang w:bidi="cy-GB"/>
              </w:rPr>
              <w:t>polisi</w:t>
            </w:r>
            <w:r w:rsidR="001C03C7">
              <w:rPr>
                <w:color w:val="002F56"/>
                <w:spacing w:val="-2"/>
                <w:lang w:bidi="cy-GB"/>
              </w:rPr>
              <w:tab/>
            </w:r>
            <w:r w:rsidR="001C03C7">
              <w:rPr>
                <w:color w:val="002F56"/>
                <w:spacing w:val="-5"/>
                <w:lang w:bidi="cy-GB"/>
              </w:rPr>
              <w:t>16</w:t>
            </w:r>
          </w:hyperlink>
        </w:p>
        <w:p w14:paraId="740DC6A9" w14:textId="77777777" w:rsidR="006B42B9" w:rsidRDefault="00000000">
          <w:pPr>
            <w:pStyle w:val="TOC1"/>
            <w:numPr>
              <w:ilvl w:val="0"/>
              <w:numId w:val="22"/>
            </w:numPr>
            <w:tabs>
              <w:tab w:val="left" w:pos="1183"/>
              <w:tab w:val="right" w:leader="dot" w:pos="9799"/>
            </w:tabs>
          </w:pPr>
          <w:hyperlink w:anchor="_bookmark28" w:history="1">
            <w:r w:rsidR="001C03C7">
              <w:rPr>
                <w:color w:val="002F56"/>
                <w:lang w:bidi="cy-GB"/>
              </w:rPr>
              <w:t>Cynlluniau hedfan yn aml</w:t>
            </w:r>
            <w:r w:rsidR="001C03C7">
              <w:rPr>
                <w:color w:val="002F56"/>
                <w:spacing w:val="-2"/>
                <w:lang w:bidi="cy-GB"/>
              </w:rPr>
              <w:t xml:space="preserve"> (milltiroedd awyr)</w:t>
            </w:r>
            <w:r w:rsidR="001C03C7">
              <w:rPr>
                <w:color w:val="002F56"/>
                <w:spacing w:val="-2"/>
                <w:lang w:bidi="cy-GB"/>
              </w:rPr>
              <w:tab/>
            </w:r>
            <w:r w:rsidR="001C03C7">
              <w:rPr>
                <w:color w:val="002F56"/>
                <w:spacing w:val="-5"/>
                <w:lang w:bidi="cy-GB"/>
              </w:rPr>
              <w:t>17</w:t>
            </w:r>
          </w:hyperlink>
        </w:p>
        <w:p w14:paraId="740DC6AA" w14:textId="77777777" w:rsidR="006B42B9" w:rsidRDefault="00000000">
          <w:pPr>
            <w:pStyle w:val="TOC1"/>
            <w:tabs>
              <w:tab w:val="right" w:leader="dot" w:pos="9799"/>
            </w:tabs>
            <w:ind w:left="650" w:firstLine="0"/>
          </w:pPr>
          <w:hyperlink w:anchor="_bookmark29" w:history="1">
            <w:r w:rsidR="001C03C7">
              <w:rPr>
                <w:color w:val="002F56"/>
                <w:lang w:bidi="cy-GB"/>
              </w:rPr>
              <w:t xml:space="preserve">Atodiad 1 </w:t>
            </w:r>
            <w:r w:rsidR="001C03C7">
              <w:rPr>
                <w:color w:val="002F56"/>
                <w:spacing w:val="-2"/>
                <w:lang w:bidi="cy-GB"/>
              </w:rPr>
              <w:t>Cyfraddau</w:t>
            </w:r>
            <w:r w:rsidR="001C03C7">
              <w:rPr>
                <w:color w:val="002F56"/>
                <w:spacing w:val="-2"/>
                <w:lang w:bidi="cy-GB"/>
              </w:rPr>
              <w:tab/>
            </w:r>
            <w:r w:rsidR="001C03C7">
              <w:rPr>
                <w:color w:val="002F56"/>
                <w:spacing w:val="-5"/>
                <w:lang w:bidi="cy-GB"/>
              </w:rPr>
              <w:t>18</w:t>
            </w:r>
          </w:hyperlink>
        </w:p>
      </w:sdtContent>
    </w:sdt>
    <w:p w14:paraId="740DC6AB" w14:textId="77777777" w:rsidR="006B42B9" w:rsidRDefault="006B42B9">
      <w:pPr>
        <w:sectPr w:rsidR="006B42B9">
          <w:type w:val="continuous"/>
          <w:pgSz w:w="11910" w:h="16840"/>
          <w:pgMar w:top="640" w:right="600" w:bottom="1210" w:left="1380" w:header="0" w:footer="468" w:gutter="0"/>
          <w:cols w:space="720"/>
        </w:sectPr>
      </w:pPr>
    </w:p>
    <w:p w14:paraId="740DC6AC" w14:textId="77777777" w:rsidR="006B42B9" w:rsidRDefault="001C03C7">
      <w:pPr>
        <w:pStyle w:val="Heading1"/>
        <w:numPr>
          <w:ilvl w:val="0"/>
          <w:numId w:val="21"/>
        </w:numPr>
        <w:tabs>
          <w:tab w:val="left" w:pos="943"/>
        </w:tabs>
        <w:spacing w:before="78"/>
        <w:ind w:hanging="720"/>
      </w:pPr>
      <w:bookmarkStart w:id="0" w:name="1._Introduction"/>
      <w:bookmarkStart w:id="1" w:name="_bookmark0"/>
      <w:bookmarkEnd w:id="0"/>
      <w:bookmarkEnd w:id="1"/>
      <w:r>
        <w:rPr>
          <w:color w:val="0099C3"/>
          <w:spacing w:val="-2"/>
          <w:lang w:bidi="cy-GB"/>
        </w:rPr>
        <w:lastRenderedPageBreak/>
        <w:t>Cyflwyniad</w:t>
      </w:r>
    </w:p>
    <w:p w14:paraId="740DC6AD" w14:textId="77777777" w:rsidR="006B42B9" w:rsidRDefault="001C03C7">
      <w:pPr>
        <w:pStyle w:val="BodyText"/>
        <w:spacing w:before="254"/>
        <w:ind w:left="223"/>
      </w:pPr>
      <w:r>
        <w:rPr>
          <w:color w:val="002F56"/>
          <w:lang w:bidi="cy-GB"/>
        </w:rPr>
        <w:t xml:space="preserve">Mae'r </w:t>
      </w:r>
      <w:r>
        <w:rPr>
          <w:color w:val="002F56"/>
          <w:spacing w:val="-2"/>
          <w:lang w:bidi="cy-GB"/>
        </w:rPr>
        <w:t>ddogfen</w:t>
      </w:r>
      <w:r>
        <w:rPr>
          <w:color w:val="002F56"/>
          <w:lang w:bidi="cy-GB"/>
        </w:rPr>
        <w:t xml:space="preserve"> hon yn</w:t>
      </w:r>
    </w:p>
    <w:p w14:paraId="740DC6AE" w14:textId="77777777" w:rsidR="006B42B9" w:rsidRDefault="006B42B9">
      <w:pPr>
        <w:pStyle w:val="BodyText"/>
        <w:spacing w:before="4"/>
        <w:rPr>
          <w:sz w:val="21"/>
        </w:rPr>
      </w:pPr>
    </w:p>
    <w:p w14:paraId="740DC6AF" w14:textId="77777777" w:rsidR="006B42B9" w:rsidRDefault="001C03C7">
      <w:pPr>
        <w:pStyle w:val="ListParagraph"/>
        <w:numPr>
          <w:ilvl w:val="0"/>
          <w:numId w:val="20"/>
        </w:numPr>
        <w:tabs>
          <w:tab w:val="left" w:pos="938"/>
        </w:tabs>
        <w:ind w:right="190"/>
        <w:rPr>
          <w:sz w:val="24"/>
        </w:rPr>
      </w:pPr>
      <w:r>
        <w:rPr>
          <w:color w:val="002F56"/>
          <w:sz w:val="24"/>
          <w:lang w:bidi="cy-GB"/>
        </w:rPr>
        <w:t>egluro polisi’r Comisiwn Etholiadol ar ad-dalu Comisiynwyr ac aelodau o staff am dreuliau yr eir iddynt wrth deithio i ffwrdd o’ch gweithle arferol ar fusnes y Comisiwn</w:t>
      </w:r>
    </w:p>
    <w:p w14:paraId="740DC6B0" w14:textId="77777777" w:rsidR="006B42B9" w:rsidRDefault="001C03C7">
      <w:pPr>
        <w:pStyle w:val="ListParagraph"/>
        <w:numPr>
          <w:ilvl w:val="0"/>
          <w:numId w:val="20"/>
        </w:numPr>
        <w:tabs>
          <w:tab w:val="left" w:pos="938"/>
        </w:tabs>
        <w:spacing w:line="292" w:lineRule="exact"/>
        <w:rPr>
          <w:sz w:val="24"/>
        </w:rPr>
      </w:pPr>
      <w:r>
        <w:rPr>
          <w:color w:val="002F56"/>
          <w:sz w:val="24"/>
          <w:lang w:bidi="cy-GB"/>
        </w:rPr>
        <w:t xml:space="preserve">yn nodi pa dreuliau y gellir eu hawlio am </w:t>
      </w:r>
      <w:r>
        <w:rPr>
          <w:color w:val="002F56"/>
          <w:spacing w:val="-2"/>
          <w:sz w:val="24"/>
          <w:lang w:bidi="cy-GB"/>
        </w:rPr>
        <w:t>ad-daliad</w:t>
      </w:r>
    </w:p>
    <w:p w14:paraId="740DC6B1" w14:textId="77777777" w:rsidR="006B42B9" w:rsidRDefault="001C03C7">
      <w:pPr>
        <w:pStyle w:val="ListParagraph"/>
        <w:numPr>
          <w:ilvl w:val="0"/>
          <w:numId w:val="20"/>
        </w:numPr>
        <w:tabs>
          <w:tab w:val="left" w:pos="938"/>
        </w:tabs>
        <w:spacing w:line="293" w:lineRule="exact"/>
        <w:rPr>
          <w:sz w:val="24"/>
        </w:rPr>
      </w:pPr>
      <w:r>
        <w:rPr>
          <w:color w:val="002F56"/>
          <w:sz w:val="24"/>
          <w:lang w:bidi="cy-GB"/>
        </w:rPr>
        <w:t xml:space="preserve">yn nodi sut i wneud cais am </w:t>
      </w:r>
      <w:r>
        <w:rPr>
          <w:color w:val="002F56"/>
          <w:spacing w:val="-2"/>
          <w:sz w:val="24"/>
          <w:lang w:bidi="cy-GB"/>
        </w:rPr>
        <w:t>ad-daliad a sut i’w awdurdodi.</w:t>
      </w:r>
    </w:p>
    <w:p w14:paraId="740DC6B2" w14:textId="77777777" w:rsidR="006B42B9" w:rsidRDefault="001C03C7">
      <w:pPr>
        <w:pStyle w:val="BodyText"/>
        <w:spacing w:before="126" w:line="249" w:lineRule="auto"/>
        <w:ind w:left="223"/>
      </w:pPr>
      <w:r>
        <w:rPr>
          <w:color w:val="002F56"/>
          <w:lang w:bidi="cy-GB"/>
        </w:rPr>
        <w:t>Bydd y Comisiwn naill ai’n eich talu’n uniongyrchol neu’n eich ad-dalu am gostau gwirioneddol resymol teithio, llety, prydau bwyd, a threuliau penodol eraill yr eir iddynt wrth deithio ar fusnes y Comisiwn, o fewn y terfynau a nodir yn y polisi hwn.</w:t>
      </w:r>
    </w:p>
    <w:p w14:paraId="740DC6B3" w14:textId="77777777" w:rsidR="006B42B9" w:rsidRDefault="006B42B9">
      <w:pPr>
        <w:pStyle w:val="BodyText"/>
        <w:spacing w:before="1"/>
        <w:rPr>
          <w:sz w:val="21"/>
        </w:rPr>
      </w:pPr>
    </w:p>
    <w:p w14:paraId="740DC6B4" w14:textId="77777777" w:rsidR="006B42B9" w:rsidRDefault="001C03C7">
      <w:pPr>
        <w:pStyle w:val="BodyText"/>
        <w:spacing w:line="249" w:lineRule="auto"/>
        <w:ind w:left="223"/>
      </w:pPr>
      <w:r>
        <w:rPr>
          <w:color w:val="002F56"/>
          <w:lang w:bidi="cy-GB"/>
        </w:rPr>
        <w:t>Mae canllawiau ychwanegol i Gomisiynwyr Etholiadol ar hawlio ffioedd a theithio a chynhaliaeth ar gael gan Ysgrifennydd Bwrdd y Comisiwn.</w:t>
      </w:r>
    </w:p>
    <w:p w14:paraId="740DC6B5" w14:textId="77777777" w:rsidR="006B42B9" w:rsidRDefault="006B42B9">
      <w:pPr>
        <w:pStyle w:val="BodyText"/>
        <w:rPr>
          <w:sz w:val="21"/>
        </w:rPr>
      </w:pPr>
    </w:p>
    <w:p w14:paraId="740DC6B6" w14:textId="77777777" w:rsidR="006B42B9" w:rsidRDefault="001C03C7">
      <w:pPr>
        <w:pStyle w:val="BodyText"/>
        <w:spacing w:line="249" w:lineRule="auto"/>
        <w:ind w:left="223"/>
      </w:pPr>
      <w:r>
        <w:rPr>
          <w:color w:val="002F56"/>
          <w:lang w:bidi="cy-GB"/>
        </w:rPr>
        <w:t>Os ydych yn mynd i godi tâl am gostau teithio neu gynhaliaeth ar y Comisiwn, boed hynny drwy anfonebu neu drwy hawlio costau treuliau yr ydych wedi mynd iddynt wrth deithio, neu os oes rhaid i chi awdurdodi hawliadau am ad-daliad treuliau, rhaid i chi fod yn gyfarwydd â’r ddogfen hon ymlaen llaw.</w:t>
      </w:r>
    </w:p>
    <w:p w14:paraId="740DC6B7" w14:textId="77777777" w:rsidR="006B42B9" w:rsidRDefault="006B42B9">
      <w:pPr>
        <w:pStyle w:val="BodyText"/>
        <w:spacing w:before="3"/>
        <w:rPr>
          <w:sz w:val="21"/>
        </w:rPr>
      </w:pPr>
    </w:p>
    <w:p w14:paraId="740DC6B8" w14:textId="77777777" w:rsidR="006B42B9" w:rsidRDefault="001C03C7">
      <w:pPr>
        <w:spacing w:line="249" w:lineRule="auto"/>
        <w:ind w:left="223" w:right="156"/>
        <w:rPr>
          <w:b/>
          <w:sz w:val="24"/>
        </w:rPr>
      </w:pPr>
      <w:r>
        <w:rPr>
          <w:b/>
          <w:color w:val="002F56"/>
          <w:sz w:val="24"/>
          <w:lang w:bidi="cy-GB"/>
        </w:rPr>
        <w:t>Cydnabyddir bod teithio yn hanfodol i rai staff i’w galluogi i gyflawni eu dyletswyddau’n effeithiol, tra mai dim ond yn achlysurol y bydd angen i aelodau eraill o staff deithio.</w:t>
      </w:r>
    </w:p>
    <w:p w14:paraId="740DC6B9" w14:textId="77777777" w:rsidR="006B42B9" w:rsidRDefault="006B42B9">
      <w:pPr>
        <w:pStyle w:val="BodyText"/>
        <w:spacing w:before="1"/>
        <w:rPr>
          <w:b/>
          <w:sz w:val="21"/>
        </w:rPr>
      </w:pPr>
    </w:p>
    <w:p w14:paraId="740DC6BA" w14:textId="77777777" w:rsidR="006B42B9" w:rsidRDefault="001C03C7">
      <w:pPr>
        <w:pStyle w:val="BodyText"/>
        <w:spacing w:line="249" w:lineRule="auto"/>
        <w:ind w:left="223"/>
      </w:pPr>
      <w:r>
        <w:rPr>
          <w:color w:val="002F56"/>
          <w:lang w:bidi="cy-GB"/>
        </w:rPr>
        <w:t xml:space="preserve">Efallai y bydd yn rhaid i rai pobl ystyried a fydd unrhyw daliadau a wneir iddynt oherwydd hawliad am dreuliau yr aed iddynt wrth deithio yn drethadwy. Er bod y ddogfen hon yn ceisio nodi lle mae hyn yn debygol o fod yn berthnasol, os oes gennych unrhyw amheuaeth, dylech geisio cyngor pellach ar eich amgylchiadau eich hun oherwydd gall y rheolau yn y maes hwn fod yn eithaf cymhleth. </w:t>
      </w:r>
      <w:hyperlink r:id="rId9">
        <w:r>
          <w:rPr>
            <w:color w:val="0000FF"/>
            <w:u w:val="single" w:color="0000FF"/>
            <w:lang w:bidi="cy-GB"/>
          </w:rPr>
          <w:t>Canllawiau Cyllid a Thollau</w:t>
        </w:r>
      </w:hyperlink>
      <w:hyperlink r:id="rId10">
        <w:r>
          <w:rPr>
            <w:color w:val="0000FF"/>
            <w:u w:val="single" w:color="0000FF"/>
            <w:lang w:bidi="cy-GB"/>
          </w:rPr>
          <w:t xml:space="preserve"> Ei Fawrhydi</w:t>
        </w:r>
      </w:hyperlink>
    </w:p>
    <w:p w14:paraId="740DC6BB" w14:textId="77777777" w:rsidR="006B42B9" w:rsidRDefault="006B42B9">
      <w:pPr>
        <w:pStyle w:val="BodyText"/>
        <w:spacing w:before="9"/>
        <w:rPr>
          <w:sz w:val="15"/>
        </w:rPr>
      </w:pPr>
    </w:p>
    <w:p w14:paraId="740DC6BC" w14:textId="77777777" w:rsidR="006B42B9" w:rsidRDefault="001C03C7">
      <w:pPr>
        <w:pStyle w:val="Heading2"/>
        <w:numPr>
          <w:ilvl w:val="1"/>
          <w:numId w:val="21"/>
        </w:numPr>
        <w:tabs>
          <w:tab w:val="left" w:pos="943"/>
        </w:tabs>
        <w:spacing w:before="93"/>
      </w:pPr>
      <w:bookmarkStart w:id="2" w:name="1.1_Overview"/>
      <w:bookmarkStart w:id="3" w:name="_bookmark1"/>
      <w:bookmarkEnd w:id="2"/>
      <w:bookmarkEnd w:id="3"/>
      <w:r>
        <w:rPr>
          <w:color w:val="002F56"/>
          <w:spacing w:val="-2"/>
          <w:lang w:bidi="cy-GB"/>
        </w:rPr>
        <w:t>Trosolwg</w:t>
      </w:r>
    </w:p>
    <w:p w14:paraId="740DC6BD" w14:textId="77777777" w:rsidR="006B42B9" w:rsidRDefault="006B42B9">
      <w:pPr>
        <w:pStyle w:val="BodyText"/>
        <w:spacing w:before="10"/>
        <w:rPr>
          <w:b/>
          <w:sz w:val="21"/>
        </w:rPr>
      </w:pPr>
    </w:p>
    <w:p w14:paraId="740DC6BE" w14:textId="77777777" w:rsidR="006B42B9" w:rsidRDefault="001C03C7">
      <w:pPr>
        <w:pStyle w:val="BodyText"/>
        <w:ind w:left="223"/>
      </w:pPr>
      <w:r>
        <w:rPr>
          <w:color w:val="002F56"/>
          <w:lang w:bidi="cy-GB"/>
        </w:rPr>
        <w:t xml:space="preserve">Mae’r Polisi Teithio a Chynhaliaeth yn cwmpasu treuliau busnes swyddogol </w:t>
      </w:r>
      <w:r>
        <w:rPr>
          <w:color w:val="002F56"/>
          <w:spacing w:val="-2"/>
          <w:lang w:bidi="cy-GB"/>
        </w:rPr>
        <w:t>gan gynnwys:</w:t>
      </w:r>
    </w:p>
    <w:p w14:paraId="740DC6BF" w14:textId="77777777" w:rsidR="006B42B9" w:rsidRDefault="006B42B9">
      <w:pPr>
        <w:pStyle w:val="BodyText"/>
        <w:spacing w:before="6"/>
        <w:rPr>
          <w:sz w:val="21"/>
        </w:rPr>
      </w:pPr>
    </w:p>
    <w:p w14:paraId="740DC6C0" w14:textId="77777777" w:rsidR="006B42B9" w:rsidRDefault="001C03C7">
      <w:pPr>
        <w:pStyle w:val="ListParagraph"/>
        <w:numPr>
          <w:ilvl w:val="2"/>
          <w:numId w:val="21"/>
        </w:numPr>
        <w:tabs>
          <w:tab w:val="left" w:pos="938"/>
        </w:tabs>
        <w:rPr>
          <w:sz w:val="24"/>
        </w:rPr>
      </w:pPr>
      <w:r>
        <w:rPr>
          <w:color w:val="002F56"/>
          <w:spacing w:val="-2"/>
          <w:sz w:val="24"/>
          <w:lang w:bidi="cy-GB"/>
        </w:rPr>
        <w:t>Teithio</w:t>
      </w:r>
      <w:r>
        <w:rPr>
          <w:color w:val="002F56"/>
          <w:sz w:val="24"/>
          <w:lang w:bidi="cy-GB"/>
        </w:rPr>
        <w:t xml:space="preserve"> ar y rheilffordd, ar y môr, ac yn yr awyr</w:t>
      </w:r>
    </w:p>
    <w:p w14:paraId="740DC6C1" w14:textId="77777777" w:rsidR="006B42B9" w:rsidRDefault="001C03C7">
      <w:pPr>
        <w:pStyle w:val="ListParagraph"/>
        <w:numPr>
          <w:ilvl w:val="2"/>
          <w:numId w:val="21"/>
        </w:numPr>
        <w:tabs>
          <w:tab w:val="left" w:pos="938"/>
        </w:tabs>
        <w:spacing w:before="122"/>
        <w:rPr>
          <w:sz w:val="24"/>
        </w:rPr>
      </w:pPr>
      <w:r>
        <w:rPr>
          <w:color w:val="002F56"/>
          <w:sz w:val="24"/>
          <w:lang w:bidi="cy-GB"/>
        </w:rPr>
        <w:t xml:space="preserve">Cynhaliaeth (prydau bwyd a </w:t>
      </w:r>
      <w:r>
        <w:rPr>
          <w:color w:val="002F56"/>
          <w:spacing w:val="-2"/>
          <w:sz w:val="24"/>
          <w:lang w:bidi="cy-GB"/>
        </w:rPr>
        <w:t>gwestai)</w:t>
      </w:r>
    </w:p>
    <w:p w14:paraId="740DC6C2" w14:textId="77777777" w:rsidR="006B42B9" w:rsidRDefault="001C03C7">
      <w:pPr>
        <w:pStyle w:val="ListParagraph"/>
        <w:numPr>
          <w:ilvl w:val="2"/>
          <w:numId w:val="21"/>
        </w:numPr>
        <w:tabs>
          <w:tab w:val="left" w:pos="938"/>
        </w:tabs>
        <w:spacing w:before="118"/>
        <w:rPr>
          <w:sz w:val="24"/>
        </w:rPr>
      </w:pPr>
      <w:r>
        <w:rPr>
          <w:color w:val="002F56"/>
          <w:sz w:val="24"/>
          <w:lang w:bidi="cy-GB"/>
        </w:rPr>
        <w:t xml:space="preserve">Defnydd car (milltiroedd, yswiriant) a </w:t>
      </w:r>
      <w:r>
        <w:rPr>
          <w:color w:val="002F56"/>
          <w:spacing w:val="-2"/>
          <w:sz w:val="24"/>
          <w:lang w:bidi="cy-GB"/>
        </w:rPr>
        <w:t>thacsis</w:t>
      </w:r>
    </w:p>
    <w:p w14:paraId="740DC6C3" w14:textId="77777777" w:rsidR="006B42B9" w:rsidRDefault="006B42B9">
      <w:pPr>
        <w:pStyle w:val="BodyText"/>
        <w:spacing w:before="6"/>
        <w:rPr>
          <w:sz w:val="21"/>
        </w:rPr>
      </w:pPr>
    </w:p>
    <w:p w14:paraId="740DC6C4" w14:textId="77777777" w:rsidR="006B42B9" w:rsidRDefault="001C03C7">
      <w:pPr>
        <w:pStyle w:val="BodyText"/>
        <w:spacing w:line="249" w:lineRule="auto"/>
        <w:ind w:left="223"/>
      </w:pPr>
      <w:r>
        <w:rPr>
          <w:color w:val="002F56"/>
          <w:lang w:bidi="cy-GB"/>
        </w:rPr>
        <w:t>I gael gwybodaeth yn ymwneud â rhoddion a lletygarwch gweler y polisi ar fewnrwyd y Comisiwn Etholiadol.</w:t>
      </w:r>
    </w:p>
    <w:p w14:paraId="740DC6C5" w14:textId="77777777" w:rsidR="006B42B9" w:rsidRDefault="006B42B9">
      <w:pPr>
        <w:pStyle w:val="BodyText"/>
        <w:rPr>
          <w:sz w:val="21"/>
        </w:rPr>
      </w:pPr>
    </w:p>
    <w:p w14:paraId="740DC6C6" w14:textId="77777777" w:rsidR="006B42B9" w:rsidRDefault="001C03C7">
      <w:pPr>
        <w:pStyle w:val="BodyText"/>
        <w:spacing w:line="249" w:lineRule="auto"/>
        <w:ind w:left="223" w:right="108"/>
      </w:pPr>
      <w:r>
        <w:rPr>
          <w:color w:val="002F56"/>
          <w:lang w:bidi="cy-GB"/>
        </w:rPr>
        <w:t xml:space="preserve">Y dull talu ar gyfer teithiau awyren, trenau, llogi ceir a gwestai yw cerdyn caffael y Llywodraeth, gofynnwch i’r tîm cyllid a chaffael os nad ydych yn gwybod pwy sydd â cherdyn caffael y Llywodraeth yn eich ardal. Dylai ad-daliad am wariant yn y categorïau hyn (trwy hawliad teithio a chynhaliaeth) fod yn eithriad ac efallai y bydd oedi wrth setlo yn sgil yr amser prosesu ychwanegol sydd ei angen ar y tîm cyllid i ymdrin â hawliadau o’r </w:t>
      </w:r>
      <w:r>
        <w:rPr>
          <w:color w:val="002F56"/>
          <w:spacing w:val="-2"/>
          <w:lang w:bidi="cy-GB"/>
        </w:rPr>
        <w:t>fath.</w:t>
      </w:r>
    </w:p>
    <w:p w14:paraId="740DC6C7" w14:textId="77777777" w:rsidR="006B42B9" w:rsidRDefault="006B42B9">
      <w:pPr>
        <w:pStyle w:val="BodyText"/>
        <w:spacing w:before="10"/>
        <w:rPr>
          <w:sz w:val="23"/>
        </w:rPr>
      </w:pPr>
    </w:p>
    <w:p w14:paraId="740DC6C8" w14:textId="77777777" w:rsidR="006B42B9" w:rsidRDefault="001C03C7">
      <w:pPr>
        <w:pStyle w:val="ListParagraph"/>
        <w:numPr>
          <w:ilvl w:val="1"/>
          <w:numId w:val="21"/>
        </w:numPr>
        <w:tabs>
          <w:tab w:val="left" w:pos="943"/>
        </w:tabs>
        <w:spacing w:line="458" w:lineRule="auto"/>
        <w:ind w:left="223" w:right="7736" w:firstLine="0"/>
        <w:rPr>
          <w:b/>
          <w:sz w:val="24"/>
        </w:rPr>
      </w:pPr>
      <w:bookmarkStart w:id="4" w:name="1.2_Definitions"/>
      <w:bookmarkStart w:id="5" w:name="_bookmark2"/>
      <w:bookmarkEnd w:id="4"/>
      <w:bookmarkEnd w:id="5"/>
      <w:r>
        <w:rPr>
          <w:b/>
          <w:color w:val="002F56"/>
          <w:spacing w:val="-2"/>
          <w:sz w:val="24"/>
          <w:lang w:bidi="cy-GB"/>
        </w:rPr>
        <w:t xml:space="preserve">Diffiniadau </w:t>
      </w:r>
      <w:r>
        <w:rPr>
          <w:b/>
          <w:color w:val="002F56"/>
          <w:sz w:val="24"/>
          <w:lang w:bidi="cy-GB"/>
        </w:rPr>
        <w:t>Teithio Swyddogol</w:t>
      </w:r>
    </w:p>
    <w:p w14:paraId="740DC6C9" w14:textId="77777777" w:rsidR="006B42B9" w:rsidRDefault="001C03C7">
      <w:pPr>
        <w:pStyle w:val="BodyText"/>
        <w:spacing w:before="2"/>
        <w:ind w:left="223"/>
      </w:pPr>
      <w:r>
        <w:rPr>
          <w:color w:val="002F56"/>
          <w:lang w:bidi="cy-GB"/>
        </w:rPr>
        <w:lastRenderedPageBreak/>
        <w:t xml:space="preserve">Mae ‘teithio swyddogol’ yn golygu teithio at ddiben busnes swyddogol </w:t>
      </w:r>
      <w:r>
        <w:rPr>
          <w:color w:val="002F56"/>
          <w:spacing w:val="-2"/>
          <w:lang w:bidi="cy-GB"/>
        </w:rPr>
        <w:t>gan gynnwys</w:t>
      </w:r>
    </w:p>
    <w:p w14:paraId="740DC6CA" w14:textId="77777777" w:rsidR="006B42B9" w:rsidRDefault="006B42B9">
      <w:pPr>
        <w:sectPr w:rsidR="006B42B9">
          <w:pgSz w:w="11910" w:h="16840"/>
          <w:pgMar w:top="640" w:right="600" w:bottom="660" w:left="1380" w:header="0" w:footer="468" w:gutter="0"/>
          <w:cols w:space="720"/>
        </w:sectPr>
      </w:pPr>
    </w:p>
    <w:p w14:paraId="740DC6CB" w14:textId="77777777" w:rsidR="006B42B9" w:rsidRDefault="001C03C7">
      <w:pPr>
        <w:pStyle w:val="ListParagraph"/>
        <w:numPr>
          <w:ilvl w:val="2"/>
          <w:numId w:val="21"/>
        </w:numPr>
        <w:tabs>
          <w:tab w:val="left" w:pos="938"/>
        </w:tabs>
        <w:spacing w:before="77"/>
        <w:rPr>
          <w:sz w:val="24"/>
        </w:rPr>
      </w:pPr>
      <w:r>
        <w:rPr>
          <w:color w:val="002F56"/>
          <w:sz w:val="24"/>
          <w:lang w:bidi="cy-GB"/>
        </w:rPr>
        <w:lastRenderedPageBreak/>
        <w:t xml:space="preserve">Presenoldeb mewn lleoliad gwahanol i'ch </w:t>
      </w:r>
      <w:r>
        <w:rPr>
          <w:color w:val="002F56"/>
          <w:spacing w:val="-2"/>
          <w:sz w:val="24"/>
          <w:lang w:bidi="cy-GB"/>
        </w:rPr>
        <w:t>lleoliad</w:t>
      </w:r>
      <w:r>
        <w:rPr>
          <w:color w:val="002F56"/>
          <w:sz w:val="24"/>
          <w:lang w:bidi="cy-GB"/>
        </w:rPr>
        <w:t xml:space="preserve"> parhaol.</w:t>
      </w:r>
    </w:p>
    <w:p w14:paraId="740DC6CC" w14:textId="77777777" w:rsidR="006B42B9" w:rsidRDefault="001C03C7">
      <w:pPr>
        <w:pStyle w:val="ListParagraph"/>
        <w:numPr>
          <w:ilvl w:val="2"/>
          <w:numId w:val="21"/>
        </w:numPr>
        <w:tabs>
          <w:tab w:val="left" w:pos="938"/>
        </w:tabs>
        <w:spacing w:before="118"/>
        <w:rPr>
          <w:sz w:val="24"/>
        </w:rPr>
      </w:pPr>
      <w:r>
        <w:rPr>
          <w:color w:val="002F56"/>
          <w:sz w:val="24"/>
          <w:lang w:bidi="cy-GB"/>
        </w:rPr>
        <w:t xml:space="preserve">Presenoldeb ar gwrs hyfforddi; </w:t>
      </w:r>
      <w:r>
        <w:rPr>
          <w:color w:val="002F56"/>
          <w:spacing w:val="-5"/>
          <w:sz w:val="24"/>
          <w:lang w:bidi="cy-GB"/>
        </w:rPr>
        <w:t>a</w:t>
      </w:r>
    </w:p>
    <w:p w14:paraId="740DC6CD" w14:textId="77777777" w:rsidR="006B42B9" w:rsidRDefault="001C03C7">
      <w:pPr>
        <w:pStyle w:val="ListParagraph"/>
        <w:numPr>
          <w:ilvl w:val="2"/>
          <w:numId w:val="21"/>
        </w:numPr>
        <w:tabs>
          <w:tab w:val="left" w:pos="938"/>
        </w:tabs>
        <w:spacing w:before="122" w:line="451" w:lineRule="auto"/>
        <w:ind w:left="223" w:right="4562" w:firstLine="355"/>
        <w:rPr>
          <w:sz w:val="24"/>
        </w:rPr>
      </w:pPr>
      <w:r>
        <w:rPr>
          <w:color w:val="002F56"/>
          <w:sz w:val="24"/>
          <w:lang w:bidi="cy-GB"/>
        </w:rPr>
        <w:t>Presenoldeb yn y llys fel tyst swyddogol. Nid yw teithio swyddogol yn cynnwys:</w:t>
      </w:r>
    </w:p>
    <w:p w14:paraId="740DC6CE" w14:textId="77777777" w:rsidR="006B42B9" w:rsidRDefault="001C03C7">
      <w:pPr>
        <w:pStyle w:val="ListParagraph"/>
        <w:numPr>
          <w:ilvl w:val="2"/>
          <w:numId w:val="21"/>
        </w:numPr>
        <w:tabs>
          <w:tab w:val="left" w:pos="938"/>
        </w:tabs>
        <w:spacing w:before="4"/>
        <w:rPr>
          <w:sz w:val="24"/>
        </w:rPr>
      </w:pPr>
      <w:r>
        <w:rPr>
          <w:color w:val="002F56"/>
          <w:sz w:val="24"/>
          <w:lang w:bidi="cy-GB"/>
        </w:rPr>
        <w:t xml:space="preserve">Teithio rhwng eich cartref a’ch </w:t>
      </w:r>
      <w:r>
        <w:rPr>
          <w:color w:val="002F56"/>
          <w:spacing w:val="-2"/>
          <w:sz w:val="24"/>
          <w:lang w:bidi="cy-GB"/>
        </w:rPr>
        <w:t>swyddfa</w:t>
      </w:r>
      <w:r>
        <w:rPr>
          <w:color w:val="002F56"/>
          <w:sz w:val="24"/>
          <w:lang w:bidi="cy-GB"/>
        </w:rPr>
        <w:t xml:space="preserve"> barhaol.</w:t>
      </w:r>
    </w:p>
    <w:p w14:paraId="740DC6CF" w14:textId="77777777" w:rsidR="006B42B9" w:rsidRDefault="001C03C7">
      <w:pPr>
        <w:pStyle w:val="ListParagraph"/>
        <w:numPr>
          <w:ilvl w:val="2"/>
          <w:numId w:val="21"/>
        </w:numPr>
        <w:tabs>
          <w:tab w:val="left" w:pos="938"/>
        </w:tabs>
        <w:spacing w:before="122"/>
        <w:rPr>
          <w:sz w:val="24"/>
        </w:rPr>
      </w:pPr>
      <w:r>
        <w:rPr>
          <w:color w:val="002F56"/>
          <w:sz w:val="24"/>
          <w:lang w:bidi="cy-GB"/>
        </w:rPr>
        <w:t xml:space="preserve">Presenoldeb ar gyfer cyfweliad o fewn y </w:t>
      </w:r>
      <w:r>
        <w:rPr>
          <w:color w:val="002F56"/>
          <w:spacing w:val="-2"/>
          <w:sz w:val="24"/>
          <w:lang w:bidi="cy-GB"/>
        </w:rPr>
        <w:t>Comisiwn Etholiadol</w:t>
      </w:r>
      <w:r>
        <w:rPr>
          <w:color w:val="002F56"/>
          <w:sz w:val="24"/>
          <w:lang w:bidi="cy-GB"/>
        </w:rPr>
        <w:t>.</w:t>
      </w:r>
    </w:p>
    <w:p w14:paraId="740DC6D0" w14:textId="77777777" w:rsidR="006B42B9" w:rsidRDefault="006B42B9">
      <w:pPr>
        <w:pStyle w:val="BodyText"/>
        <w:spacing w:before="1"/>
        <w:rPr>
          <w:sz w:val="21"/>
        </w:rPr>
      </w:pPr>
    </w:p>
    <w:p w14:paraId="740DC6D1" w14:textId="77777777" w:rsidR="006B42B9" w:rsidRDefault="001C03C7">
      <w:pPr>
        <w:ind w:left="223"/>
        <w:rPr>
          <w:b/>
          <w:sz w:val="24"/>
        </w:rPr>
      </w:pPr>
      <w:r>
        <w:rPr>
          <w:b/>
          <w:color w:val="002F56"/>
          <w:sz w:val="24"/>
          <w:lang w:bidi="cy-GB"/>
        </w:rPr>
        <w:t>Amser Teithio</w:t>
      </w:r>
    </w:p>
    <w:p w14:paraId="740DC6D2" w14:textId="77777777" w:rsidR="006B42B9" w:rsidRDefault="006B42B9">
      <w:pPr>
        <w:pStyle w:val="BodyText"/>
        <w:spacing w:before="6"/>
        <w:rPr>
          <w:b/>
          <w:sz w:val="21"/>
        </w:rPr>
      </w:pPr>
    </w:p>
    <w:p w14:paraId="740DC6D3" w14:textId="77777777" w:rsidR="006B42B9" w:rsidRDefault="001C03C7">
      <w:pPr>
        <w:pStyle w:val="ListParagraph"/>
        <w:numPr>
          <w:ilvl w:val="2"/>
          <w:numId w:val="21"/>
        </w:numPr>
        <w:tabs>
          <w:tab w:val="left" w:pos="938"/>
        </w:tabs>
        <w:spacing w:line="242" w:lineRule="auto"/>
        <w:ind w:right="146"/>
        <w:rPr>
          <w:sz w:val="24"/>
        </w:rPr>
      </w:pPr>
      <w:r>
        <w:rPr>
          <w:color w:val="002F56"/>
          <w:sz w:val="24"/>
          <w:lang w:bidi="cy-GB"/>
        </w:rPr>
        <w:t>Pan fydd y daith yn dechrau ac yn gorffen yng ngweithle’r cyflogai, yr amser teithio yw amser gwirioneddol yr absenoldeb, a</w:t>
      </w:r>
    </w:p>
    <w:p w14:paraId="740DC6D4" w14:textId="77777777" w:rsidR="006B42B9" w:rsidRDefault="001C03C7">
      <w:pPr>
        <w:pStyle w:val="ListParagraph"/>
        <w:numPr>
          <w:ilvl w:val="2"/>
          <w:numId w:val="21"/>
        </w:numPr>
        <w:tabs>
          <w:tab w:val="left" w:pos="938"/>
        </w:tabs>
        <w:spacing w:before="115"/>
        <w:ind w:right="109"/>
        <w:rPr>
          <w:sz w:val="24"/>
        </w:rPr>
      </w:pPr>
      <w:r>
        <w:rPr>
          <w:color w:val="002F56"/>
          <w:sz w:val="24"/>
          <w:lang w:bidi="cy-GB"/>
        </w:rPr>
        <w:t>Pan wneir y daith yn uniongyrchol o’r cartref, a/neu i’r cartref, yr amser teithio yw pa un bynnag yw’r byrraf o’r amser gwirioneddol o absenoldeb neu’r amser y byddai’r gweithiwr wedi bod yn absennol pe bai’r daith wedi dechrau a/neu wedi gorffen yn ei leoliad gwaith.</w:t>
      </w:r>
    </w:p>
    <w:p w14:paraId="740DC6D5" w14:textId="77777777" w:rsidR="006B42B9" w:rsidRDefault="006B42B9">
      <w:pPr>
        <w:pStyle w:val="BodyText"/>
        <w:spacing w:before="5"/>
        <w:rPr>
          <w:sz w:val="13"/>
        </w:rPr>
      </w:pPr>
    </w:p>
    <w:p w14:paraId="740DC6D6" w14:textId="77777777" w:rsidR="006B42B9" w:rsidRDefault="001C03C7">
      <w:pPr>
        <w:spacing w:before="92"/>
        <w:ind w:left="223"/>
        <w:rPr>
          <w:b/>
          <w:sz w:val="24"/>
        </w:rPr>
      </w:pPr>
      <w:r>
        <w:rPr>
          <w:b/>
          <w:color w:val="002F56"/>
          <w:spacing w:val="-4"/>
          <w:sz w:val="24"/>
          <w:lang w:bidi="cy-GB"/>
        </w:rPr>
        <w:t>Cartref</w:t>
      </w:r>
    </w:p>
    <w:p w14:paraId="740DC6D7" w14:textId="77777777" w:rsidR="006B42B9" w:rsidRDefault="006B42B9">
      <w:pPr>
        <w:pStyle w:val="BodyText"/>
        <w:spacing w:before="1"/>
        <w:rPr>
          <w:b/>
          <w:sz w:val="26"/>
        </w:rPr>
      </w:pPr>
    </w:p>
    <w:p w14:paraId="740DC6D8" w14:textId="77777777" w:rsidR="006B42B9" w:rsidRDefault="001C03C7">
      <w:pPr>
        <w:pStyle w:val="BodyText"/>
        <w:spacing w:line="249" w:lineRule="auto"/>
        <w:ind w:left="223"/>
      </w:pPr>
      <w:r>
        <w:rPr>
          <w:color w:val="002F56"/>
          <w:lang w:bidi="cy-GB"/>
        </w:rPr>
        <w:t>Cartref yw'r man lle mae gweithiwr fel arfer yn byw wrth weithio yn ei swyddfa barhaol. Os yw’n byw oddi cartref tra ar ddyletswydd datgysylltiedig, dylid ystyried y preswylydd gwirioneddol yn ystod y cyfnod hwn fel ‘cartref’ a’r swyddfa dros dro fel y ‘gweithle parhaol’ i gyfrifo costau teithio - ond nid at unrhyw ddibenion eraill.</w:t>
      </w:r>
    </w:p>
    <w:p w14:paraId="740DC6D9" w14:textId="77777777" w:rsidR="006B42B9" w:rsidRDefault="006B42B9">
      <w:pPr>
        <w:pStyle w:val="BodyText"/>
        <w:spacing w:before="1"/>
        <w:rPr>
          <w:sz w:val="33"/>
        </w:rPr>
      </w:pPr>
    </w:p>
    <w:p w14:paraId="740DC6DA" w14:textId="77777777" w:rsidR="006B42B9" w:rsidRDefault="001C03C7">
      <w:pPr>
        <w:pStyle w:val="Heading1"/>
        <w:numPr>
          <w:ilvl w:val="0"/>
          <w:numId w:val="21"/>
        </w:numPr>
        <w:tabs>
          <w:tab w:val="left" w:pos="943"/>
        </w:tabs>
        <w:ind w:hanging="720"/>
      </w:pPr>
      <w:bookmarkStart w:id="6" w:name="2._General_Principles"/>
      <w:bookmarkStart w:id="7" w:name="_bookmark3"/>
      <w:bookmarkEnd w:id="6"/>
      <w:bookmarkEnd w:id="7"/>
      <w:r>
        <w:rPr>
          <w:color w:val="0099C3"/>
          <w:lang w:bidi="cy-GB"/>
        </w:rPr>
        <w:t xml:space="preserve">Egwyddorion </w:t>
      </w:r>
      <w:r>
        <w:rPr>
          <w:color w:val="0099C3"/>
          <w:spacing w:val="-2"/>
          <w:lang w:bidi="cy-GB"/>
        </w:rPr>
        <w:t>Cyffredinol</w:t>
      </w:r>
    </w:p>
    <w:p w14:paraId="740DC6DB" w14:textId="77777777" w:rsidR="006B42B9" w:rsidRDefault="001C03C7">
      <w:pPr>
        <w:pStyle w:val="ListParagraph"/>
        <w:numPr>
          <w:ilvl w:val="0"/>
          <w:numId w:val="19"/>
        </w:numPr>
        <w:tabs>
          <w:tab w:val="left" w:pos="1662"/>
        </w:tabs>
        <w:spacing w:before="250"/>
        <w:ind w:right="106" w:firstLine="360"/>
        <w:jc w:val="both"/>
        <w:rPr>
          <w:sz w:val="24"/>
        </w:rPr>
      </w:pPr>
      <w:r>
        <w:rPr>
          <w:color w:val="002F56"/>
          <w:sz w:val="24"/>
          <w:lang w:bidi="cy-GB"/>
        </w:rPr>
        <w:t xml:space="preserve">Pan fydd angen i chi deithio'n swyddogol, bydd y Comisiwn Etholiadol yn ad-dalu'r costau ychwanegol yr aethoch iddynt o reidrwydd ac unrhyw amser ychwanegol sy'n hwy na'r milltiroedd/amseroedd teithio arferol i'r gwaith. </w:t>
      </w:r>
      <w:r>
        <w:rPr>
          <w:b/>
          <w:color w:val="002F56"/>
          <w:sz w:val="24"/>
          <w:lang w:bidi="cy-GB"/>
        </w:rPr>
        <w:t xml:space="preserve">Yr egwyddor gyffredinol yw pan nad oes unrhyw gostau ychwanegol, nid yw ad-daliad </w:t>
      </w:r>
      <w:r>
        <w:rPr>
          <w:b/>
          <w:color w:val="002F56"/>
          <w:spacing w:val="-4"/>
          <w:sz w:val="24"/>
          <w:lang w:bidi="cy-GB"/>
        </w:rPr>
        <w:t>yn ddyledus</w:t>
      </w:r>
      <w:r>
        <w:rPr>
          <w:color w:val="002F56"/>
          <w:spacing w:val="-4"/>
          <w:sz w:val="24"/>
          <w:lang w:bidi="cy-GB"/>
        </w:rPr>
        <w:t>.</w:t>
      </w:r>
    </w:p>
    <w:p w14:paraId="740DC6DC" w14:textId="77777777" w:rsidR="006B42B9" w:rsidRDefault="001C03C7">
      <w:pPr>
        <w:pStyle w:val="ListParagraph"/>
        <w:numPr>
          <w:ilvl w:val="0"/>
          <w:numId w:val="19"/>
        </w:numPr>
        <w:tabs>
          <w:tab w:val="left" w:pos="1662"/>
        </w:tabs>
        <w:spacing w:before="2"/>
        <w:ind w:right="106" w:firstLine="360"/>
        <w:jc w:val="both"/>
        <w:rPr>
          <w:sz w:val="24"/>
        </w:rPr>
      </w:pPr>
      <w:r>
        <w:rPr>
          <w:color w:val="002F56"/>
          <w:sz w:val="24"/>
          <w:lang w:bidi="cy-GB"/>
        </w:rPr>
        <w:t xml:space="preserve">Mae diogelwch a lles ein pobl o’r pwys mwyaf, ac anogir rheolwyr i feddwl yn ofalus am anghenion pobl sy’n teithio’n swyddogol a’n rhwymedigaethau o dan </w:t>
      </w:r>
      <w:proofErr w:type="spellStart"/>
      <w:r>
        <w:rPr>
          <w:color w:val="002F56"/>
          <w:sz w:val="24"/>
          <w:lang w:bidi="cy-GB"/>
        </w:rPr>
        <w:t>god</w:t>
      </w:r>
      <w:proofErr w:type="spellEnd"/>
      <w:r>
        <w:rPr>
          <w:color w:val="002F56"/>
          <w:sz w:val="24"/>
          <w:lang w:bidi="cy-GB"/>
        </w:rPr>
        <w:t xml:space="preserve"> Rheoli’r Gwasanaeth Sifil o ran defnyddio adnoddau cyhoeddus a chynrychioli’r Goron.</w:t>
      </w:r>
    </w:p>
    <w:p w14:paraId="740DC6DD" w14:textId="77777777" w:rsidR="006B42B9" w:rsidRDefault="001C03C7">
      <w:pPr>
        <w:pStyle w:val="ListParagraph"/>
        <w:numPr>
          <w:ilvl w:val="0"/>
          <w:numId w:val="19"/>
        </w:numPr>
        <w:tabs>
          <w:tab w:val="left" w:pos="1662"/>
        </w:tabs>
        <w:ind w:right="107" w:firstLine="360"/>
        <w:jc w:val="both"/>
        <w:rPr>
          <w:sz w:val="24"/>
        </w:rPr>
      </w:pPr>
      <w:r>
        <w:rPr>
          <w:color w:val="002F56"/>
          <w:sz w:val="24"/>
          <w:lang w:bidi="cy-GB"/>
        </w:rPr>
        <w:t>Dylid sicrhau bod teithio swyddogol yn gwbl angenrheidiol a dim ond pan fydd pob dull arall o fynd i’r afael â’r mater wedi’i ystyried yn anymarferol neu’n aneffeithiol y dylid ei gadarnhau (e.e., cynadleddau ffôn, cynadleddau fideo ac ati). Dylai hefyd gynrychioli gwerth am arian.</w:t>
      </w:r>
    </w:p>
    <w:p w14:paraId="740DC6DE" w14:textId="77777777" w:rsidR="006B42B9" w:rsidRDefault="001C03C7">
      <w:pPr>
        <w:pStyle w:val="ListParagraph"/>
        <w:numPr>
          <w:ilvl w:val="0"/>
          <w:numId w:val="19"/>
        </w:numPr>
        <w:tabs>
          <w:tab w:val="left" w:pos="1662"/>
        </w:tabs>
        <w:spacing w:line="242" w:lineRule="auto"/>
        <w:ind w:right="108" w:firstLine="360"/>
        <w:jc w:val="both"/>
        <w:rPr>
          <w:sz w:val="24"/>
        </w:rPr>
      </w:pPr>
      <w:r>
        <w:rPr>
          <w:color w:val="002F56"/>
          <w:sz w:val="24"/>
          <w:lang w:bidi="cy-GB"/>
        </w:rPr>
        <w:t>Wrth deithio ar gyfer cyfarfodydd penodol, dylid ystyried yr amseroedd cychwyn a gorffen er mwyn galluogi teithwyr i wneud y mwyaf o fanteision teithio ar adegau tawel.</w:t>
      </w:r>
    </w:p>
    <w:p w14:paraId="740DC6DF" w14:textId="77777777" w:rsidR="006B42B9" w:rsidRDefault="001C03C7">
      <w:pPr>
        <w:pStyle w:val="ListParagraph"/>
        <w:numPr>
          <w:ilvl w:val="0"/>
          <w:numId w:val="19"/>
        </w:numPr>
        <w:tabs>
          <w:tab w:val="left" w:pos="1662"/>
        </w:tabs>
        <w:ind w:right="108" w:firstLine="360"/>
        <w:jc w:val="both"/>
        <w:rPr>
          <w:sz w:val="24"/>
        </w:rPr>
      </w:pPr>
      <w:r>
        <w:rPr>
          <w:color w:val="002F56"/>
          <w:sz w:val="24"/>
          <w:lang w:bidi="cy-GB"/>
        </w:rPr>
        <w:t>Dylid cadw taliadau canslo mor isel â phosibl ac os ydych yn teithio'n swyddogol ar ran y Comisiwn Etholiadol mae'n rhaid i chi ddeall cymalau canslo yn llawn wrth gaffael nwyddau teithio.</w:t>
      </w:r>
    </w:p>
    <w:p w14:paraId="740DC6E0" w14:textId="77777777" w:rsidR="006B42B9" w:rsidRDefault="001C03C7">
      <w:pPr>
        <w:pStyle w:val="ListParagraph"/>
        <w:numPr>
          <w:ilvl w:val="0"/>
          <w:numId w:val="19"/>
        </w:numPr>
        <w:tabs>
          <w:tab w:val="left" w:pos="1662"/>
        </w:tabs>
        <w:ind w:right="108" w:firstLine="360"/>
        <w:jc w:val="both"/>
        <w:rPr>
          <w:sz w:val="24"/>
        </w:rPr>
      </w:pPr>
      <w:r>
        <w:rPr>
          <w:color w:val="002F56"/>
          <w:sz w:val="24"/>
          <w:lang w:bidi="cy-GB"/>
        </w:rPr>
        <w:t xml:space="preserve">Yr holl deithio a llety sy'n gysylltiedig â busnes </w:t>
      </w:r>
      <w:r>
        <w:rPr>
          <w:b/>
          <w:color w:val="002F56"/>
          <w:sz w:val="24"/>
          <w:lang w:bidi="cy-GB"/>
        </w:rPr>
        <w:t>yn ddieithriad.</w:t>
      </w:r>
      <w:r>
        <w:rPr>
          <w:color w:val="002F56"/>
          <w:sz w:val="24"/>
          <w:lang w:bidi="cy-GB"/>
        </w:rPr>
        <w:t xml:space="preserve"> Bydd achosion o ddiffyg cydymffurfio yn cael eu hymchwilio’n drylwyr ac os caiff ei gadarnhau gall arwain at gamau gweithredu o dan weithdrefnau disgyblu’r adran.</w:t>
      </w:r>
    </w:p>
    <w:p w14:paraId="740DC6E1" w14:textId="77777777" w:rsidR="006B42B9" w:rsidRDefault="001C03C7">
      <w:pPr>
        <w:pStyle w:val="ListParagraph"/>
        <w:numPr>
          <w:ilvl w:val="0"/>
          <w:numId w:val="19"/>
        </w:numPr>
        <w:tabs>
          <w:tab w:val="left" w:pos="1662"/>
        </w:tabs>
        <w:spacing w:line="242" w:lineRule="auto"/>
        <w:ind w:right="107" w:firstLine="360"/>
        <w:jc w:val="both"/>
        <w:rPr>
          <w:sz w:val="24"/>
        </w:rPr>
      </w:pPr>
      <w:r>
        <w:rPr>
          <w:color w:val="002F56"/>
          <w:sz w:val="24"/>
          <w:lang w:bidi="cy-GB"/>
        </w:rPr>
        <w:t>Gellir defnyddio cardiau caffael y Llywodraeth i archebu ystafelloedd mewn gwestai, prynu nwyddau teithio o dan unrhyw amgylchiadau neu i dalu am fwyd a diod wrth deithio.</w:t>
      </w:r>
    </w:p>
    <w:p w14:paraId="740DC6E2" w14:textId="77777777" w:rsidR="006B42B9" w:rsidRDefault="001C03C7">
      <w:pPr>
        <w:pStyle w:val="ListParagraph"/>
        <w:numPr>
          <w:ilvl w:val="0"/>
          <w:numId w:val="19"/>
        </w:numPr>
        <w:tabs>
          <w:tab w:val="left" w:pos="1662"/>
        </w:tabs>
        <w:ind w:right="106" w:firstLine="360"/>
        <w:jc w:val="both"/>
        <w:rPr>
          <w:sz w:val="24"/>
        </w:rPr>
      </w:pPr>
      <w:r>
        <w:rPr>
          <w:color w:val="002F56"/>
          <w:sz w:val="24"/>
          <w:lang w:bidi="cy-GB"/>
        </w:rPr>
        <w:t xml:space="preserve">Er mwyn cael y gwerth gorau am arian, rhaid trefnu teithiau mor economaidd â phosibl. Gall y Comisiwn wrthod talu unrhyw dreuliau yr ystyrir eu bod yn afresymol, </w:t>
      </w:r>
      <w:r>
        <w:rPr>
          <w:color w:val="002F56"/>
          <w:sz w:val="24"/>
          <w:lang w:bidi="cy-GB"/>
        </w:rPr>
        <w:lastRenderedPageBreak/>
        <w:t>neu y gellid bod wedi eu hosgoi pe bai’r daith wedi’i chynllunio’n well.</w:t>
      </w:r>
    </w:p>
    <w:p w14:paraId="740DC6E3" w14:textId="77777777" w:rsidR="006B42B9" w:rsidRDefault="006B42B9">
      <w:pPr>
        <w:jc w:val="both"/>
        <w:rPr>
          <w:sz w:val="24"/>
        </w:rPr>
        <w:sectPr w:rsidR="006B42B9">
          <w:pgSz w:w="11910" w:h="16840"/>
          <w:pgMar w:top="620" w:right="600" w:bottom="660" w:left="1380" w:header="0" w:footer="468" w:gutter="0"/>
          <w:cols w:space="720"/>
        </w:sectPr>
      </w:pPr>
    </w:p>
    <w:p w14:paraId="740DC6E4" w14:textId="77777777" w:rsidR="006B42B9" w:rsidRDefault="001C03C7">
      <w:pPr>
        <w:pStyle w:val="ListParagraph"/>
        <w:numPr>
          <w:ilvl w:val="0"/>
          <w:numId w:val="19"/>
        </w:numPr>
        <w:tabs>
          <w:tab w:val="left" w:pos="1662"/>
        </w:tabs>
        <w:spacing w:before="79" w:line="237" w:lineRule="auto"/>
        <w:ind w:right="107" w:firstLine="360"/>
        <w:jc w:val="both"/>
        <w:rPr>
          <w:sz w:val="24"/>
        </w:rPr>
      </w:pPr>
      <w:r>
        <w:rPr>
          <w:color w:val="002F56"/>
          <w:sz w:val="24"/>
          <w:lang w:bidi="cy-GB"/>
        </w:rPr>
        <w:lastRenderedPageBreak/>
        <w:t>Dim ond os yw wedi'i gynnwys ar dderbynneb y pryd y gellir hawlio arian parod ac ni ddylai fod yn fwy na 12.5% ​​o gyfanswm y gost.</w:t>
      </w:r>
    </w:p>
    <w:p w14:paraId="740DC6E5" w14:textId="77777777" w:rsidR="006B42B9" w:rsidRDefault="001C03C7">
      <w:pPr>
        <w:pStyle w:val="ListParagraph"/>
        <w:numPr>
          <w:ilvl w:val="0"/>
          <w:numId w:val="19"/>
        </w:numPr>
        <w:tabs>
          <w:tab w:val="left" w:pos="1662"/>
        </w:tabs>
        <w:spacing w:before="4"/>
        <w:ind w:right="107" w:firstLine="360"/>
        <w:jc w:val="both"/>
        <w:rPr>
          <w:b/>
          <w:sz w:val="24"/>
        </w:rPr>
      </w:pPr>
      <w:r>
        <w:rPr>
          <w:color w:val="002F56"/>
          <w:sz w:val="24"/>
          <w:lang w:bidi="cy-GB"/>
        </w:rPr>
        <w:t xml:space="preserve">Wrth deithio'n swyddogol ar ran y Comisiwn Etholiadol, chi sy'n gyfrifol am sicrhau bod eich ceisiadau am ad-daliad yn gywir, yn bodloni gofynion y polisi hwn ac yn cael eu cyflwyno i'w cymeradwyo mewn modd amserol. </w:t>
      </w:r>
      <w:r>
        <w:rPr>
          <w:b/>
          <w:color w:val="002F56"/>
          <w:sz w:val="24"/>
          <w:lang w:bidi="cy-GB"/>
        </w:rPr>
        <w:t>Ymchwilir i hawliadau twyllodrus neu anghywir a gallant arwain at gamau disgyblu os cânt eu cadarnhau.</w:t>
      </w:r>
    </w:p>
    <w:p w14:paraId="740DC6E6" w14:textId="77777777" w:rsidR="006B42B9" w:rsidRDefault="001C03C7">
      <w:pPr>
        <w:pStyle w:val="ListParagraph"/>
        <w:numPr>
          <w:ilvl w:val="0"/>
          <w:numId w:val="19"/>
        </w:numPr>
        <w:tabs>
          <w:tab w:val="left" w:pos="1662"/>
        </w:tabs>
        <w:ind w:right="107" w:firstLine="360"/>
        <w:jc w:val="both"/>
        <w:rPr>
          <w:sz w:val="24"/>
        </w:rPr>
      </w:pPr>
      <w:r>
        <w:rPr>
          <w:color w:val="002F56"/>
          <w:sz w:val="24"/>
          <w:lang w:bidi="cy-GB"/>
        </w:rPr>
        <w:t xml:space="preserve">Rhaid cyflwyno hawliadau i'w prosesu trwy </w:t>
      </w:r>
      <w:proofErr w:type="spellStart"/>
      <w:r>
        <w:rPr>
          <w:color w:val="002F56"/>
          <w:sz w:val="24"/>
          <w:lang w:bidi="cy-GB"/>
        </w:rPr>
        <w:t>Web</w:t>
      </w:r>
      <w:proofErr w:type="spellEnd"/>
      <w:r>
        <w:rPr>
          <w:color w:val="002F56"/>
          <w:sz w:val="24"/>
          <w:lang w:bidi="cy-GB"/>
        </w:rPr>
        <w:t xml:space="preserve"> </w:t>
      </w:r>
      <w:proofErr w:type="spellStart"/>
      <w:r>
        <w:rPr>
          <w:color w:val="002F56"/>
          <w:sz w:val="24"/>
          <w:lang w:bidi="cy-GB"/>
        </w:rPr>
        <w:t>Expenses</w:t>
      </w:r>
      <w:proofErr w:type="spellEnd"/>
      <w:r>
        <w:rPr>
          <w:color w:val="002F56"/>
          <w:sz w:val="24"/>
          <w:lang w:bidi="cy-GB"/>
        </w:rPr>
        <w:t xml:space="preserve"> a dylid gwneud taliadau ddim hwyrach na </w:t>
      </w:r>
      <w:r>
        <w:rPr>
          <w:b/>
          <w:color w:val="002F56"/>
          <w:sz w:val="24"/>
          <w:lang w:bidi="cy-GB"/>
        </w:rPr>
        <w:t xml:space="preserve">mis </w:t>
      </w:r>
      <w:r>
        <w:rPr>
          <w:color w:val="002F56"/>
          <w:sz w:val="24"/>
          <w:lang w:bidi="cy-GB"/>
        </w:rPr>
        <w:t xml:space="preserve">ar ôl diwedd y daith, oni bai bod rheswm digonol wedi'i drafod a'i gytuno gyda'ch rheolwr pam na ellir </w:t>
      </w:r>
      <w:r>
        <w:rPr>
          <w:color w:val="002F56"/>
          <w:spacing w:val="-2"/>
          <w:sz w:val="24"/>
          <w:lang w:bidi="cy-GB"/>
        </w:rPr>
        <w:t>gwneud hyn</w:t>
      </w:r>
      <w:r>
        <w:rPr>
          <w:color w:val="002F56"/>
          <w:sz w:val="24"/>
          <w:lang w:bidi="cy-GB"/>
        </w:rPr>
        <w:t>.</w:t>
      </w:r>
    </w:p>
    <w:p w14:paraId="740DC6E7" w14:textId="77777777" w:rsidR="006B42B9" w:rsidRDefault="001C03C7">
      <w:pPr>
        <w:pStyle w:val="ListParagraph"/>
        <w:numPr>
          <w:ilvl w:val="0"/>
          <w:numId w:val="19"/>
        </w:numPr>
        <w:tabs>
          <w:tab w:val="left" w:pos="1662"/>
        </w:tabs>
        <w:ind w:right="107" w:firstLine="360"/>
        <w:jc w:val="both"/>
        <w:rPr>
          <w:sz w:val="24"/>
        </w:rPr>
      </w:pPr>
      <w:r>
        <w:rPr>
          <w:color w:val="002F56"/>
          <w:sz w:val="24"/>
          <w:lang w:bidi="cy-GB"/>
        </w:rPr>
        <w:t xml:space="preserve">Efallai y bydd adegau pan na fydd y canllawiau a nodir yn y polisi hwn yn berthnasol; yn yr amgylchiadau hyn gall y tîm cyllid helpu i ddehongli'r polisi hwn. Ym mhob achos </w:t>
      </w:r>
      <w:proofErr w:type="spellStart"/>
      <w:r>
        <w:rPr>
          <w:color w:val="002F56"/>
          <w:sz w:val="24"/>
          <w:lang w:bidi="cy-GB"/>
        </w:rPr>
        <w:t>fe’ch</w:t>
      </w:r>
      <w:proofErr w:type="spellEnd"/>
      <w:r>
        <w:rPr>
          <w:color w:val="002F56"/>
          <w:sz w:val="24"/>
          <w:lang w:bidi="cy-GB"/>
        </w:rPr>
        <w:t xml:space="preserve"> atgoffir o’ch rhwymedigaeth i “sicrhau bod arian cyhoeddus ac adnoddau eraill yn cael eu defnyddio’n briodol ac yn effeithlon.”</w:t>
      </w:r>
    </w:p>
    <w:p w14:paraId="740DC6E8" w14:textId="77777777" w:rsidR="006B42B9" w:rsidRDefault="001C03C7">
      <w:pPr>
        <w:pStyle w:val="ListParagraph"/>
        <w:numPr>
          <w:ilvl w:val="0"/>
          <w:numId w:val="19"/>
        </w:numPr>
        <w:tabs>
          <w:tab w:val="left" w:pos="1662"/>
        </w:tabs>
        <w:ind w:right="107" w:firstLine="360"/>
        <w:jc w:val="both"/>
        <w:rPr>
          <w:sz w:val="24"/>
        </w:rPr>
      </w:pPr>
      <w:r>
        <w:rPr>
          <w:color w:val="002F56"/>
          <w:sz w:val="24"/>
          <w:lang w:bidi="cy-GB"/>
        </w:rPr>
        <w:t xml:space="preserve">Os oes angen i chi deithio ar gyfer dyletswyddau, gallwch hawlio am amser teithio y tu hwnt i'ch hyd teithio arferol i'ch gweithle parhaol. Er enghraifft, os ydych wedi'ch lleoli yn y swyddfa ac fel arfer mae'n cymryd 50 munud i chi gymudo a bod y gyrchfan y gofynnwyd i chi deithio iddo yn cymryd 1 awr 50 munud, gallwch hawlio am yr amser teithio ychwanegol o 1 awr. I hawlio, rhaid i chi gael cymeradwyaeth deiliad y gyllideb cyn teithio, a dilyn yr un broses â hawlio am </w:t>
      </w:r>
      <w:hyperlink r:id="rId11">
        <w:r>
          <w:rPr>
            <w:color w:val="0000FF"/>
            <w:sz w:val="24"/>
            <w:u w:val="single" w:color="0000FF"/>
            <w:lang w:bidi="cy-GB"/>
          </w:rPr>
          <w:t>oramser</w:t>
        </w:r>
      </w:hyperlink>
      <w:r>
        <w:rPr>
          <w:color w:val="002F56"/>
          <w:sz w:val="24"/>
          <w:u w:val="single" w:color="0000FF"/>
          <w:lang w:bidi="cy-GB"/>
        </w:rPr>
        <w:t xml:space="preserve"> / </w:t>
      </w:r>
      <w:hyperlink r:id="rId12">
        <w:r>
          <w:rPr>
            <w:color w:val="0000FF"/>
            <w:sz w:val="24"/>
            <w:u w:val="single" w:color="0000FF"/>
            <w:lang w:bidi="cy-GB"/>
          </w:rPr>
          <w:t>Polisi a</w:t>
        </w:r>
      </w:hyperlink>
      <w:r>
        <w:rPr>
          <w:color w:val="0000FF"/>
          <w:sz w:val="24"/>
          <w:lang w:bidi="cy-GB"/>
        </w:rPr>
        <w:t xml:space="preserve"> </w:t>
      </w:r>
      <w:hyperlink r:id="rId13">
        <w:r>
          <w:rPr>
            <w:color w:val="0000FF"/>
            <w:sz w:val="24"/>
            <w:u w:val="single" w:color="0000FF"/>
            <w:lang w:bidi="cy-GB"/>
          </w:rPr>
          <w:t>Gweithdrefn Goramser</w:t>
        </w:r>
      </w:hyperlink>
      <w:r>
        <w:rPr>
          <w:color w:val="002F56"/>
          <w:sz w:val="24"/>
          <w:lang w:bidi="cy-GB"/>
        </w:rPr>
        <w:t>.</w:t>
      </w:r>
    </w:p>
    <w:p w14:paraId="740DC6E9" w14:textId="77777777" w:rsidR="006B42B9" w:rsidRDefault="001C03C7">
      <w:pPr>
        <w:pStyle w:val="ListParagraph"/>
        <w:numPr>
          <w:ilvl w:val="0"/>
          <w:numId w:val="19"/>
        </w:numPr>
        <w:tabs>
          <w:tab w:val="left" w:pos="1662"/>
        </w:tabs>
        <w:ind w:right="107" w:firstLine="360"/>
        <w:jc w:val="both"/>
        <w:rPr>
          <w:sz w:val="24"/>
        </w:rPr>
      </w:pPr>
      <w:r>
        <w:rPr>
          <w:color w:val="002F56"/>
          <w:sz w:val="24"/>
          <w:lang w:bidi="cy-GB"/>
        </w:rPr>
        <w:t>I hawlio unrhyw gostau teithio a chynhaliaeth, rhaid i chi ddarparu derbynneb. Os nad yw derbynneb electronig yn bosibl, gofynnwch am un mewn llawysgrifen. Ni fydd unrhyw hawliadau heb dderbynneb yn cael eu hawdurdodi.</w:t>
      </w:r>
    </w:p>
    <w:p w14:paraId="740DC6EA" w14:textId="77777777" w:rsidR="006B42B9" w:rsidRDefault="006B42B9">
      <w:pPr>
        <w:pStyle w:val="BodyText"/>
        <w:spacing w:before="7"/>
        <w:rPr>
          <w:sz w:val="23"/>
        </w:rPr>
      </w:pPr>
    </w:p>
    <w:p w14:paraId="740DC6EB" w14:textId="77777777" w:rsidR="006B42B9" w:rsidRDefault="001C03C7">
      <w:pPr>
        <w:pStyle w:val="Heading2"/>
        <w:numPr>
          <w:ilvl w:val="1"/>
          <w:numId w:val="21"/>
        </w:numPr>
        <w:tabs>
          <w:tab w:val="left" w:pos="943"/>
        </w:tabs>
      </w:pPr>
      <w:bookmarkStart w:id="8" w:name="2.1_Scope_of_the_policy"/>
      <w:bookmarkStart w:id="9" w:name="_bookmark4"/>
      <w:bookmarkEnd w:id="8"/>
      <w:bookmarkEnd w:id="9"/>
      <w:r>
        <w:rPr>
          <w:color w:val="002F56"/>
          <w:lang w:bidi="cy-GB"/>
        </w:rPr>
        <w:t xml:space="preserve">Cwmpas y </w:t>
      </w:r>
      <w:r>
        <w:rPr>
          <w:color w:val="002F56"/>
          <w:spacing w:val="-2"/>
          <w:lang w:bidi="cy-GB"/>
        </w:rPr>
        <w:t>polisi</w:t>
      </w:r>
    </w:p>
    <w:p w14:paraId="740DC6EC" w14:textId="77777777" w:rsidR="006B42B9" w:rsidRDefault="006B42B9">
      <w:pPr>
        <w:pStyle w:val="BodyText"/>
        <w:spacing w:before="3"/>
        <w:rPr>
          <w:b/>
          <w:sz w:val="22"/>
        </w:rPr>
      </w:pPr>
    </w:p>
    <w:p w14:paraId="740DC6ED" w14:textId="77777777" w:rsidR="006B42B9" w:rsidRDefault="001C03C7">
      <w:pPr>
        <w:pStyle w:val="BodyText"/>
        <w:spacing w:before="1"/>
        <w:ind w:left="223"/>
      </w:pPr>
      <w:r>
        <w:rPr>
          <w:color w:val="002F56"/>
          <w:lang w:bidi="cy-GB"/>
        </w:rPr>
        <w:t xml:space="preserve">Mae’r </w:t>
      </w:r>
      <w:r>
        <w:rPr>
          <w:color w:val="002F56"/>
          <w:spacing w:val="-2"/>
          <w:lang w:bidi="cy-GB"/>
        </w:rPr>
        <w:t>ddogfen</w:t>
      </w:r>
      <w:r>
        <w:rPr>
          <w:color w:val="002F56"/>
          <w:lang w:bidi="cy-GB"/>
        </w:rPr>
        <w:t xml:space="preserve"> bolisi hon:</w:t>
      </w:r>
    </w:p>
    <w:p w14:paraId="740DC6EE" w14:textId="77777777" w:rsidR="006B42B9" w:rsidRDefault="006B42B9">
      <w:pPr>
        <w:pStyle w:val="BodyText"/>
        <w:spacing w:before="7"/>
        <w:rPr>
          <w:sz w:val="21"/>
        </w:rPr>
      </w:pPr>
    </w:p>
    <w:p w14:paraId="740DC6EF" w14:textId="77777777" w:rsidR="006B42B9" w:rsidRDefault="001C03C7">
      <w:pPr>
        <w:pStyle w:val="ListParagraph"/>
        <w:numPr>
          <w:ilvl w:val="2"/>
          <w:numId w:val="21"/>
        </w:numPr>
        <w:tabs>
          <w:tab w:val="left" w:pos="938"/>
        </w:tabs>
        <w:spacing w:before="1" w:line="237" w:lineRule="auto"/>
        <w:ind w:right="106"/>
        <w:jc w:val="both"/>
        <w:rPr>
          <w:sz w:val="24"/>
        </w:rPr>
      </w:pPr>
      <w:r>
        <w:rPr>
          <w:color w:val="002F56"/>
          <w:sz w:val="24"/>
          <w:lang w:bidi="cy-GB"/>
        </w:rPr>
        <w:t>Yn darparu canllawiau ar ba bryd y mae'n briodol ad-dalu costau yr eir iddynt wrth deithio'n swyddogol.</w:t>
      </w:r>
    </w:p>
    <w:p w14:paraId="740DC6F0" w14:textId="77777777" w:rsidR="006B42B9" w:rsidRDefault="001C03C7">
      <w:pPr>
        <w:pStyle w:val="ListParagraph"/>
        <w:numPr>
          <w:ilvl w:val="2"/>
          <w:numId w:val="21"/>
        </w:numPr>
        <w:tabs>
          <w:tab w:val="left" w:pos="938"/>
        </w:tabs>
        <w:spacing w:before="123"/>
        <w:ind w:right="104"/>
        <w:jc w:val="both"/>
        <w:rPr>
          <w:sz w:val="24"/>
        </w:rPr>
      </w:pPr>
      <w:r>
        <w:rPr>
          <w:color w:val="002F56"/>
          <w:sz w:val="24"/>
          <w:lang w:bidi="cy-GB"/>
        </w:rPr>
        <w:t xml:space="preserve">Yn darparu canllawiau ar sut y gall pobl hawlio ad-daliad am dreuliau yr aed iddynt wrth deithio'n swyddogol, pwy all gymeradwyo'r hawliadau hyn a sut y cânt eu </w:t>
      </w:r>
      <w:r>
        <w:rPr>
          <w:color w:val="002F56"/>
          <w:spacing w:val="-2"/>
          <w:sz w:val="24"/>
          <w:lang w:bidi="cy-GB"/>
        </w:rPr>
        <w:t>prosesu</w:t>
      </w:r>
      <w:r>
        <w:rPr>
          <w:color w:val="002F56"/>
          <w:sz w:val="24"/>
          <w:lang w:bidi="cy-GB"/>
        </w:rPr>
        <w:t>.</w:t>
      </w:r>
    </w:p>
    <w:p w14:paraId="740DC6F1" w14:textId="77777777" w:rsidR="006B42B9" w:rsidRDefault="006B42B9">
      <w:pPr>
        <w:pStyle w:val="BodyText"/>
        <w:spacing w:before="10"/>
        <w:rPr>
          <w:sz w:val="32"/>
        </w:rPr>
      </w:pPr>
    </w:p>
    <w:p w14:paraId="740DC6F2" w14:textId="77777777" w:rsidR="006B42B9" w:rsidRDefault="001C03C7">
      <w:pPr>
        <w:pStyle w:val="Heading1"/>
        <w:numPr>
          <w:ilvl w:val="0"/>
          <w:numId w:val="18"/>
        </w:numPr>
        <w:tabs>
          <w:tab w:val="left" w:pos="943"/>
        </w:tabs>
        <w:spacing w:before="1"/>
        <w:ind w:hanging="720"/>
      </w:pPr>
      <w:bookmarkStart w:id="10" w:name="3.0_General_Responsibilities"/>
      <w:bookmarkStart w:id="11" w:name="_bookmark5"/>
      <w:bookmarkEnd w:id="10"/>
      <w:bookmarkEnd w:id="11"/>
      <w:r>
        <w:rPr>
          <w:color w:val="0099C3"/>
          <w:lang w:bidi="cy-GB"/>
        </w:rPr>
        <w:t xml:space="preserve">Cyfrifoldebau </w:t>
      </w:r>
      <w:r>
        <w:rPr>
          <w:color w:val="0099C3"/>
          <w:spacing w:val="-2"/>
          <w:lang w:bidi="cy-GB"/>
        </w:rPr>
        <w:t>Cyffredinol</w:t>
      </w:r>
    </w:p>
    <w:p w14:paraId="740DC6F3" w14:textId="77777777" w:rsidR="006B42B9" w:rsidRDefault="001C03C7">
      <w:pPr>
        <w:pStyle w:val="BodyText"/>
        <w:spacing w:before="259" w:line="249" w:lineRule="auto"/>
        <w:ind w:left="223" w:right="156"/>
      </w:pPr>
      <w:r>
        <w:rPr>
          <w:color w:val="002F56"/>
          <w:lang w:bidi="cy-GB"/>
        </w:rPr>
        <w:t>Mae holl weithwyr y Comisiwn Etholiadol, gan gynnwys staff interim a chontractwyr, yn gyfrifol am gydymffurfio â’r polisi teithio a chynhaliaeth ac egwyddorion teithio. Gall torri'r polisi hwn arwain at gamau disgyblu.</w:t>
      </w:r>
    </w:p>
    <w:p w14:paraId="740DC6F4" w14:textId="77777777" w:rsidR="006B42B9" w:rsidRDefault="006B42B9">
      <w:pPr>
        <w:pStyle w:val="BodyText"/>
        <w:rPr>
          <w:sz w:val="20"/>
        </w:rPr>
      </w:pPr>
    </w:p>
    <w:p w14:paraId="740DC6F5" w14:textId="77777777" w:rsidR="006B42B9" w:rsidRDefault="006B42B9">
      <w:pPr>
        <w:pStyle w:val="BodyText"/>
        <w:spacing w:before="5"/>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6039"/>
      </w:tblGrid>
      <w:tr w:rsidR="006B42B9" w14:paraId="740DC6FB" w14:textId="77777777">
        <w:trPr>
          <w:trHeight w:val="3037"/>
        </w:trPr>
        <w:tc>
          <w:tcPr>
            <w:tcW w:w="2362" w:type="dxa"/>
          </w:tcPr>
          <w:p w14:paraId="740DC6F6" w14:textId="77777777" w:rsidR="006B42B9" w:rsidRDefault="001C03C7">
            <w:pPr>
              <w:pStyle w:val="TableParagraph"/>
              <w:spacing w:line="242" w:lineRule="auto"/>
              <w:ind w:left="110"/>
              <w:rPr>
                <w:b/>
                <w:sz w:val="24"/>
              </w:rPr>
            </w:pPr>
            <w:r>
              <w:rPr>
                <w:b/>
                <w:color w:val="002F56"/>
                <w:spacing w:val="-2"/>
                <w:sz w:val="24"/>
                <w:lang w:bidi="cy-GB"/>
              </w:rPr>
              <w:t>Cyfrifoldebau Gweithwyr</w:t>
            </w:r>
          </w:p>
        </w:tc>
        <w:tc>
          <w:tcPr>
            <w:tcW w:w="6039" w:type="dxa"/>
          </w:tcPr>
          <w:p w14:paraId="740DC6F7" w14:textId="77777777" w:rsidR="006B42B9" w:rsidRDefault="001C03C7">
            <w:pPr>
              <w:pStyle w:val="TableParagraph"/>
              <w:numPr>
                <w:ilvl w:val="0"/>
                <w:numId w:val="17"/>
              </w:numPr>
              <w:tabs>
                <w:tab w:val="left" w:pos="829"/>
              </w:tabs>
              <w:ind w:right="181"/>
              <w:rPr>
                <w:sz w:val="24"/>
              </w:rPr>
            </w:pPr>
            <w:r>
              <w:rPr>
                <w:color w:val="002F56"/>
                <w:sz w:val="24"/>
                <w:lang w:bidi="cy-GB"/>
              </w:rPr>
              <w:t>Chi sy'n gyfrifol am gostau teithio dyddiol rhwng eich cartref a'ch gweithle parhaol. Ni wneir unrhyw daliad am daith neu ran o daith sydd wedi’i chynnwys gan docyn tymor a gedwir at eich defnydd preifat.</w:t>
            </w:r>
          </w:p>
          <w:p w14:paraId="740DC6F8" w14:textId="77777777" w:rsidR="006B42B9" w:rsidRDefault="001C03C7">
            <w:pPr>
              <w:pStyle w:val="TableParagraph"/>
              <w:numPr>
                <w:ilvl w:val="0"/>
                <w:numId w:val="17"/>
              </w:numPr>
              <w:tabs>
                <w:tab w:val="left" w:pos="829"/>
              </w:tabs>
              <w:spacing w:before="2"/>
              <w:ind w:right="574"/>
              <w:rPr>
                <w:sz w:val="24"/>
              </w:rPr>
            </w:pPr>
            <w:r>
              <w:rPr>
                <w:color w:val="002F56"/>
                <w:sz w:val="24"/>
                <w:lang w:bidi="cy-GB"/>
              </w:rPr>
              <w:t>Dylai'r Comisiwn elwa ar unrhyw ostyngiadau sydd ar gael i ddeiliaid tocyn tymor pan fyddant yn teithio ar fusnes swyddogol.</w:t>
            </w:r>
          </w:p>
          <w:p w14:paraId="740DC6F9" w14:textId="77777777" w:rsidR="006B42B9" w:rsidRDefault="001C03C7">
            <w:pPr>
              <w:pStyle w:val="TableParagraph"/>
              <w:numPr>
                <w:ilvl w:val="0"/>
                <w:numId w:val="17"/>
              </w:numPr>
              <w:tabs>
                <w:tab w:val="left" w:pos="829"/>
              </w:tabs>
              <w:spacing w:line="274" w:lineRule="exact"/>
              <w:rPr>
                <w:sz w:val="24"/>
              </w:rPr>
            </w:pPr>
            <w:r>
              <w:rPr>
                <w:color w:val="002F56"/>
                <w:sz w:val="24"/>
                <w:lang w:bidi="cy-GB"/>
              </w:rPr>
              <w:t xml:space="preserve">Rhaid i chi ddefnyddio'r prosesau swyddogol </w:t>
            </w:r>
            <w:r>
              <w:rPr>
                <w:color w:val="002F56"/>
                <w:spacing w:val="-5"/>
                <w:sz w:val="24"/>
                <w:lang w:bidi="cy-GB"/>
              </w:rPr>
              <w:t>a'r</w:t>
            </w:r>
          </w:p>
          <w:p w14:paraId="740DC6FA" w14:textId="77777777" w:rsidR="006B42B9" w:rsidRDefault="001C03C7">
            <w:pPr>
              <w:pStyle w:val="TableParagraph"/>
              <w:spacing w:line="274" w:lineRule="exact"/>
              <w:ind w:left="829"/>
              <w:rPr>
                <w:sz w:val="24"/>
              </w:rPr>
            </w:pPr>
            <w:r>
              <w:rPr>
                <w:color w:val="002F56"/>
                <w:sz w:val="24"/>
                <w:lang w:bidi="cy-GB"/>
              </w:rPr>
              <w:t xml:space="preserve">systemau </w:t>
            </w:r>
            <w:proofErr w:type="spellStart"/>
            <w:r>
              <w:rPr>
                <w:color w:val="002F56"/>
                <w:sz w:val="24"/>
                <w:lang w:bidi="cy-GB"/>
              </w:rPr>
              <w:t>Web</w:t>
            </w:r>
            <w:proofErr w:type="spellEnd"/>
            <w:r>
              <w:rPr>
                <w:color w:val="002F56"/>
                <w:sz w:val="24"/>
                <w:lang w:bidi="cy-GB"/>
              </w:rPr>
              <w:t xml:space="preserve"> </w:t>
            </w:r>
            <w:proofErr w:type="spellStart"/>
            <w:r>
              <w:rPr>
                <w:color w:val="002F56"/>
                <w:sz w:val="24"/>
                <w:lang w:bidi="cy-GB"/>
              </w:rPr>
              <w:t>Expenses</w:t>
            </w:r>
            <w:proofErr w:type="spellEnd"/>
            <w:r>
              <w:rPr>
                <w:color w:val="002F56"/>
                <w:sz w:val="24"/>
                <w:lang w:bidi="cy-GB"/>
              </w:rPr>
              <w:t xml:space="preserve"> i adennill costau teithio a chynhaliaeth.</w:t>
            </w:r>
          </w:p>
        </w:tc>
      </w:tr>
    </w:tbl>
    <w:p w14:paraId="740DC6FC" w14:textId="77777777" w:rsidR="006B42B9" w:rsidRDefault="006B42B9">
      <w:pPr>
        <w:spacing w:line="274" w:lineRule="exact"/>
        <w:rPr>
          <w:sz w:val="24"/>
        </w:rPr>
        <w:sectPr w:rsidR="006B42B9">
          <w:pgSz w:w="11910" w:h="16840"/>
          <w:pgMar w:top="620" w:right="600" w:bottom="660" w:left="1380" w:header="0" w:footer="46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6039"/>
      </w:tblGrid>
      <w:tr w:rsidR="006B42B9" w14:paraId="740DC6FF" w14:textId="77777777">
        <w:trPr>
          <w:trHeight w:val="825"/>
        </w:trPr>
        <w:tc>
          <w:tcPr>
            <w:tcW w:w="2362" w:type="dxa"/>
          </w:tcPr>
          <w:p w14:paraId="740DC6FD" w14:textId="77777777" w:rsidR="006B42B9" w:rsidRDefault="006B42B9">
            <w:pPr>
              <w:pStyle w:val="TableParagraph"/>
              <w:rPr>
                <w:rFonts w:ascii="Times New Roman"/>
                <w:sz w:val="24"/>
              </w:rPr>
            </w:pPr>
          </w:p>
        </w:tc>
        <w:tc>
          <w:tcPr>
            <w:tcW w:w="6039" w:type="dxa"/>
          </w:tcPr>
          <w:p w14:paraId="740DC6FE" w14:textId="77777777" w:rsidR="006B42B9" w:rsidRDefault="001C03C7">
            <w:pPr>
              <w:pStyle w:val="TableParagraph"/>
              <w:numPr>
                <w:ilvl w:val="0"/>
                <w:numId w:val="16"/>
              </w:numPr>
              <w:tabs>
                <w:tab w:val="left" w:pos="829"/>
              </w:tabs>
              <w:spacing w:before="2" w:line="237" w:lineRule="auto"/>
              <w:ind w:right="263"/>
              <w:rPr>
                <w:sz w:val="24"/>
              </w:rPr>
            </w:pPr>
            <w:r>
              <w:rPr>
                <w:color w:val="002F56"/>
                <w:sz w:val="24"/>
                <w:lang w:bidi="cy-GB"/>
              </w:rPr>
              <w:t>Cael cymeradwyaeth y rheolwr llinell ar gyfer unrhyw archebion polisi sydd y tu allan i'r polisi.</w:t>
            </w:r>
          </w:p>
        </w:tc>
      </w:tr>
      <w:tr w:rsidR="006B42B9" w14:paraId="740DC704" w14:textId="77777777">
        <w:trPr>
          <w:trHeight w:val="2207"/>
        </w:trPr>
        <w:tc>
          <w:tcPr>
            <w:tcW w:w="2362" w:type="dxa"/>
          </w:tcPr>
          <w:p w14:paraId="740DC700" w14:textId="77777777" w:rsidR="006B42B9" w:rsidRDefault="001C03C7">
            <w:pPr>
              <w:pStyle w:val="TableParagraph"/>
              <w:spacing w:line="242" w:lineRule="auto"/>
              <w:ind w:left="110"/>
              <w:rPr>
                <w:b/>
                <w:sz w:val="24"/>
              </w:rPr>
            </w:pPr>
            <w:r>
              <w:rPr>
                <w:b/>
                <w:color w:val="002F56"/>
                <w:sz w:val="24"/>
                <w:lang w:bidi="cy-GB"/>
              </w:rPr>
              <w:t>Cyfrifoldebau’r Rheolwr Llinell</w:t>
            </w:r>
          </w:p>
        </w:tc>
        <w:tc>
          <w:tcPr>
            <w:tcW w:w="6039" w:type="dxa"/>
          </w:tcPr>
          <w:p w14:paraId="740DC701" w14:textId="77777777" w:rsidR="006B42B9" w:rsidRDefault="001C03C7">
            <w:pPr>
              <w:pStyle w:val="TableParagraph"/>
              <w:numPr>
                <w:ilvl w:val="0"/>
                <w:numId w:val="15"/>
              </w:numPr>
              <w:tabs>
                <w:tab w:val="left" w:pos="829"/>
              </w:tabs>
              <w:spacing w:line="242" w:lineRule="auto"/>
              <w:ind w:right="1125"/>
              <w:rPr>
                <w:sz w:val="24"/>
              </w:rPr>
            </w:pPr>
            <w:r>
              <w:rPr>
                <w:color w:val="002F56"/>
                <w:sz w:val="24"/>
                <w:lang w:bidi="cy-GB"/>
              </w:rPr>
              <w:t xml:space="preserve">Awdurdodi teithio swyddogol </w:t>
            </w:r>
            <w:r>
              <w:rPr>
                <w:color w:val="002F56"/>
                <w:spacing w:val="-2"/>
                <w:sz w:val="24"/>
                <w:lang w:bidi="cy-GB"/>
              </w:rPr>
              <w:t>gweithwyr</w:t>
            </w:r>
            <w:r>
              <w:rPr>
                <w:color w:val="002F56"/>
                <w:sz w:val="24"/>
                <w:lang w:bidi="cy-GB"/>
              </w:rPr>
              <w:t xml:space="preserve"> unigol</w:t>
            </w:r>
          </w:p>
          <w:p w14:paraId="740DC702" w14:textId="77777777" w:rsidR="006B42B9" w:rsidRDefault="001C03C7">
            <w:pPr>
              <w:pStyle w:val="TableParagraph"/>
              <w:numPr>
                <w:ilvl w:val="0"/>
                <w:numId w:val="15"/>
              </w:numPr>
              <w:tabs>
                <w:tab w:val="left" w:pos="829"/>
              </w:tabs>
              <w:spacing w:line="242" w:lineRule="auto"/>
              <w:ind w:right="431"/>
              <w:rPr>
                <w:sz w:val="24"/>
              </w:rPr>
            </w:pPr>
            <w:r>
              <w:rPr>
                <w:color w:val="002F56"/>
                <w:sz w:val="24"/>
                <w:lang w:bidi="cy-GB"/>
              </w:rPr>
              <w:t xml:space="preserve">Rheoli gofynion teithio swyddogol o fewn y </w:t>
            </w:r>
            <w:r>
              <w:rPr>
                <w:color w:val="002F56"/>
                <w:spacing w:val="-2"/>
                <w:sz w:val="24"/>
                <w:lang w:bidi="cy-GB"/>
              </w:rPr>
              <w:t>gyllideb</w:t>
            </w:r>
          </w:p>
          <w:p w14:paraId="740DC703" w14:textId="77777777" w:rsidR="006B42B9" w:rsidRDefault="001C03C7">
            <w:pPr>
              <w:pStyle w:val="TableParagraph"/>
              <w:numPr>
                <w:ilvl w:val="0"/>
                <w:numId w:val="15"/>
              </w:numPr>
              <w:tabs>
                <w:tab w:val="left" w:pos="829"/>
              </w:tabs>
              <w:ind w:right="116"/>
              <w:jc w:val="both"/>
              <w:rPr>
                <w:sz w:val="24"/>
              </w:rPr>
            </w:pPr>
            <w:r>
              <w:rPr>
                <w:color w:val="002F56"/>
                <w:sz w:val="24"/>
                <w:lang w:bidi="cy-GB"/>
              </w:rPr>
              <w:t>Rhoi gwybod i’r Tîm Gweithredol a yw hawliadau teithio a chynhaliaeth yn angenrheidiol a’r defnydd mwyaf effeithlon o amser yr unigolyn</w:t>
            </w:r>
          </w:p>
        </w:tc>
      </w:tr>
      <w:tr w:rsidR="006B42B9" w14:paraId="740DC70A" w14:textId="77777777">
        <w:trPr>
          <w:trHeight w:val="2485"/>
        </w:trPr>
        <w:tc>
          <w:tcPr>
            <w:tcW w:w="2362" w:type="dxa"/>
          </w:tcPr>
          <w:p w14:paraId="740DC705" w14:textId="77777777" w:rsidR="006B42B9" w:rsidRDefault="001C03C7">
            <w:pPr>
              <w:pStyle w:val="TableParagraph"/>
              <w:ind w:left="110"/>
              <w:rPr>
                <w:b/>
                <w:sz w:val="24"/>
              </w:rPr>
            </w:pPr>
            <w:r>
              <w:rPr>
                <w:b/>
                <w:color w:val="002F56"/>
                <w:spacing w:val="-2"/>
                <w:sz w:val="24"/>
                <w:lang w:bidi="cy-GB"/>
              </w:rPr>
              <w:t xml:space="preserve">Cyfrifoldebau Deiliad y Gyllideb/ y </w:t>
            </w:r>
            <w:r>
              <w:rPr>
                <w:b/>
                <w:color w:val="002F56"/>
                <w:spacing w:val="-4"/>
                <w:sz w:val="24"/>
                <w:lang w:bidi="cy-GB"/>
              </w:rPr>
              <w:t>Tîm</w:t>
            </w:r>
            <w:r>
              <w:rPr>
                <w:b/>
                <w:color w:val="002F56"/>
                <w:spacing w:val="-2"/>
                <w:sz w:val="24"/>
                <w:lang w:bidi="cy-GB"/>
              </w:rPr>
              <w:t xml:space="preserve"> Gweithredol</w:t>
            </w:r>
          </w:p>
        </w:tc>
        <w:tc>
          <w:tcPr>
            <w:tcW w:w="6039" w:type="dxa"/>
          </w:tcPr>
          <w:p w14:paraId="740DC706" w14:textId="77777777" w:rsidR="006B42B9" w:rsidRDefault="001C03C7">
            <w:pPr>
              <w:pStyle w:val="TableParagraph"/>
              <w:numPr>
                <w:ilvl w:val="0"/>
                <w:numId w:val="14"/>
              </w:numPr>
              <w:tabs>
                <w:tab w:val="left" w:pos="829"/>
              </w:tabs>
              <w:rPr>
                <w:sz w:val="24"/>
              </w:rPr>
            </w:pPr>
            <w:r>
              <w:rPr>
                <w:color w:val="002F56"/>
                <w:sz w:val="24"/>
                <w:lang w:bidi="cy-GB"/>
              </w:rPr>
              <w:t xml:space="preserve">Goruchwylio'r </w:t>
            </w:r>
            <w:r>
              <w:rPr>
                <w:color w:val="002F56"/>
                <w:spacing w:val="-2"/>
                <w:sz w:val="24"/>
                <w:lang w:bidi="cy-GB"/>
              </w:rPr>
              <w:t>gyllideb</w:t>
            </w:r>
            <w:r>
              <w:rPr>
                <w:color w:val="002F56"/>
                <w:sz w:val="24"/>
                <w:lang w:bidi="cy-GB"/>
              </w:rPr>
              <w:t xml:space="preserve"> gyffredinol</w:t>
            </w:r>
          </w:p>
          <w:p w14:paraId="740DC707" w14:textId="77777777" w:rsidR="006B42B9" w:rsidRDefault="001C03C7">
            <w:pPr>
              <w:pStyle w:val="TableParagraph"/>
              <w:numPr>
                <w:ilvl w:val="0"/>
                <w:numId w:val="14"/>
              </w:numPr>
              <w:tabs>
                <w:tab w:val="left" w:pos="829"/>
              </w:tabs>
              <w:spacing w:before="2"/>
              <w:ind w:right="311"/>
              <w:rPr>
                <w:sz w:val="24"/>
              </w:rPr>
            </w:pPr>
            <w:r>
              <w:rPr>
                <w:color w:val="002F56"/>
                <w:sz w:val="24"/>
                <w:lang w:bidi="cy-GB"/>
              </w:rPr>
              <w:t xml:space="preserve">Bod yn gyfrifol am sicrhau bod yr holl deithio o fewn eu hardal yn cynnig gwerth am arian i'r </w:t>
            </w:r>
            <w:r>
              <w:rPr>
                <w:color w:val="002F56"/>
                <w:spacing w:val="-2"/>
                <w:sz w:val="24"/>
                <w:lang w:bidi="cy-GB"/>
              </w:rPr>
              <w:t>adran</w:t>
            </w:r>
          </w:p>
          <w:p w14:paraId="740DC708" w14:textId="77777777" w:rsidR="006B42B9" w:rsidRDefault="001C03C7">
            <w:pPr>
              <w:pStyle w:val="TableParagraph"/>
              <w:numPr>
                <w:ilvl w:val="0"/>
                <w:numId w:val="14"/>
              </w:numPr>
              <w:tabs>
                <w:tab w:val="left" w:pos="829"/>
              </w:tabs>
              <w:spacing w:line="242" w:lineRule="auto"/>
              <w:ind w:right="297"/>
              <w:rPr>
                <w:sz w:val="24"/>
              </w:rPr>
            </w:pPr>
            <w:r>
              <w:rPr>
                <w:color w:val="002F56"/>
                <w:sz w:val="24"/>
                <w:lang w:bidi="cy-GB"/>
              </w:rPr>
              <w:t>Darparu cymeradwyaeth ysgrifenedig lle bo'n briodol ar gyfer gwariant unigol</w:t>
            </w:r>
          </w:p>
          <w:p w14:paraId="740DC709" w14:textId="77777777" w:rsidR="006B42B9" w:rsidRDefault="001C03C7">
            <w:pPr>
              <w:pStyle w:val="TableParagraph"/>
              <w:numPr>
                <w:ilvl w:val="0"/>
                <w:numId w:val="14"/>
              </w:numPr>
              <w:tabs>
                <w:tab w:val="left" w:pos="829"/>
              </w:tabs>
              <w:spacing w:line="242" w:lineRule="auto"/>
              <w:ind w:right="112"/>
              <w:rPr>
                <w:sz w:val="24"/>
              </w:rPr>
            </w:pPr>
            <w:r>
              <w:rPr>
                <w:color w:val="002F56"/>
                <w:sz w:val="24"/>
                <w:lang w:bidi="cy-GB"/>
              </w:rPr>
              <w:t>Awdurdodi archebion y tu allan i’r polisi lle bo angen a chadw cofnodion at ddibenion archwilio</w:t>
            </w:r>
          </w:p>
        </w:tc>
      </w:tr>
      <w:tr w:rsidR="006B42B9" w14:paraId="740DC713" w14:textId="77777777">
        <w:trPr>
          <w:trHeight w:val="3590"/>
        </w:trPr>
        <w:tc>
          <w:tcPr>
            <w:tcW w:w="2362" w:type="dxa"/>
          </w:tcPr>
          <w:p w14:paraId="740DC70B" w14:textId="77777777" w:rsidR="006B42B9" w:rsidRDefault="001C03C7">
            <w:pPr>
              <w:pStyle w:val="TableParagraph"/>
              <w:ind w:left="110" w:right="192"/>
              <w:rPr>
                <w:b/>
                <w:sz w:val="24"/>
              </w:rPr>
            </w:pPr>
            <w:r>
              <w:rPr>
                <w:b/>
                <w:color w:val="002F56"/>
                <w:spacing w:val="-4"/>
                <w:sz w:val="24"/>
                <w:lang w:bidi="cy-GB"/>
              </w:rPr>
              <w:t>Cyfrifoldebau'r Tîm Cyllid a Chaffael</w:t>
            </w:r>
          </w:p>
        </w:tc>
        <w:tc>
          <w:tcPr>
            <w:tcW w:w="6039" w:type="dxa"/>
          </w:tcPr>
          <w:p w14:paraId="740DC70C" w14:textId="77777777" w:rsidR="006B42B9" w:rsidRDefault="001C03C7">
            <w:pPr>
              <w:pStyle w:val="TableParagraph"/>
              <w:numPr>
                <w:ilvl w:val="0"/>
                <w:numId w:val="13"/>
              </w:numPr>
              <w:tabs>
                <w:tab w:val="left" w:pos="829"/>
              </w:tabs>
              <w:spacing w:line="275" w:lineRule="exact"/>
              <w:rPr>
                <w:sz w:val="24"/>
              </w:rPr>
            </w:pPr>
            <w:r>
              <w:rPr>
                <w:color w:val="002F56"/>
                <w:sz w:val="24"/>
                <w:lang w:bidi="cy-GB"/>
              </w:rPr>
              <w:t xml:space="preserve">Cadw'r polisi teithio a chynhaliaeth yn </w:t>
            </w:r>
            <w:r>
              <w:rPr>
                <w:color w:val="002F56"/>
                <w:spacing w:val="-4"/>
                <w:sz w:val="24"/>
                <w:lang w:bidi="cy-GB"/>
              </w:rPr>
              <w:t>gyfredol</w:t>
            </w:r>
          </w:p>
          <w:p w14:paraId="740DC70D" w14:textId="77777777" w:rsidR="006B42B9" w:rsidRDefault="001C03C7">
            <w:pPr>
              <w:pStyle w:val="TableParagraph"/>
              <w:numPr>
                <w:ilvl w:val="0"/>
                <w:numId w:val="13"/>
              </w:numPr>
              <w:tabs>
                <w:tab w:val="left" w:pos="829"/>
              </w:tabs>
              <w:spacing w:line="242" w:lineRule="auto"/>
              <w:ind w:right="458"/>
              <w:rPr>
                <w:sz w:val="24"/>
              </w:rPr>
            </w:pPr>
            <w:r>
              <w:rPr>
                <w:color w:val="002F56"/>
                <w:sz w:val="24"/>
                <w:lang w:bidi="cy-GB"/>
              </w:rPr>
              <w:t>Cynorthwyo'r Comisiwn i ddehongli'r polisi</w:t>
            </w:r>
          </w:p>
          <w:p w14:paraId="740DC70E" w14:textId="77777777" w:rsidR="006B42B9" w:rsidRDefault="001C03C7">
            <w:pPr>
              <w:pStyle w:val="TableParagraph"/>
              <w:numPr>
                <w:ilvl w:val="0"/>
                <w:numId w:val="13"/>
              </w:numPr>
              <w:tabs>
                <w:tab w:val="left" w:pos="829"/>
              </w:tabs>
              <w:spacing w:line="242" w:lineRule="auto"/>
              <w:ind w:right="276"/>
              <w:rPr>
                <w:sz w:val="24"/>
              </w:rPr>
            </w:pPr>
            <w:r>
              <w:rPr>
                <w:color w:val="002F56"/>
                <w:sz w:val="24"/>
                <w:lang w:bidi="cy-GB"/>
              </w:rPr>
              <w:t>Penderfynu lle gallai addasiad rhesymol fod yn berthnasol wrth ddefnyddio'r polisi teithio a chynhaliaeth</w:t>
            </w:r>
          </w:p>
          <w:p w14:paraId="740DC70F" w14:textId="77777777" w:rsidR="006B42B9" w:rsidRDefault="001C03C7">
            <w:pPr>
              <w:pStyle w:val="TableParagraph"/>
              <w:numPr>
                <w:ilvl w:val="0"/>
                <w:numId w:val="13"/>
              </w:numPr>
              <w:tabs>
                <w:tab w:val="left" w:pos="829"/>
              </w:tabs>
              <w:spacing w:line="242" w:lineRule="auto"/>
              <w:ind w:right="114"/>
              <w:rPr>
                <w:sz w:val="24"/>
              </w:rPr>
            </w:pPr>
            <w:r>
              <w:rPr>
                <w:color w:val="002F56"/>
                <w:sz w:val="24"/>
                <w:lang w:bidi="cy-GB"/>
              </w:rPr>
              <w:t>Cefnogi’r Tîm Gweithredol i reoli ei gyllidebau a darparu adroddiadau rheoli cyllid misol</w:t>
            </w:r>
          </w:p>
          <w:p w14:paraId="740DC710" w14:textId="77777777" w:rsidR="006B42B9" w:rsidRDefault="001C03C7">
            <w:pPr>
              <w:pStyle w:val="TableParagraph"/>
              <w:numPr>
                <w:ilvl w:val="0"/>
                <w:numId w:val="13"/>
              </w:numPr>
              <w:tabs>
                <w:tab w:val="left" w:pos="829"/>
              </w:tabs>
              <w:spacing w:line="242" w:lineRule="auto"/>
              <w:ind w:right="401"/>
              <w:rPr>
                <w:sz w:val="24"/>
              </w:rPr>
            </w:pPr>
            <w:r>
              <w:rPr>
                <w:color w:val="002F56"/>
                <w:sz w:val="24"/>
                <w:lang w:bidi="cy-GB"/>
              </w:rPr>
              <w:t>Rhoi gwybod lle mae cerdyn caffael y Llywodraeth yn briodol</w:t>
            </w:r>
          </w:p>
          <w:p w14:paraId="740DC711" w14:textId="77777777" w:rsidR="006B42B9" w:rsidRDefault="001C03C7">
            <w:pPr>
              <w:pStyle w:val="TableParagraph"/>
              <w:numPr>
                <w:ilvl w:val="0"/>
                <w:numId w:val="13"/>
              </w:numPr>
              <w:tabs>
                <w:tab w:val="left" w:pos="829"/>
              </w:tabs>
              <w:spacing w:line="271" w:lineRule="exact"/>
              <w:rPr>
                <w:sz w:val="24"/>
              </w:rPr>
            </w:pPr>
            <w:r>
              <w:rPr>
                <w:color w:val="002F56"/>
                <w:sz w:val="24"/>
                <w:lang w:bidi="cy-GB"/>
              </w:rPr>
              <w:t xml:space="preserve">Cynghori ar </w:t>
            </w:r>
            <w:r>
              <w:rPr>
                <w:color w:val="002F56"/>
                <w:spacing w:val="-2"/>
                <w:sz w:val="24"/>
                <w:lang w:bidi="cy-GB"/>
              </w:rPr>
              <w:t>gontractwyr/asiantiaid</w:t>
            </w:r>
            <w:r>
              <w:rPr>
                <w:color w:val="002F56"/>
                <w:sz w:val="24"/>
                <w:lang w:bidi="cy-GB"/>
              </w:rPr>
              <w:t xml:space="preserve"> allanol</w:t>
            </w:r>
          </w:p>
          <w:p w14:paraId="740DC712" w14:textId="77777777" w:rsidR="006B42B9" w:rsidRDefault="001C03C7">
            <w:pPr>
              <w:pStyle w:val="TableParagraph"/>
              <w:numPr>
                <w:ilvl w:val="0"/>
                <w:numId w:val="13"/>
              </w:numPr>
              <w:tabs>
                <w:tab w:val="left" w:pos="829"/>
              </w:tabs>
              <w:spacing w:line="237" w:lineRule="auto"/>
              <w:ind w:right="416"/>
              <w:rPr>
                <w:sz w:val="24"/>
              </w:rPr>
            </w:pPr>
            <w:r>
              <w:rPr>
                <w:color w:val="002F56"/>
                <w:sz w:val="24"/>
                <w:lang w:bidi="cy-GB"/>
              </w:rPr>
              <w:t xml:space="preserve">Creu cyfrifon ar gyfer staff y Comisiwn Etholiadol ar y system </w:t>
            </w:r>
            <w:proofErr w:type="spellStart"/>
            <w:r>
              <w:rPr>
                <w:color w:val="002F56"/>
                <w:sz w:val="24"/>
                <w:lang w:bidi="cy-GB"/>
              </w:rPr>
              <w:t>Web</w:t>
            </w:r>
            <w:proofErr w:type="spellEnd"/>
            <w:r>
              <w:rPr>
                <w:color w:val="002F56"/>
                <w:sz w:val="24"/>
                <w:lang w:bidi="cy-GB"/>
              </w:rPr>
              <w:t xml:space="preserve"> </w:t>
            </w:r>
            <w:proofErr w:type="spellStart"/>
            <w:r>
              <w:rPr>
                <w:color w:val="002F56"/>
                <w:sz w:val="24"/>
                <w:lang w:bidi="cy-GB"/>
              </w:rPr>
              <w:t>Expenses</w:t>
            </w:r>
            <w:proofErr w:type="spellEnd"/>
            <w:r>
              <w:rPr>
                <w:color w:val="002F56"/>
                <w:sz w:val="24"/>
                <w:lang w:bidi="cy-GB"/>
              </w:rPr>
              <w:t>.</w:t>
            </w:r>
          </w:p>
        </w:tc>
      </w:tr>
    </w:tbl>
    <w:p w14:paraId="740DC714" w14:textId="77777777" w:rsidR="006B42B9" w:rsidRDefault="006B42B9">
      <w:pPr>
        <w:pStyle w:val="BodyText"/>
        <w:rPr>
          <w:sz w:val="20"/>
        </w:rPr>
      </w:pPr>
    </w:p>
    <w:p w14:paraId="740DC715" w14:textId="77777777" w:rsidR="006B42B9" w:rsidRDefault="006B42B9">
      <w:pPr>
        <w:pStyle w:val="BodyText"/>
        <w:rPr>
          <w:sz w:val="20"/>
        </w:rPr>
      </w:pPr>
    </w:p>
    <w:p w14:paraId="740DC716" w14:textId="77777777" w:rsidR="006B42B9" w:rsidRDefault="001C03C7">
      <w:pPr>
        <w:pStyle w:val="Heading1"/>
        <w:numPr>
          <w:ilvl w:val="0"/>
          <w:numId w:val="18"/>
        </w:numPr>
        <w:tabs>
          <w:tab w:val="left" w:pos="943"/>
        </w:tabs>
        <w:spacing w:before="213"/>
        <w:ind w:hanging="720"/>
      </w:pPr>
      <w:bookmarkStart w:id="12" w:name="4.0_Non-Electoral_Commission_Employees"/>
      <w:bookmarkStart w:id="13" w:name="_bookmark6"/>
      <w:bookmarkEnd w:id="12"/>
      <w:bookmarkEnd w:id="13"/>
      <w:r>
        <w:rPr>
          <w:color w:val="0099C3"/>
          <w:lang w:bidi="cy-GB"/>
        </w:rPr>
        <w:t xml:space="preserve">Gweithwyr nad ydynt yn aelodau o'r </w:t>
      </w:r>
      <w:r>
        <w:rPr>
          <w:color w:val="0099C3"/>
          <w:spacing w:val="-2"/>
          <w:lang w:bidi="cy-GB"/>
        </w:rPr>
        <w:t>Comisiwn Etholiadol</w:t>
      </w:r>
    </w:p>
    <w:p w14:paraId="740DC717" w14:textId="77777777" w:rsidR="006B42B9" w:rsidRDefault="001C03C7">
      <w:pPr>
        <w:pStyle w:val="BodyText"/>
        <w:spacing w:before="254"/>
        <w:ind w:left="223"/>
      </w:pPr>
      <w:r>
        <w:rPr>
          <w:color w:val="002F56"/>
          <w:lang w:bidi="cy-GB"/>
        </w:rPr>
        <w:t xml:space="preserve">Mae’r adran hon yn berthnasol </w:t>
      </w:r>
      <w:r>
        <w:rPr>
          <w:color w:val="002F56"/>
          <w:spacing w:val="-5"/>
          <w:lang w:bidi="cy-GB"/>
        </w:rPr>
        <w:t>i</w:t>
      </w:r>
      <w:r>
        <w:rPr>
          <w:color w:val="002F56"/>
          <w:lang w:bidi="cy-GB"/>
        </w:rPr>
        <w:t>:</w:t>
      </w:r>
    </w:p>
    <w:p w14:paraId="740DC718" w14:textId="77777777" w:rsidR="006B42B9" w:rsidRDefault="006B42B9">
      <w:pPr>
        <w:pStyle w:val="BodyText"/>
        <w:spacing w:before="6"/>
        <w:rPr>
          <w:sz w:val="21"/>
        </w:rPr>
      </w:pPr>
    </w:p>
    <w:p w14:paraId="740DC719" w14:textId="77777777" w:rsidR="006B42B9" w:rsidRDefault="001C03C7">
      <w:pPr>
        <w:pStyle w:val="ListParagraph"/>
        <w:numPr>
          <w:ilvl w:val="1"/>
          <w:numId w:val="18"/>
        </w:numPr>
        <w:tabs>
          <w:tab w:val="left" w:pos="938"/>
        </w:tabs>
        <w:rPr>
          <w:sz w:val="24"/>
        </w:rPr>
      </w:pPr>
      <w:r>
        <w:rPr>
          <w:color w:val="002F56"/>
          <w:spacing w:val="-2"/>
          <w:sz w:val="24"/>
          <w:lang w:bidi="cy-GB"/>
        </w:rPr>
        <w:t>Staff</w:t>
      </w:r>
      <w:r>
        <w:rPr>
          <w:color w:val="002F56"/>
          <w:sz w:val="24"/>
          <w:lang w:bidi="cy-GB"/>
        </w:rPr>
        <w:t xml:space="preserve"> asiantaeth</w:t>
      </w:r>
    </w:p>
    <w:p w14:paraId="740DC71A" w14:textId="77777777" w:rsidR="006B42B9" w:rsidRDefault="001C03C7">
      <w:pPr>
        <w:pStyle w:val="ListParagraph"/>
        <w:numPr>
          <w:ilvl w:val="1"/>
          <w:numId w:val="18"/>
        </w:numPr>
        <w:tabs>
          <w:tab w:val="left" w:pos="938"/>
        </w:tabs>
        <w:spacing w:before="113"/>
        <w:rPr>
          <w:sz w:val="24"/>
        </w:rPr>
      </w:pPr>
      <w:r>
        <w:rPr>
          <w:color w:val="002F56"/>
          <w:spacing w:val="-2"/>
          <w:sz w:val="24"/>
          <w:lang w:bidi="cy-GB"/>
        </w:rPr>
        <w:t>Comisiynwyr</w:t>
      </w:r>
    </w:p>
    <w:p w14:paraId="740DC71B" w14:textId="77777777" w:rsidR="006B42B9" w:rsidRDefault="001C03C7">
      <w:pPr>
        <w:pStyle w:val="ListParagraph"/>
        <w:numPr>
          <w:ilvl w:val="1"/>
          <w:numId w:val="18"/>
        </w:numPr>
        <w:tabs>
          <w:tab w:val="left" w:pos="938"/>
        </w:tabs>
        <w:spacing w:before="107"/>
        <w:rPr>
          <w:sz w:val="24"/>
        </w:rPr>
      </w:pPr>
      <w:r>
        <w:rPr>
          <w:color w:val="002F56"/>
          <w:sz w:val="24"/>
          <w:lang w:bidi="cy-GB"/>
        </w:rPr>
        <w:t xml:space="preserve">Aelodau </w:t>
      </w:r>
      <w:r>
        <w:rPr>
          <w:color w:val="002F56"/>
          <w:spacing w:val="-2"/>
          <w:sz w:val="24"/>
          <w:lang w:bidi="cy-GB"/>
        </w:rPr>
        <w:t>Pwyllgorau</w:t>
      </w:r>
      <w:r>
        <w:rPr>
          <w:color w:val="002F56"/>
          <w:sz w:val="24"/>
          <w:lang w:bidi="cy-GB"/>
        </w:rPr>
        <w:t xml:space="preserve"> a Phaneli Ymgynghorol</w:t>
      </w:r>
    </w:p>
    <w:p w14:paraId="740DC71C" w14:textId="77777777" w:rsidR="006B42B9" w:rsidRDefault="001C03C7">
      <w:pPr>
        <w:pStyle w:val="ListParagraph"/>
        <w:numPr>
          <w:ilvl w:val="1"/>
          <w:numId w:val="18"/>
        </w:numPr>
        <w:tabs>
          <w:tab w:val="left" w:pos="938"/>
        </w:tabs>
        <w:spacing w:before="113"/>
        <w:rPr>
          <w:sz w:val="24"/>
        </w:rPr>
      </w:pPr>
      <w:r>
        <w:rPr>
          <w:color w:val="002F56"/>
          <w:sz w:val="24"/>
          <w:lang w:bidi="cy-GB"/>
        </w:rPr>
        <w:t xml:space="preserve">Gweithwyr dros dro / </w:t>
      </w:r>
      <w:r>
        <w:rPr>
          <w:color w:val="002F56"/>
          <w:spacing w:val="-2"/>
          <w:sz w:val="24"/>
          <w:lang w:bidi="cy-GB"/>
        </w:rPr>
        <w:t>contractwyr</w:t>
      </w:r>
    </w:p>
    <w:p w14:paraId="740DC71D" w14:textId="77777777" w:rsidR="006B42B9" w:rsidRDefault="001C03C7">
      <w:pPr>
        <w:pStyle w:val="ListParagraph"/>
        <w:numPr>
          <w:ilvl w:val="2"/>
          <w:numId w:val="21"/>
        </w:numPr>
        <w:tabs>
          <w:tab w:val="left" w:pos="938"/>
        </w:tabs>
        <w:spacing w:before="113"/>
        <w:ind w:right="189"/>
        <w:rPr>
          <w:sz w:val="24"/>
        </w:rPr>
      </w:pPr>
      <w:r>
        <w:rPr>
          <w:color w:val="002F56"/>
          <w:sz w:val="24"/>
          <w:lang w:bidi="cy-GB"/>
        </w:rPr>
        <w:t>Mae gan staff y tu allan i'r Comisiwn Etholiadol yr hawl i hawlio am gostau teithio a chynhaliaeth ar yr un cyfraddau â gweithwyr y Comisiwn Etholiadol a rhaid i unrhyw hawliad gydymffurfio â'r polisi hwn.</w:t>
      </w:r>
    </w:p>
    <w:p w14:paraId="740DC71E" w14:textId="77777777" w:rsidR="006B42B9" w:rsidRDefault="001C03C7">
      <w:pPr>
        <w:pStyle w:val="ListParagraph"/>
        <w:numPr>
          <w:ilvl w:val="2"/>
          <w:numId w:val="21"/>
        </w:numPr>
        <w:tabs>
          <w:tab w:val="left" w:pos="938"/>
        </w:tabs>
        <w:spacing w:before="118"/>
        <w:ind w:right="788"/>
        <w:rPr>
          <w:sz w:val="24"/>
        </w:rPr>
      </w:pPr>
      <w:r>
        <w:rPr>
          <w:color w:val="002F56"/>
          <w:sz w:val="24"/>
          <w:lang w:bidi="cy-GB"/>
        </w:rPr>
        <w:t>Nid yw'r Comisiwn Etholiadol fel arfer yn digolledu cyfweleion am fynychu cyfweliad y Comisiwn Etholiadol. I gael rhagor o wybodaeth, neu i drafod eithriadau megis addasiadau rhesymol, cysylltwch â'r Adran Gyllid.</w:t>
      </w:r>
    </w:p>
    <w:p w14:paraId="740DC71F" w14:textId="77777777" w:rsidR="006B42B9" w:rsidRDefault="006B42B9">
      <w:pPr>
        <w:rPr>
          <w:sz w:val="24"/>
        </w:rPr>
        <w:sectPr w:rsidR="006B42B9">
          <w:type w:val="continuous"/>
          <w:pgSz w:w="11910" w:h="16840"/>
          <w:pgMar w:top="680" w:right="600" w:bottom="660" w:left="1380" w:header="0" w:footer="468" w:gutter="0"/>
          <w:cols w:space="720"/>
        </w:sectPr>
      </w:pPr>
    </w:p>
    <w:p w14:paraId="740DC720" w14:textId="77777777" w:rsidR="006B42B9" w:rsidRDefault="001C03C7">
      <w:pPr>
        <w:pStyle w:val="Heading2"/>
        <w:numPr>
          <w:ilvl w:val="1"/>
          <w:numId w:val="12"/>
        </w:numPr>
        <w:tabs>
          <w:tab w:val="left" w:pos="943"/>
        </w:tabs>
        <w:spacing w:before="71"/>
      </w:pPr>
      <w:bookmarkStart w:id="14" w:name="4.1_Interpretation_of_Policy"/>
      <w:bookmarkStart w:id="15" w:name="_bookmark7"/>
      <w:bookmarkEnd w:id="14"/>
      <w:bookmarkEnd w:id="15"/>
      <w:r>
        <w:rPr>
          <w:color w:val="002F56"/>
          <w:lang w:bidi="cy-GB"/>
        </w:rPr>
        <w:lastRenderedPageBreak/>
        <w:t xml:space="preserve">Dehongli’r </w:t>
      </w:r>
      <w:r>
        <w:rPr>
          <w:color w:val="002F56"/>
          <w:spacing w:val="-2"/>
          <w:lang w:bidi="cy-GB"/>
        </w:rPr>
        <w:t>Polisi</w:t>
      </w:r>
    </w:p>
    <w:p w14:paraId="740DC721" w14:textId="77777777" w:rsidR="006B42B9" w:rsidRDefault="006B42B9">
      <w:pPr>
        <w:pStyle w:val="BodyText"/>
        <w:spacing w:before="5"/>
        <w:rPr>
          <w:b/>
          <w:sz w:val="21"/>
        </w:rPr>
      </w:pPr>
    </w:p>
    <w:p w14:paraId="740DC722" w14:textId="77777777" w:rsidR="006B42B9" w:rsidRDefault="001C03C7">
      <w:pPr>
        <w:pStyle w:val="ListParagraph"/>
        <w:numPr>
          <w:ilvl w:val="2"/>
          <w:numId w:val="12"/>
        </w:numPr>
        <w:tabs>
          <w:tab w:val="left" w:pos="943"/>
        </w:tabs>
        <w:spacing w:line="242" w:lineRule="auto"/>
        <w:ind w:right="1158"/>
        <w:rPr>
          <w:sz w:val="24"/>
        </w:rPr>
      </w:pPr>
      <w:r>
        <w:rPr>
          <w:color w:val="002F56"/>
          <w:sz w:val="24"/>
          <w:lang w:bidi="cy-GB"/>
        </w:rPr>
        <w:t>Os bydd anhawster, neu anghydfod ynghylch darpariaethau'r ddogfen bolisi hon, rhaid i chi yn y lle cyntaf siarad â'ch rheolwr; a</w:t>
      </w:r>
    </w:p>
    <w:p w14:paraId="740DC723" w14:textId="77777777" w:rsidR="006B42B9" w:rsidRDefault="001C03C7">
      <w:pPr>
        <w:pStyle w:val="ListParagraph"/>
        <w:numPr>
          <w:ilvl w:val="2"/>
          <w:numId w:val="12"/>
        </w:numPr>
        <w:tabs>
          <w:tab w:val="left" w:pos="943"/>
        </w:tabs>
        <w:ind w:right="252"/>
        <w:rPr>
          <w:sz w:val="24"/>
        </w:rPr>
      </w:pPr>
      <w:r>
        <w:rPr>
          <w:color w:val="002F56"/>
          <w:sz w:val="24"/>
          <w:lang w:bidi="cy-GB"/>
        </w:rPr>
        <w:t>Lle na ellir datrys problemau ar lefel tîm, dylid eu cyfeirio at yr aelod perthnasol o’r Tîm Gweithredol a fydd, os bydd angen, yn codi'r mater gyda'r Adran Gyllid drwy gyflwyno e-bost.</w:t>
      </w:r>
    </w:p>
    <w:p w14:paraId="740DC724" w14:textId="77777777" w:rsidR="006B42B9" w:rsidRDefault="006B42B9">
      <w:pPr>
        <w:pStyle w:val="BodyText"/>
        <w:spacing w:before="10"/>
        <w:rPr>
          <w:sz w:val="32"/>
        </w:rPr>
      </w:pPr>
    </w:p>
    <w:p w14:paraId="740DC725" w14:textId="77777777" w:rsidR="006B42B9" w:rsidRDefault="001C03C7">
      <w:pPr>
        <w:tabs>
          <w:tab w:val="left" w:pos="943"/>
        </w:tabs>
        <w:ind w:left="223"/>
        <w:rPr>
          <w:sz w:val="32"/>
        </w:rPr>
      </w:pPr>
      <w:bookmarkStart w:id="16" w:name="5_Investigation_pf_incidents_of_non-comp"/>
      <w:bookmarkStart w:id="17" w:name="_bookmark8"/>
      <w:bookmarkEnd w:id="16"/>
      <w:bookmarkEnd w:id="17"/>
      <w:r>
        <w:rPr>
          <w:color w:val="0099C3"/>
          <w:spacing w:val="-10"/>
          <w:sz w:val="32"/>
          <w:lang w:bidi="cy-GB"/>
        </w:rPr>
        <w:t>5</w:t>
      </w:r>
      <w:r>
        <w:rPr>
          <w:color w:val="0099C3"/>
          <w:sz w:val="32"/>
          <w:lang w:bidi="cy-GB"/>
        </w:rPr>
        <w:tab/>
        <w:t xml:space="preserve">Ymchwilio i achosion o ddiffyg </w:t>
      </w:r>
      <w:r>
        <w:rPr>
          <w:color w:val="0099C3"/>
          <w:spacing w:val="-2"/>
          <w:sz w:val="32"/>
          <w:lang w:bidi="cy-GB"/>
        </w:rPr>
        <w:t>cydymffurfio</w:t>
      </w:r>
    </w:p>
    <w:p w14:paraId="740DC726" w14:textId="77777777" w:rsidR="006B42B9" w:rsidRDefault="001C03C7">
      <w:pPr>
        <w:pStyle w:val="ListParagraph"/>
        <w:numPr>
          <w:ilvl w:val="2"/>
          <w:numId w:val="12"/>
        </w:numPr>
        <w:tabs>
          <w:tab w:val="left" w:pos="938"/>
        </w:tabs>
        <w:spacing w:before="250"/>
        <w:ind w:left="938" w:right="295"/>
        <w:jc w:val="both"/>
        <w:rPr>
          <w:sz w:val="24"/>
        </w:rPr>
      </w:pPr>
      <w:r>
        <w:rPr>
          <w:color w:val="002F56"/>
          <w:sz w:val="24"/>
          <w:lang w:bidi="cy-GB"/>
        </w:rPr>
        <w:t xml:space="preserve">Mae hawliadau teithio a chynhaliaeth yn cael eu gwirio gan y Swyddfa Archwilio Genedlaethol a Chyllid a Thollau Ei Fawrhydi, felly gall y naill neu’r llall o’r sefydliadau hyn ar unrhyw adeg ofyn am wybodaeth i gefnogi </w:t>
      </w:r>
      <w:r>
        <w:rPr>
          <w:color w:val="002F56"/>
          <w:spacing w:val="-2"/>
          <w:sz w:val="24"/>
          <w:lang w:bidi="cy-GB"/>
        </w:rPr>
        <w:t>ymchwiliad.</w:t>
      </w:r>
      <w:r>
        <w:rPr>
          <w:color w:val="002F56"/>
          <w:sz w:val="24"/>
          <w:lang w:bidi="cy-GB"/>
        </w:rPr>
        <w:t>.</w:t>
      </w:r>
    </w:p>
    <w:p w14:paraId="740DC727" w14:textId="77777777" w:rsidR="006B42B9" w:rsidRDefault="001C03C7">
      <w:pPr>
        <w:pStyle w:val="ListParagraph"/>
        <w:numPr>
          <w:ilvl w:val="2"/>
          <w:numId w:val="12"/>
        </w:numPr>
        <w:tabs>
          <w:tab w:val="left" w:pos="938"/>
        </w:tabs>
        <w:spacing w:before="122"/>
        <w:ind w:left="938" w:right="123"/>
        <w:rPr>
          <w:sz w:val="24"/>
        </w:rPr>
      </w:pPr>
      <w:r>
        <w:rPr>
          <w:color w:val="002F56"/>
          <w:sz w:val="24"/>
          <w:lang w:bidi="cy-GB"/>
        </w:rPr>
        <w:t xml:space="preserve">Os ydych yn fwriadol yn hawlio ad-daliad am dreuliau nad oes gennych hawl iddynt, yn cyflwyno gwybodaeth ffug neu anghyflawn i gefnogi hawliad, neu’n torri amodau’r polisi teithio a chynhaliaeth, efallai y byddwch yn destun camau disgyblu yn unol â </w:t>
      </w:r>
      <w:hyperlink r:id="rId14">
        <w:r>
          <w:rPr>
            <w:color w:val="0000FF"/>
            <w:sz w:val="24"/>
            <w:u w:val="single" w:color="0000FF"/>
            <w:lang w:bidi="cy-GB"/>
          </w:rPr>
          <w:t>Pholisi Disgyblu</w:t>
        </w:r>
      </w:hyperlink>
      <w:r>
        <w:rPr>
          <w:color w:val="0000FF"/>
          <w:sz w:val="24"/>
          <w:u w:val="single" w:color="0000FF"/>
          <w:lang w:bidi="cy-GB"/>
        </w:rPr>
        <w:t xml:space="preserve"> / </w:t>
      </w:r>
      <w:hyperlink r:id="rId15">
        <w:r>
          <w:rPr>
            <w:color w:val="0000FF"/>
            <w:sz w:val="24"/>
            <w:u w:val="single" w:color="0000FF"/>
            <w:lang w:bidi="cy-GB"/>
          </w:rPr>
          <w:t>Polisi a gweithdrefn disgyblu’r Comisiwn</w:t>
        </w:r>
      </w:hyperlink>
      <w:r>
        <w:rPr>
          <w:color w:val="002F56"/>
          <w:sz w:val="24"/>
          <w:lang w:bidi="cy-GB"/>
        </w:rPr>
        <w:t xml:space="preserve">; </w:t>
      </w:r>
      <w:r>
        <w:rPr>
          <w:color w:val="002F56"/>
          <w:spacing w:val="-4"/>
          <w:sz w:val="24"/>
          <w:lang w:bidi="cy-GB"/>
        </w:rPr>
        <w:t>a</w:t>
      </w:r>
    </w:p>
    <w:p w14:paraId="740DC728" w14:textId="77777777" w:rsidR="006B42B9" w:rsidRDefault="001C03C7">
      <w:pPr>
        <w:pStyle w:val="ListParagraph"/>
        <w:numPr>
          <w:ilvl w:val="2"/>
          <w:numId w:val="12"/>
        </w:numPr>
        <w:tabs>
          <w:tab w:val="left" w:pos="938"/>
        </w:tabs>
        <w:spacing w:before="118" w:line="242" w:lineRule="auto"/>
        <w:ind w:left="938" w:right="414"/>
        <w:rPr>
          <w:sz w:val="24"/>
        </w:rPr>
      </w:pPr>
      <w:r>
        <w:rPr>
          <w:color w:val="002F56"/>
          <w:sz w:val="24"/>
          <w:lang w:bidi="cy-GB"/>
        </w:rPr>
        <w:t>Ni wneir taliad mewn perthynas â threuliau y mae'r Comisiwn o'r farn yr aethpwyd iddynt yn ddiangen ac yn afresymol.</w:t>
      </w:r>
    </w:p>
    <w:p w14:paraId="740DC729" w14:textId="77777777" w:rsidR="006B42B9" w:rsidRDefault="006B42B9">
      <w:pPr>
        <w:pStyle w:val="BodyText"/>
        <w:spacing w:before="3"/>
        <w:rPr>
          <w:sz w:val="32"/>
        </w:rPr>
      </w:pPr>
    </w:p>
    <w:p w14:paraId="740DC72A" w14:textId="77777777" w:rsidR="006B42B9" w:rsidRDefault="001C03C7">
      <w:pPr>
        <w:pStyle w:val="Heading1"/>
        <w:numPr>
          <w:ilvl w:val="0"/>
          <w:numId w:val="11"/>
        </w:numPr>
        <w:tabs>
          <w:tab w:val="left" w:pos="223"/>
          <w:tab w:val="left" w:pos="943"/>
        </w:tabs>
        <w:spacing w:line="266" w:lineRule="auto"/>
        <w:ind w:right="1824" w:hanging="1"/>
      </w:pPr>
      <w:bookmarkStart w:id="18" w:name="6._Payment_from_outside_sources/_Other_G"/>
      <w:bookmarkStart w:id="19" w:name="_bookmark9"/>
      <w:bookmarkEnd w:id="18"/>
      <w:bookmarkEnd w:id="19"/>
      <w:r>
        <w:rPr>
          <w:color w:val="0099C3"/>
          <w:lang w:bidi="cy-GB"/>
        </w:rPr>
        <w:t xml:space="preserve">Taliad o ffynonellau allanol / </w:t>
      </w:r>
      <w:r>
        <w:rPr>
          <w:color w:val="0099C3"/>
          <w:spacing w:val="-2"/>
          <w:lang w:bidi="cy-GB"/>
        </w:rPr>
        <w:t>adrannau eraill y Llywodraeth</w:t>
      </w:r>
    </w:p>
    <w:p w14:paraId="740DC72B" w14:textId="77777777" w:rsidR="006B42B9" w:rsidRDefault="001C03C7">
      <w:pPr>
        <w:pStyle w:val="ListParagraph"/>
        <w:numPr>
          <w:ilvl w:val="1"/>
          <w:numId w:val="11"/>
        </w:numPr>
        <w:tabs>
          <w:tab w:val="left" w:pos="938"/>
        </w:tabs>
        <w:spacing w:before="208"/>
        <w:ind w:right="103"/>
        <w:jc w:val="both"/>
        <w:rPr>
          <w:sz w:val="24"/>
        </w:rPr>
      </w:pPr>
      <w:r>
        <w:rPr>
          <w:color w:val="002F56"/>
          <w:sz w:val="24"/>
          <w:lang w:bidi="cy-GB"/>
        </w:rPr>
        <w:t>Mewn amgylchiadau eithriadol efallai y bydd yn rhaid i chi hawlio costau teithio a chynhaliaeth yn erbyn adran arall o'r Llywodraeth, Corff Hyd Braich, neu sefydliad arall, gan eu bod yn gostau ariannu sy'n gysylltiedig â theithio swyddogol.</w:t>
      </w:r>
    </w:p>
    <w:p w14:paraId="740DC72C" w14:textId="77777777" w:rsidR="006B42B9" w:rsidRDefault="001C03C7">
      <w:pPr>
        <w:pStyle w:val="ListParagraph"/>
        <w:numPr>
          <w:ilvl w:val="1"/>
          <w:numId w:val="11"/>
        </w:numPr>
        <w:tabs>
          <w:tab w:val="left" w:pos="938"/>
        </w:tabs>
        <w:spacing w:before="118"/>
        <w:ind w:right="103"/>
        <w:jc w:val="both"/>
        <w:rPr>
          <w:sz w:val="24"/>
        </w:rPr>
      </w:pPr>
      <w:r>
        <w:rPr>
          <w:color w:val="002F56"/>
          <w:sz w:val="24"/>
          <w:lang w:bidi="cy-GB"/>
        </w:rPr>
        <w:t>Pan fydd hyn yn digwydd, y ddau sefydliad fydd yn penderfynu sut y bydd hawliadau’n cael eu prosesu a pha bolisi fydd yn berthnasol, ar yr amod bod hawliadau sy’n codi yn denu rhyddhad ac nad ydynt yn cael eu hystyried yn drethadwy o dan reolau a osodir gan Gyllid a Thollau Ei Fawrhydi: a</w:t>
      </w:r>
    </w:p>
    <w:p w14:paraId="740DC72D" w14:textId="77777777" w:rsidR="006B42B9" w:rsidRDefault="001C03C7">
      <w:pPr>
        <w:pStyle w:val="ListParagraph"/>
        <w:numPr>
          <w:ilvl w:val="1"/>
          <w:numId w:val="11"/>
        </w:numPr>
        <w:tabs>
          <w:tab w:val="left" w:pos="938"/>
        </w:tabs>
        <w:spacing w:before="125" w:line="237" w:lineRule="auto"/>
        <w:ind w:right="103"/>
        <w:jc w:val="both"/>
        <w:rPr>
          <w:sz w:val="24"/>
        </w:rPr>
      </w:pPr>
      <w:r>
        <w:rPr>
          <w:color w:val="002F56"/>
          <w:sz w:val="24"/>
          <w:lang w:bidi="cy-GB"/>
        </w:rPr>
        <w:t>Mewn achosion lle gallai hyn godi, siaradwch ag aelod o'r tîm Cyllid am ganllawiau pellach.</w:t>
      </w:r>
    </w:p>
    <w:p w14:paraId="740DC72E" w14:textId="77777777" w:rsidR="006B42B9" w:rsidRDefault="006B42B9">
      <w:pPr>
        <w:pStyle w:val="BodyText"/>
        <w:spacing w:before="4"/>
        <w:rPr>
          <w:sz w:val="33"/>
        </w:rPr>
      </w:pPr>
    </w:p>
    <w:p w14:paraId="740DC72F" w14:textId="77777777" w:rsidR="006B42B9" w:rsidRDefault="001C03C7">
      <w:pPr>
        <w:pStyle w:val="Heading1"/>
        <w:numPr>
          <w:ilvl w:val="0"/>
          <w:numId w:val="10"/>
        </w:numPr>
        <w:tabs>
          <w:tab w:val="left" w:pos="943"/>
        </w:tabs>
        <w:ind w:hanging="720"/>
      </w:pPr>
      <w:bookmarkStart w:id="20" w:name="7_Expenses_Claim_process"/>
      <w:bookmarkStart w:id="21" w:name="_bookmark10"/>
      <w:bookmarkEnd w:id="20"/>
      <w:bookmarkEnd w:id="21"/>
      <w:r>
        <w:rPr>
          <w:color w:val="0099C3"/>
          <w:spacing w:val="-2"/>
          <w:lang w:bidi="cy-GB"/>
        </w:rPr>
        <w:t>Y Broses</w:t>
      </w:r>
      <w:r>
        <w:rPr>
          <w:color w:val="0099C3"/>
          <w:lang w:bidi="cy-GB"/>
        </w:rPr>
        <w:t xml:space="preserve"> Hawlio Treuliau</w:t>
      </w:r>
    </w:p>
    <w:p w14:paraId="740DC730" w14:textId="77777777" w:rsidR="006B42B9" w:rsidRDefault="001C03C7">
      <w:pPr>
        <w:pStyle w:val="ListParagraph"/>
        <w:numPr>
          <w:ilvl w:val="1"/>
          <w:numId w:val="10"/>
        </w:numPr>
        <w:tabs>
          <w:tab w:val="left" w:pos="1663"/>
        </w:tabs>
        <w:spacing w:before="250"/>
        <w:ind w:right="106" w:firstLine="360"/>
        <w:jc w:val="both"/>
        <w:rPr>
          <w:color w:val="002F56"/>
          <w:sz w:val="24"/>
        </w:rPr>
      </w:pPr>
      <w:r>
        <w:rPr>
          <w:color w:val="002F56"/>
          <w:sz w:val="24"/>
          <w:lang w:bidi="cy-GB"/>
        </w:rPr>
        <w:t>Rhaid hawlio ad-daliad o’r holl hawliadau teithio a chynhaliaeth gan ddefnyddio’r system treuliau ar-lein (</w:t>
      </w:r>
      <w:proofErr w:type="spellStart"/>
      <w:r>
        <w:rPr>
          <w:color w:val="002F56"/>
          <w:sz w:val="24"/>
          <w:lang w:bidi="cy-GB"/>
        </w:rPr>
        <w:t>Web</w:t>
      </w:r>
      <w:proofErr w:type="spellEnd"/>
      <w:r>
        <w:rPr>
          <w:color w:val="002F56"/>
          <w:sz w:val="24"/>
          <w:lang w:bidi="cy-GB"/>
        </w:rPr>
        <w:t xml:space="preserve"> </w:t>
      </w:r>
      <w:proofErr w:type="spellStart"/>
      <w:r>
        <w:rPr>
          <w:color w:val="002F56"/>
          <w:sz w:val="24"/>
          <w:lang w:bidi="cy-GB"/>
        </w:rPr>
        <w:t>Expenses</w:t>
      </w:r>
      <w:proofErr w:type="spellEnd"/>
      <w:r>
        <w:rPr>
          <w:color w:val="002F56"/>
          <w:sz w:val="24"/>
          <w:lang w:bidi="cy-GB"/>
        </w:rPr>
        <w:t xml:space="preserve">). Os nad oes gennych chi fynediad i'r system, gallwch ofyn am hyn trwy lenwi ffurflen gais newydd. Unwaith y bydd hawliadau wedi'u cyflwyno, bydd eich Rheolwr Llinell yn eu hawdurdodi. Gall hawliadau gael eu gwrthod neu eu gohirio os nad ydynt wedi'u </w:t>
      </w:r>
      <w:r>
        <w:rPr>
          <w:color w:val="002F56"/>
          <w:spacing w:val="-2"/>
          <w:sz w:val="24"/>
          <w:lang w:bidi="cy-GB"/>
        </w:rPr>
        <w:t>hawdurdodi'n</w:t>
      </w:r>
      <w:r>
        <w:rPr>
          <w:color w:val="002F56"/>
          <w:sz w:val="24"/>
          <w:lang w:bidi="cy-GB"/>
        </w:rPr>
        <w:t xml:space="preserve"> briodol</w:t>
      </w:r>
    </w:p>
    <w:p w14:paraId="740DC731" w14:textId="77777777" w:rsidR="006B42B9" w:rsidRDefault="006B42B9">
      <w:pPr>
        <w:pStyle w:val="BodyText"/>
        <w:spacing w:before="6"/>
        <w:rPr>
          <w:sz w:val="21"/>
        </w:rPr>
      </w:pPr>
    </w:p>
    <w:p w14:paraId="740DC732" w14:textId="77777777" w:rsidR="006B42B9" w:rsidRDefault="001C03C7">
      <w:pPr>
        <w:pStyle w:val="BodyText"/>
        <w:spacing w:line="249" w:lineRule="auto"/>
        <w:ind w:left="223" w:right="108"/>
        <w:jc w:val="both"/>
      </w:pPr>
      <w:r>
        <w:rPr>
          <w:color w:val="002F56"/>
          <w:lang w:bidi="cy-GB"/>
        </w:rPr>
        <w:t>Gall deiliad y gyllideb / eich rheolwr llinell ddarparu eich canolfan gostau a’ch cod prosiect. Os nad ydych yn gwybod pwy yw deiliad y gyllideb, cysylltwch â’ch Partneriaid Busnes Cyllid neu’r Partner Gweithredu Cyllid.</w:t>
      </w:r>
    </w:p>
    <w:p w14:paraId="740DC733" w14:textId="77777777" w:rsidR="006B42B9" w:rsidRDefault="006B42B9">
      <w:pPr>
        <w:pStyle w:val="BodyText"/>
        <w:spacing w:before="8"/>
        <w:rPr>
          <w:sz w:val="20"/>
        </w:rPr>
      </w:pPr>
    </w:p>
    <w:p w14:paraId="740DC734" w14:textId="77777777" w:rsidR="006B42B9" w:rsidRDefault="001C03C7">
      <w:pPr>
        <w:pStyle w:val="ListParagraph"/>
        <w:numPr>
          <w:ilvl w:val="0"/>
          <w:numId w:val="9"/>
        </w:numPr>
        <w:tabs>
          <w:tab w:val="left" w:pos="938"/>
        </w:tabs>
        <w:ind w:right="106"/>
        <w:jc w:val="both"/>
        <w:rPr>
          <w:sz w:val="24"/>
        </w:rPr>
      </w:pPr>
      <w:r>
        <w:rPr>
          <w:color w:val="002F56"/>
          <w:sz w:val="24"/>
          <w:lang w:bidi="cy-GB"/>
        </w:rPr>
        <w:t xml:space="preserve">Rhaid cyflwyno hawliadau cyn gynted â phosibl ar ôl cwblhau'r daith a bob amser o fewn </w:t>
      </w:r>
      <w:r>
        <w:rPr>
          <w:b/>
          <w:color w:val="002F56"/>
          <w:sz w:val="24"/>
          <w:lang w:bidi="cy-GB"/>
        </w:rPr>
        <w:t>1 mis</w:t>
      </w:r>
      <w:r>
        <w:rPr>
          <w:color w:val="002F56"/>
          <w:sz w:val="24"/>
          <w:lang w:bidi="cy-GB"/>
        </w:rPr>
        <w:t>, ac oni bai y cytunir yn wahanol, gellir gwrthod taliad os caiff ei gyflwyno'n ddiweddarach. Yn ddelfrydol mae hawliadau i'w cyflwyno ar ôl pob taith er y gall gweithwyr ar ddyletswydd datgysylltiedig estynedig gyflwyno hawliadau ar ddiwedd pob mis.</w:t>
      </w:r>
    </w:p>
    <w:p w14:paraId="740DC735" w14:textId="77777777" w:rsidR="006B42B9" w:rsidRDefault="001C03C7">
      <w:pPr>
        <w:pStyle w:val="ListParagraph"/>
        <w:numPr>
          <w:ilvl w:val="0"/>
          <w:numId w:val="9"/>
        </w:numPr>
        <w:tabs>
          <w:tab w:val="left" w:pos="938"/>
        </w:tabs>
        <w:spacing w:before="122" w:line="237" w:lineRule="auto"/>
        <w:ind w:right="108"/>
        <w:jc w:val="both"/>
        <w:rPr>
          <w:sz w:val="24"/>
        </w:rPr>
      </w:pPr>
      <w:r>
        <w:rPr>
          <w:color w:val="002F56"/>
          <w:sz w:val="24"/>
          <w:lang w:bidi="cy-GB"/>
        </w:rPr>
        <w:t xml:space="preserve">Rhaid i bob hawliad teithio a chynhaliaeth gael ei gefnogi gyda derbynebau felly </w:t>
      </w:r>
      <w:r>
        <w:rPr>
          <w:color w:val="002F56"/>
          <w:sz w:val="24"/>
          <w:lang w:bidi="cy-GB"/>
        </w:rPr>
        <w:lastRenderedPageBreak/>
        <w:t>gwnewch yn siŵr eu bod yn cael eu cadw gan na fydd eich rheolwr llinell yn cymeradwyo eich hawliad os nad ydynt wedi’u hatodi</w:t>
      </w:r>
    </w:p>
    <w:p w14:paraId="740DC736" w14:textId="77777777" w:rsidR="006B42B9" w:rsidRDefault="006B42B9">
      <w:pPr>
        <w:spacing w:line="237" w:lineRule="auto"/>
        <w:jc w:val="both"/>
        <w:rPr>
          <w:sz w:val="24"/>
        </w:rPr>
        <w:sectPr w:rsidR="006B42B9">
          <w:pgSz w:w="11910" w:h="16840"/>
          <w:pgMar w:top="660" w:right="600" w:bottom="660" w:left="1380" w:header="0" w:footer="468" w:gutter="0"/>
          <w:cols w:space="720"/>
        </w:sectPr>
      </w:pPr>
    </w:p>
    <w:p w14:paraId="740DC737" w14:textId="77777777" w:rsidR="006B42B9" w:rsidRDefault="001C03C7">
      <w:pPr>
        <w:spacing w:before="77"/>
        <w:ind w:left="938" w:right="108"/>
        <w:jc w:val="both"/>
        <w:rPr>
          <w:sz w:val="24"/>
        </w:rPr>
      </w:pPr>
      <w:r>
        <w:rPr>
          <w:color w:val="002F56"/>
          <w:sz w:val="24"/>
          <w:lang w:bidi="cy-GB"/>
        </w:rPr>
        <w:lastRenderedPageBreak/>
        <w:t xml:space="preserve">i’r hawliad. Os na ellir cael derbynebau, a bod hyn yn ymwneud â theithio, yna mae'n rhaid i chi gael cadarnhad Cyfarwyddwr bod y daith yn ymwneud â theithio busnes </w:t>
      </w:r>
      <w:r>
        <w:rPr>
          <w:b/>
          <w:color w:val="002F56"/>
          <w:sz w:val="24"/>
          <w:lang w:bidi="cy-GB"/>
        </w:rPr>
        <w:t>ac esboniad rhesymol pam nad yw derbynneb ar gael</w:t>
      </w:r>
      <w:r>
        <w:rPr>
          <w:color w:val="002F56"/>
          <w:sz w:val="24"/>
          <w:lang w:bidi="cy-GB"/>
        </w:rPr>
        <w:t xml:space="preserve"> cyn y gellir ei thalu.</w:t>
      </w:r>
    </w:p>
    <w:p w14:paraId="740DC738" w14:textId="77777777" w:rsidR="006B42B9" w:rsidRDefault="001C03C7">
      <w:pPr>
        <w:pStyle w:val="ListParagraph"/>
        <w:numPr>
          <w:ilvl w:val="0"/>
          <w:numId w:val="9"/>
        </w:numPr>
        <w:tabs>
          <w:tab w:val="left" w:pos="938"/>
        </w:tabs>
        <w:spacing w:before="118"/>
        <w:ind w:right="103"/>
        <w:jc w:val="both"/>
        <w:rPr>
          <w:sz w:val="24"/>
        </w:rPr>
      </w:pPr>
      <w:r>
        <w:rPr>
          <w:color w:val="002F56"/>
          <w:sz w:val="24"/>
          <w:lang w:bidi="cy-GB"/>
        </w:rPr>
        <w:t>Sylwch na fydd methu â chyflwyno treuliau oherwydd eich gweithredoedd eich hun, er enghraifft oedi wrth gyflwyno’r hawliad, yn cael ei ystyried yn esboniad rhesymol ac ni fydd treuliau’n cael eu had-dalu.</w:t>
      </w:r>
    </w:p>
    <w:p w14:paraId="740DC739" w14:textId="77777777" w:rsidR="006B42B9" w:rsidRDefault="001C03C7">
      <w:pPr>
        <w:pStyle w:val="ListParagraph"/>
        <w:numPr>
          <w:ilvl w:val="0"/>
          <w:numId w:val="9"/>
        </w:numPr>
        <w:tabs>
          <w:tab w:val="left" w:pos="938"/>
        </w:tabs>
        <w:spacing w:before="124" w:line="237" w:lineRule="auto"/>
        <w:ind w:right="103"/>
        <w:jc w:val="both"/>
        <w:rPr>
          <w:sz w:val="24"/>
        </w:rPr>
      </w:pPr>
      <w:r>
        <w:rPr>
          <w:color w:val="002F56"/>
          <w:sz w:val="24"/>
          <w:lang w:bidi="cy-GB"/>
        </w:rPr>
        <w:t>Chi a'ch cyd-lofnodwr sy'n gyfrifol am gywirdeb eich hawliad, nid yr Adran Gyllid.</w:t>
      </w:r>
    </w:p>
    <w:p w14:paraId="740DC73A" w14:textId="77777777" w:rsidR="006B42B9" w:rsidRDefault="006B42B9">
      <w:pPr>
        <w:pStyle w:val="BodyText"/>
        <w:spacing w:before="5"/>
        <w:rPr>
          <w:sz w:val="33"/>
        </w:rPr>
      </w:pPr>
    </w:p>
    <w:p w14:paraId="740DC73B" w14:textId="77777777" w:rsidR="006B42B9" w:rsidRDefault="001C03C7">
      <w:pPr>
        <w:pStyle w:val="Heading1"/>
        <w:numPr>
          <w:ilvl w:val="0"/>
          <w:numId w:val="10"/>
        </w:numPr>
        <w:tabs>
          <w:tab w:val="left" w:pos="943"/>
        </w:tabs>
        <w:ind w:hanging="720"/>
      </w:pPr>
      <w:bookmarkStart w:id="22" w:name="8_Authorisation_/_Financial_Delegations"/>
      <w:bookmarkStart w:id="23" w:name="_bookmark11"/>
      <w:bookmarkEnd w:id="22"/>
      <w:bookmarkEnd w:id="23"/>
      <w:r>
        <w:rPr>
          <w:color w:val="0099C3"/>
          <w:lang w:bidi="cy-GB"/>
        </w:rPr>
        <w:t xml:space="preserve">Awdurdodi / </w:t>
      </w:r>
      <w:r>
        <w:rPr>
          <w:color w:val="0099C3"/>
          <w:spacing w:val="-2"/>
          <w:lang w:bidi="cy-GB"/>
        </w:rPr>
        <w:t>Dirprwyo</w:t>
      </w:r>
      <w:r>
        <w:rPr>
          <w:color w:val="0099C3"/>
          <w:lang w:bidi="cy-GB"/>
        </w:rPr>
        <w:t xml:space="preserve"> Ariannol</w:t>
      </w:r>
    </w:p>
    <w:p w14:paraId="740DC73C" w14:textId="77777777" w:rsidR="006B42B9" w:rsidRDefault="001C03C7">
      <w:pPr>
        <w:pStyle w:val="ListParagraph"/>
        <w:numPr>
          <w:ilvl w:val="1"/>
          <w:numId w:val="10"/>
        </w:numPr>
        <w:tabs>
          <w:tab w:val="left" w:pos="943"/>
        </w:tabs>
        <w:spacing w:before="250" w:line="242" w:lineRule="auto"/>
        <w:ind w:right="108" w:hanging="356"/>
        <w:rPr>
          <w:color w:val="002F56"/>
          <w:sz w:val="24"/>
        </w:rPr>
      </w:pPr>
      <w:r>
        <w:rPr>
          <w:color w:val="002F56"/>
          <w:sz w:val="24"/>
          <w:lang w:bidi="cy-GB"/>
        </w:rPr>
        <w:t>Mae cyllidebau teithio a chynhaliaeth wedi'u dirprwyo i bob deiliad cyllideb neu bob Cyfarwyddwr sy'n gyfrifol am reoli eu gwariant teithio a chynhaliaeth.</w:t>
      </w:r>
    </w:p>
    <w:p w14:paraId="740DC73D" w14:textId="77777777" w:rsidR="006B42B9" w:rsidRDefault="001C03C7">
      <w:pPr>
        <w:pStyle w:val="ListParagraph"/>
        <w:numPr>
          <w:ilvl w:val="1"/>
          <w:numId w:val="10"/>
        </w:numPr>
        <w:tabs>
          <w:tab w:val="left" w:pos="943"/>
        </w:tabs>
        <w:spacing w:before="114" w:line="242" w:lineRule="auto"/>
        <w:ind w:right="108" w:hanging="356"/>
        <w:rPr>
          <w:color w:val="002F56"/>
          <w:sz w:val="24"/>
        </w:rPr>
      </w:pPr>
      <w:r>
        <w:rPr>
          <w:color w:val="002F56"/>
          <w:sz w:val="24"/>
          <w:lang w:bidi="cy-GB"/>
        </w:rPr>
        <w:t xml:space="preserve">Deiliad y gyllideb sy’n gyfrifol am gymeradwyo’r holl wariant teithio a chynhaliaeth, a rhaid i bob hawliad teithio a chynhaliaeth gael ei ddilysu a’i gymeradwyo gan </w:t>
      </w:r>
      <w:proofErr w:type="spellStart"/>
      <w:r>
        <w:rPr>
          <w:color w:val="002F56"/>
          <w:sz w:val="24"/>
          <w:lang w:bidi="cy-GB"/>
        </w:rPr>
        <w:t>awdurdodydd</w:t>
      </w:r>
      <w:proofErr w:type="spellEnd"/>
      <w:r>
        <w:rPr>
          <w:color w:val="002F56"/>
          <w:sz w:val="24"/>
          <w:lang w:bidi="cy-GB"/>
        </w:rPr>
        <w:t xml:space="preserve"> dirprwyedig y gweithiwr.</w:t>
      </w:r>
    </w:p>
    <w:p w14:paraId="740DC73E" w14:textId="77777777" w:rsidR="006B42B9" w:rsidRDefault="001C03C7">
      <w:pPr>
        <w:pStyle w:val="ListParagraph"/>
        <w:numPr>
          <w:ilvl w:val="1"/>
          <w:numId w:val="10"/>
        </w:numPr>
        <w:tabs>
          <w:tab w:val="left" w:pos="943"/>
        </w:tabs>
        <w:spacing w:before="115"/>
        <w:ind w:hanging="356"/>
        <w:rPr>
          <w:color w:val="002F56"/>
          <w:sz w:val="24"/>
        </w:rPr>
      </w:pPr>
      <w:r>
        <w:rPr>
          <w:color w:val="002F56"/>
          <w:sz w:val="24"/>
          <w:lang w:bidi="cy-GB"/>
        </w:rPr>
        <w:t xml:space="preserve">Wrth wirio hawliadau mae angen i reolwyr ystyried y </w:t>
      </w:r>
      <w:r>
        <w:rPr>
          <w:color w:val="002F56"/>
          <w:spacing w:val="-2"/>
          <w:sz w:val="24"/>
          <w:lang w:bidi="cy-GB"/>
        </w:rPr>
        <w:t>canlynol</w:t>
      </w:r>
      <w:r>
        <w:rPr>
          <w:color w:val="002F56"/>
          <w:sz w:val="24"/>
          <w:lang w:bidi="cy-GB"/>
        </w:rPr>
        <w:t>:</w:t>
      </w:r>
    </w:p>
    <w:p w14:paraId="740DC73F" w14:textId="77777777" w:rsidR="006B42B9" w:rsidRDefault="001C03C7">
      <w:pPr>
        <w:pStyle w:val="ListParagraph"/>
        <w:numPr>
          <w:ilvl w:val="2"/>
          <w:numId w:val="10"/>
        </w:numPr>
        <w:tabs>
          <w:tab w:val="left" w:pos="1663"/>
        </w:tabs>
        <w:spacing w:before="122"/>
        <w:ind w:hanging="356"/>
        <w:rPr>
          <w:sz w:val="24"/>
        </w:rPr>
      </w:pPr>
      <w:r>
        <w:rPr>
          <w:color w:val="002F56"/>
          <w:sz w:val="24"/>
          <w:lang w:bidi="cy-GB"/>
        </w:rPr>
        <w:t xml:space="preserve">A yw ceisiadau am ad-daliad costau cynhaliaeth wedi’u cefnogi gan </w:t>
      </w:r>
      <w:r>
        <w:rPr>
          <w:color w:val="002F56"/>
          <w:spacing w:val="-2"/>
          <w:sz w:val="24"/>
          <w:lang w:bidi="cy-GB"/>
        </w:rPr>
        <w:t>dderbynebau</w:t>
      </w:r>
      <w:r>
        <w:rPr>
          <w:color w:val="002F56"/>
          <w:sz w:val="24"/>
          <w:lang w:bidi="cy-GB"/>
        </w:rPr>
        <w:t>.</w:t>
      </w:r>
    </w:p>
    <w:p w14:paraId="740DC740" w14:textId="77777777" w:rsidR="006B42B9" w:rsidRDefault="001C03C7">
      <w:pPr>
        <w:pStyle w:val="ListParagraph"/>
        <w:numPr>
          <w:ilvl w:val="2"/>
          <w:numId w:val="10"/>
        </w:numPr>
        <w:tabs>
          <w:tab w:val="left" w:pos="1663"/>
        </w:tabs>
        <w:spacing w:before="118"/>
        <w:ind w:hanging="356"/>
        <w:rPr>
          <w:sz w:val="24"/>
        </w:rPr>
      </w:pPr>
      <w:r>
        <w:rPr>
          <w:color w:val="002F56"/>
          <w:sz w:val="24"/>
          <w:lang w:bidi="cy-GB"/>
        </w:rPr>
        <w:t xml:space="preserve">A roddwyd rhesymau os eir y tu hwnt i'r lefelau dangosol; </w:t>
      </w:r>
      <w:r>
        <w:rPr>
          <w:color w:val="002F56"/>
          <w:spacing w:val="-5"/>
          <w:sz w:val="24"/>
          <w:lang w:bidi="cy-GB"/>
        </w:rPr>
        <w:t>a</w:t>
      </w:r>
    </w:p>
    <w:p w14:paraId="740DC741" w14:textId="77777777" w:rsidR="006B42B9" w:rsidRDefault="001C03C7">
      <w:pPr>
        <w:pStyle w:val="ListParagraph"/>
        <w:numPr>
          <w:ilvl w:val="2"/>
          <w:numId w:val="10"/>
        </w:numPr>
        <w:tabs>
          <w:tab w:val="left" w:pos="1663"/>
        </w:tabs>
        <w:spacing w:before="122"/>
        <w:ind w:hanging="356"/>
        <w:rPr>
          <w:sz w:val="24"/>
        </w:rPr>
      </w:pPr>
      <w:r>
        <w:rPr>
          <w:color w:val="002F56"/>
          <w:sz w:val="24"/>
          <w:lang w:bidi="cy-GB"/>
        </w:rPr>
        <w:t xml:space="preserve">Dim hawlio am wariant fel </w:t>
      </w:r>
      <w:r>
        <w:rPr>
          <w:color w:val="002F56"/>
          <w:spacing w:val="-2"/>
          <w:sz w:val="24"/>
          <w:lang w:bidi="cy-GB"/>
        </w:rPr>
        <w:t>alcohol</w:t>
      </w:r>
      <w:r>
        <w:rPr>
          <w:color w:val="002F56"/>
          <w:sz w:val="24"/>
          <w:lang w:bidi="cy-GB"/>
        </w:rPr>
        <w:t>.</w:t>
      </w:r>
    </w:p>
    <w:p w14:paraId="740DC742" w14:textId="77777777" w:rsidR="006B42B9" w:rsidRDefault="001C03C7">
      <w:pPr>
        <w:pStyle w:val="ListParagraph"/>
        <w:numPr>
          <w:ilvl w:val="1"/>
          <w:numId w:val="10"/>
        </w:numPr>
        <w:tabs>
          <w:tab w:val="left" w:pos="943"/>
        </w:tabs>
        <w:spacing w:before="118"/>
        <w:ind w:right="106" w:hanging="356"/>
        <w:jc w:val="both"/>
        <w:rPr>
          <w:sz w:val="24"/>
        </w:rPr>
      </w:pPr>
      <w:r>
        <w:rPr>
          <w:color w:val="002F56"/>
          <w:sz w:val="24"/>
          <w:lang w:bidi="cy-GB"/>
        </w:rPr>
        <w:t>Os byddwch yn cymeradwyo hawliad sy'n cynnwys gwybodaeth ffug neu anghywir yn fwriadol, gall hyn fod yn drosedd ddisgyblu a gallai arwain at gamau disgyblu</w:t>
      </w:r>
      <w:r>
        <w:rPr>
          <w:sz w:val="24"/>
          <w:lang w:bidi="cy-GB"/>
        </w:rPr>
        <w:t xml:space="preserve">. </w:t>
      </w:r>
      <w:hyperlink r:id="rId16"/>
      <w:hyperlink r:id="rId17">
        <w:r>
          <w:rPr>
            <w:color w:val="0000FF"/>
            <w:sz w:val="24"/>
            <w:u w:val="single" w:color="0000FF"/>
            <w:lang w:bidi="cy-GB"/>
          </w:rPr>
          <w:t>Polisi a gweithdrefn disgyblu</w:t>
        </w:r>
      </w:hyperlink>
      <w:hyperlink r:id="rId18"/>
    </w:p>
    <w:p w14:paraId="740DC743" w14:textId="77777777" w:rsidR="006B42B9" w:rsidRDefault="006B42B9">
      <w:pPr>
        <w:pStyle w:val="BodyText"/>
        <w:rPr>
          <w:sz w:val="25"/>
        </w:rPr>
      </w:pPr>
    </w:p>
    <w:p w14:paraId="740DC744" w14:textId="77777777" w:rsidR="006B42B9" w:rsidRDefault="001C03C7">
      <w:pPr>
        <w:pStyle w:val="Heading1"/>
        <w:numPr>
          <w:ilvl w:val="0"/>
          <w:numId w:val="10"/>
        </w:numPr>
        <w:tabs>
          <w:tab w:val="left" w:pos="943"/>
        </w:tabs>
        <w:spacing w:before="91"/>
        <w:ind w:hanging="720"/>
      </w:pPr>
      <w:bookmarkStart w:id="24" w:name="9_Travel"/>
      <w:bookmarkStart w:id="25" w:name="_bookmark12"/>
      <w:bookmarkEnd w:id="24"/>
      <w:bookmarkEnd w:id="25"/>
      <w:r>
        <w:rPr>
          <w:color w:val="0099C3"/>
          <w:spacing w:val="-2"/>
          <w:lang w:bidi="cy-GB"/>
        </w:rPr>
        <w:t>Teithio</w:t>
      </w:r>
    </w:p>
    <w:p w14:paraId="740DC745" w14:textId="77777777" w:rsidR="006B42B9" w:rsidRDefault="001C03C7">
      <w:pPr>
        <w:spacing w:before="259"/>
        <w:ind w:left="223"/>
        <w:rPr>
          <w:b/>
          <w:sz w:val="24"/>
        </w:rPr>
      </w:pPr>
      <w:r>
        <w:rPr>
          <w:b/>
          <w:color w:val="002F56"/>
          <w:sz w:val="24"/>
          <w:lang w:bidi="cy-GB"/>
        </w:rPr>
        <w:t>Egwyddorion Cyffredinol</w:t>
      </w:r>
    </w:p>
    <w:p w14:paraId="740DC746" w14:textId="77777777" w:rsidR="006B42B9" w:rsidRDefault="006B42B9">
      <w:pPr>
        <w:pStyle w:val="BodyText"/>
        <w:spacing w:before="10"/>
        <w:rPr>
          <w:b/>
          <w:sz w:val="21"/>
        </w:rPr>
      </w:pPr>
    </w:p>
    <w:p w14:paraId="740DC747" w14:textId="77777777" w:rsidR="006B42B9" w:rsidRDefault="001C03C7">
      <w:pPr>
        <w:pStyle w:val="BodyText"/>
        <w:spacing w:before="1" w:line="249" w:lineRule="auto"/>
        <w:ind w:left="223" w:right="156"/>
      </w:pPr>
      <w:r>
        <w:rPr>
          <w:color w:val="002F56"/>
          <w:lang w:bidi="cy-GB"/>
        </w:rPr>
        <w:t>Bydd y Comisiwn Etholiadol yn talu'r holl gostau teithio sy'n angenrheidiol i'w weithwyr pan fo angen iddynt deithio'n swyddogol. Bydd hyn yn cynnwys y canlynol:</w:t>
      </w:r>
    </w:p>
    <w:p w14:paraId="740DC748" w14:textId="77777777" w:rsidR="006B42B9" w:rsidRDefault="006B42B9">
      <w:pPr>
        <w:pStyle w:val="BodyText"/>
        <w:spacing w:before="9"/>
        <w:rPr>
          <w:sz w:val="20"/>
        </w:rPr>
      </w:pPr>
    </w:p>
    <w:p w14:paraId="740DC749" w14:textId="77777777" w:rsidR="006B42B9" w:rsidRDefault="001C03C7">
      <w:pPr>
        <w:pStyle w:val="ListParagraph"/>
        <w:numPr>
          <w:ilvl w:val="1"/>
          <w:numId w:val="10"/>
        </w:numPr>
        <w:tabs>
          <w:tab w:val="left" w:pos="938"/>
        </w:tabs>
        <w:spacing w:line="237" w:lineRule="auto"/>
        <w:ind w:left="938" w:right="108"/>
        <w:jc w:val="both"/>
        <w:rPr>
          <w:color w:val="002F56"/>
          <w:sz w:val="24"/>
        </w:rPr>
      </w:pPr>
      <w:r>
        <w:rPr>
          <w:color w:val="002F56"/>
          <w:sz w:val="24"/>
          <w:lang w:bidi="cy-GB"/>
        </w:rPr>
        <w:t>Teithio rhwng eich cartref neu weithle parhaol a’r man lle mae angen i chi gyflawni eich dyletswyddau, h.y., mynychu cyfarfod, cynhadledd neu ddigwyddiad.</w:t>
      </w:r>
    </w:p>
    <w:p w14:paraId="740DC74A" w14:textId="77777777" w:rsidR="006B42B9" w:rsidRDefault="001C03C7">
      <w:pPr>
        <w:pStyle w:val="ListParagraph"/>
        <w:numPr>
          <w:ilvl w:val="1"/>
          <w:numId w:val="10"/>
        </w:numPr>
        <w:tabs>
          <w:tab w:val="left" w:pos="938"/>
        </w:tabs>
        <w:spacing w:before="126" w:line="237" w:lineRule="auto"/>
        <w:ind w:left="938" w:right="106"/>
        <w:jc w:val="both"/>
        <w:rPr>
          <w:color w:val="002F56"/>
          <w:sz w:val="24"/>
        </w:rPr>
      </w:pPr>
      <w:r>
        <w:rPr>
          <w:color w:val="002F56"/>
          <w:sz w:val="24"/>
          <w:lang w:bidi="cy-GB"/>
        </w:rPr>
        <w:t>Teithio i leoliad ac oddi yno i fynychu rhaglen hyfforddi a gymeradwyir ac a ariennir gan y Comisiwn Etholiadol; a</w:t>
      </w:r>
    </w:p>
    <w:p w14:paraId="740DC74B" w14:textId="77777777" w:rsidR="006B42B9" w:rsidRDefault="001C03C7">
      <w:pPr>
        <w:pStyle w:val="ListParagraph"/>
        <w:numPr>
          <w:ilvl w:val="1"/>
          <w:numId w:val="10"/>
        </w:numPr>
        <w:tabs>
          <w:tab w:val="left" w:pos="938"/>
        </w:tabs>
        <w:spacing w:before="123"/>
        <w:ind w:left="938" w:right="107"/>
        <w:jc w:val="both"/>
        <w:rPr>
          <w:color w:val="002F56"/>
          <w:sz w:val="24"/>
        </w:rPr>
      </w:pPr>
      <w:r>
        <w:rPr>
          <w:color w:val="002F56"/>
          <w:sz w:val="24"/>
          <w:lang w:bidi="cy-GB"/>
        </w:rPr>
        <w:t>Dylai’r dull teithio fod y dull mwyaf darbodus sydd ar gael o'i gydbwyso yn erbyn amser swyddogol ac ystyriaethau eraill megis amser o'r dydd, ystyriaethau diogelwch a'r angen i wneud addasiadau rhesymol.</w:t>
      </w:r>
    </w:p>
    <w:p w14:paraId="740DC74C" w14:textId="77777777" w:rsidR="006B42B9" w:rsidRDefault="001C03C7">
      <w:pPr>
        <w:pStyle w:val="ListParagraph"/>
        <w:numPr>
          <w:ilvl w:val="1"/>
          <w:numId w:val="10"/>
        </w:numPr>
        <w:tabs>
          <w:tab w:val="left" w:pos="938"/>
        </w:tabs>
        <w:spacing w:before="118"/>
        <w:ind w:left="938" w:right="103"/>
        <w:jc w:val="both"/>
        <w:rPr>
          <w:color w:val="002F56"/>
          <w:sz w:val="24"/>
        </w:rPr>
      </w:pPr>
      <w:r>
        <w:rPr>
          <w:color w:val="002F56"/>
          <w:sz w:val="24"/>
          <w:lang w:bidi="cy-GB"/>
        </w:rPr>
        <w:t>Gallwch ddefnyddio eich cerbyd modur preifat eich hun, ond dylid cyfyngu’r opsiwn hwn i deithiau na ellir eu gwneud yn hawdd ar drafnidiaeth gyhoeddus neu y gellir eu cyfiawnhau gan resymau eraill megis yr angen i wneud addasiadau rhesymol o ran gwesty.</w:t>
      </w:r>
    </w:p>
    <w:p w14:paraId="740DC74D" w14:textId="77777777" w:rsidR="006B42B9" w:rsidRDefault="001C03C7">
      <w:pPr>
        <w:pStyle w:val="ListParagraph"/>
        <w:numPr>
          <w:ilvl w:val="1"/>
          <w:numId w:val="10"/>
        </w:numPr>
        <w:tabs>
          <w:tab w:val="left" w:pos="938"/>
        </w:tabs>
        <w:spacing w:before="122"/>
        <w:ind w:left="938" w:right="107"/>
        <w:jc w:val="both"/>
        <w:rPr>
          <w:color w:val="002F56"/>
          <w:sz w:val="24"/>
        </w:rPr>
      </w:pPr>
      <w:r>
        <w:rPr>
          <w:color w:val="002F56"/>
          <w:sz w:val="24"/>
          <w:lang w:bidi="cy-GB"/>
        </w:rPr>
        <w:t>Rhaid i chi ddefnyddio'r dulliau teithio mwyaf effeithlon ac economaidd, gan ystyried costau teithio, cynhaliaeth ac arbedion mewn amser swyddogol. Bydd eithriadau i'r egwyddor hon ond yn cael eu cytuno lle gellir eu cyfiawnhau'n wrthrychol. Gallai cyfiawnhad nodweddiadol gynnwys diogelwch, amser o'r dydd, a'r angen i wneud addasiadau rhesymol.</w:t>
      </w:r>
    </w:p>
    <w:p w14:paraId="740DC74E" w14:textId="77777777" w:rsidR="006B42B9" w:rsidRDefault="001C03C7">
      <w:pPr>
        <w:pStyle w:val="ListParagraph"/>
        <w:numPr>
          <w:ilvl w:val="1"/>
          <w:numId w:val="10"/>
        </w:numPr>
        <w:tabs>
          <w:tab w:val="left" w:pos="938"/>
        </w:tabs>
        <w:spacing w:before="120"/>
        <w:ind w:left="938" w:right="107"/>
        <w:jc w:val="both"/>
        <w:rPr>
          <w:color w:val="002F56"/>
          <w:sz w:val="24"/>
        </w:rPr>
      </w:pPr>
      <w:r>
        <w:rPr>
          <w:color w:val="002F56"/>
          <w:sz w:val="24"/>
          <w:lang w:bidi="cy-GB"/>
        </w:rPr>
        <w:t xml:space="preserve">Nid yn unig y mae’n ofynnol i’r Comisiwn Etholiadol leihau costau teithio cyffredinol a herio’r angen i bobl weithio i ffwrdd o’u gweithle arferol bob amser, ond wrth deithio </w:t>
      </w:r>
      <w:r>
        <w:rPr>
          <w:color w:val="002F56"/>
          <w:sz w:val="24"/>
          <w:lang w:bidi="cy-GB"/>
        </w:rPr>
        <w:lastRenderedPageBreak/>
        <w:t>mae’n hanfodol sicrhau bod y costau hynny’n cael eu lleihau, a bod arferion prynu callach yn cael eu mabwysiadu bob amser.</w:t>
      </w:r>
    </w:p>
    <w:p w14:paraId="740DC74F" w14:textId="77777777" w:rsidR="006B42B9" w:rsidRDefault="006B42B9">
      <w:pPr>
        <w:jc w:val="both"/>
        <w:rPr>
          <w:sz w:val="24"/>
        </w:rPr>
        <w:sectPr w:rsidR="006B42B9">
          <w:pgSz w:w="11910" w:h="16840"/>
          <w:pgMar w:top="620" w:right="600" w:bottom="660" w:left="1380" w:header="0" w:footer="468" w:gutter="0"/>
          <w:cols w:space="720"/>
        </w:sectPr>
      </w:pPr>
    </w:p>
    <w:p w14:paraId="740DC750" w14:textId="77777777" w:rsidR="006B42B9" w:rsidRDefault="001C03C7">
      <w:pPr>
        <w:pStyle w:val="ListParagraph"/>
        <w:numPr>
          <w:ilvl w:val="1"/>
          <w:numId w:val="10"/>
        </w:numPr>
        <w:tabs>
          <w:tab w:val="left" w:pos="938"/>
        </w:tabs>
        <w:spacing w:before="77"/>
        <w:ind w:left="938" w:right="101"/>
        <w:jc w:val="both"/>
        <w:rPr>
          <w:color w:val="002F56"/>
          <w:sz w:val="24"/>
        </w:rPr>
      </w:pPr>
      <w:r>
        <w:rPr>
          <w:color w:val="002F56"/>
          <w:sz w:val="24"/>
          <w:lang w:bidi="cy-GB"/>
        </w:rPr>
        <w:lastRenderedPageBreak/>
        <w:t>Wrth deithio'n swyddogol, mae'n rhaid i chi fanteisio ar y prisiau rhatach sydd ar gael (e.e. Prynu Ymlaen Llaw a thocynnau adegau tawel a dwy sengl), yn enwedig wrth deithio ar drafnidiaeth gyhoeddus; er enghraifft, nid yw ansicrwydd amseroedd teithio yn ddigon o gyfiawnhad dros brynu tocyn rheilffordd dwyffordd ‘Unrhyw Bryd’.</w:t>
      </w:r>
    </w:p>
    <w:p w14:paraId="740DC751" w14:textId="77777777" w:rsidR="006B42B9" w:rsidRDefault="006B42B9">
      <w:pPr>
        <w:pStyle w:val="BodyText"/>
        <w:spacing w:before="3"/>
        <w:rPr>
          <w:sz w:val="21"/>
        </w:rPr>
      </w:pPr>
    </w:p>
    <w:p w14:paraId="740DC752" w14:textId="77777777" w:rsidR="006B42B9" w:rsidRDefault="001C03C7">
      <w:pPr>
        <w:pStyle w:val="BodyText"/>
        <w:ind w:left="223"/>
        <w:jc w:val="both"/>
      </w:pPr>
      <w:r>
        <w:rPr>
          <w:color w:val="002F56"/>
          <w:lang w:bidi="cy-GB"/>
        </w:rPr>
        <w:t xml:space="preserve">Nid yw teithio swyddogol yn </w:t>
      </w:r>
      <w:r>
        <w:rPr>
          <w:color w:val="002F56"/>
          <w:spacing w:val="-2"/>
          <w:lang w:bidi="cy-GB"/>
        </w:rPr>
        <w:t>cynnwys</w:t>
      </w:r>
      <w:r>
        <w:rPr>
          <w:color w:val="002F56"/>
          <w:lang w:bidi="cy-GB"/>
        </w:rPr>
        <w:t>:</w:t>
      </w:r>
    </w:p>
    <w:p w14:paraId="740DC753" w14:textId="77777777" w:rsidR="006B42B9" w:rsidRDefault="006B42B9">
      <w:pPr>
        <w:pStyle w:val="BodyText"/>
        <w:spacing w:before="8"/>
        <w:rPr>
          <w:sz w:val="21"/>
        </w:rPr>
      </w:pPr>
    </w:p>
    <w:p w14:paraId="740DC754" w14:textId="77777777" w:rsidR="006B42B9" w:rsidRDefault="001C03C7">
      <w:pPr>
        <w:pStyle w:val="ListParagraph"/>
        <w:numPr>
          <w:ilvl w:val="1"/>
          <w:numId w:val="10"/>
        </w:numPr>
        <w:tabs>
          <w:tab w:val="left" w:pos="938"/>
        </w:tabs>
        <w:spacing w:line="237" w:lineRule="auto"/>
        <w:ind w:left="938" w:right="362"/>
        <w:rPr>
          <w:color w:val="002F56"/>
          <w:sz w:val="24"/>
        </w:rPr>
      </w:pPr>
      <w:r>
        <w:rPr>
          <w:color w:val="002F56"/>
          <w:sz w:val="24"/>
          <w:lang w:bidi="cy-GB"/>
        </w:rPr>
        <w:t>Teithio rhwng eich cartref a’ch gweithle parhaol (unrhyw deithio preifat tra ar ddyletswydd, e.e. noson allan yn cymdeithasu â ffrindiau).</w:t>
      </w:r>
    </w:p>
    <w:p w14:paraId="740DC755" w14:textId="77777777" w:rsidR="006B42B9" w:rsidRDefault="001C03C7">
      <w:pPr>
        <w:pStyle w:val="ListParagraph"/>
        <w:numPr>
          <w:ilvl w:val="1"/>
          <w:numId w:val="10"/>
        </w:numPr>
        <w:tabs>
          <w:tab w:val="left" w:pos="938"/>
        </w:tabs>
        <w:spacing w:before="126" w:line="237" w:lineRule="auto"/>
        <w:ind w:left="938" w:right="482"/>
        <w:rPr>
          <w:color w:val="002F56"/>
          <w:sz w:val="24"/>
        </w:rPr>
      </w:pPr>
      <w:r>
        <w:rPr>
          <w:color w:val="002F56"/>
          <w:sz w:val="24"/>
          <w:lang w:bidi="cy-GB"/>
        </w:rPr>
        <w:t>Teithio i westy / llety ac oddi yno a man dyletswydd ar wahân os yw'r cyfnod dyletswydd ar wahân yn fwy na 30 diwrnod.</w:t>
      </w:r>
    </w:p>
    <w:p w14:paraId="740DC756" w14:textId="77777777" w:rsidR="006B42B9" w:rsidRDefault="006B42B9">
      <w:pPr>
        <w:pStyle w:val="BodyText"/>
        <w:spacing w:before="5"/>
        <w:rPr>
          <w:sz w:val="33"/>
        </w:rPr>
      </w:pPr>
    </w:p>
    <w:p w14:paraId="740DC757" w14:textId="77777777" w:rsidR="006B42B9" w:rsidRDefault="001C03C7">
      <w:pPr>
        <w:pStyle w:val="Heading1"/>
        <w:numPr>
          <w:ilvl w:val="0"/>
          <w:numId w:val="10"/>
        </w:numPr>
        <w:tabs>
          <w:tab w:val="left" w:pos="943"/>
        </w:tabs>
        <w:ind w:hanging="720"/>
      </w:pPr>
      <w:bookmarkStart w:id="26" w:name="10_Public_Transport_(Underground,_Rail_a"/>
      <w:bookmarkStart w:id="27" w:name="_bookmark13"/>
      <w:bookmarkEnd w:id="26"/>
      <w:bookmarkEnd w:id="27"/>
      <w:r>
        <w:rPr>
          <w:color w:val="0099C3"/>
          <w:lang w:bidi="cy-GB"/>
        </w:rPr>
        <w:t xml:space="preserve">Trafnidiaeth Gyhoeddus (Rheilffyrdd Tanddaearol, Rheilffyrdd a </w:t>
      </w:r>
      <w:r>
        <w:rPr>
          <w:color w:val="0099C3"/>
          <w:spacing w:val="-2"/>
          <w:lang w:bidi="cy-GB"/>
        </w:rPr>
        <w:t>Bysiau)</w:t>
      </w:r>
    </w:p>
    <w:p w14:paraId="740DC758" w14:textId="77777777" w:rsidR="006B42B9" w:rsidRDefault="001C03C7">
      <w:pPr>
        <w:pStyle w:val="BodyText"/>
        <w:spacing w:before="254" w:line="249" w:lineRule="auto"/>
        <w:ind w:left="223" w:right="108"/>
        <w:jc w:val="both"/>
      </w:pPr>
      <w:r>
        <w:rPr>
          <w:color w:val="002F56"/>
          <w:lang w:bidi="cy-GB"/>
        </w:rPr>
        <w:t>Bydd y Comisiwn Etholiadol yn talu costau tocynnau trên, bws a choets wrth deithio ar fusnes swyddogol:</w:t>
      </w:r>
    </w:p>
    <w:p w14:paraId="740DC759" w14:textId="77777777" w:rsidR="006B42B9" w:rsidRDefault="006B42B9">
      <w:pPr>
        <w:pStyle w:val="BodyText"/>
        <w:spacing w:before="7"/>
        <w:rPr>
          <w:sz w:val="20"/>
        </w:rPr>
      </w:pPr>
    </w:p>
    <w:p w14:paraId="740DC75A" w14:textId="77777777" w:rsidR="006B42B9" w:rsidRDefault="001C03C7">
      <w:pPr>
        <w:pStyle w:val="ListParagraph"/>
        <w:numPr>
          <w:ilvl w:val="1"/>
          <w:numId w:val="10"/>
        </w:numPr>
        <w:tabs>
          <w:tab w:val="left" w:pos="2381"/>
        </w:tabs>
        <w:ind w:left="1216" w:right="108" w:firstLine="360"/>
        <w:jc w:val="both"/>
        <w:rPr>
          <w:color w:val="002F56"/>
          <w:sz w:val="24"/>
        </w:rPr>
      </w:pPr>
      <w:r>
        <w:rPr>
          <w:color w:val="002F56"/>
          <w:sz w:val="24"/>
          <w:lang w:bidi="cy-GB"/>
        </w:rPr>
        <w:t xml:space="preserve">Os na allwch ddefnyddio cerdyn </w:t>
      </w:r>
      <w:proofErr w:type="spellStart"/>
      <w:r>
        <w:rPr>
          <w:color w:val="002F56"/>
          <w:sz w:val="24"/>
          <w:lang w:bidi="cy-GB"/>
        </w:rPr>
        <w:t>Oyster</w:t>
      </w:r>
      <w:proofErr w:type="spellEnd"/>
      <w:r>
        <w:rPr>
          <w:color w:val="002F56"/>
          <w:sz w:val="24"/>
          <w:lang w:bidi="cy-GB"/>
        </w:rPr>
        <w:t xml:space="preserve"> y Comisiwn. Chi sy'n gyfrifol am sicrhau bod gennych docyn teithio dilys cyn cychwyn ar unrhyw gam o'ch taith; ni ad-delir costau cosb sy'n codi oherwydd nad oes gennych docyn dilys.</w:t>
      </w:r>
    </w:p>
    <w:p w14:paraId="740DC75B" w14:textId="77777777" w:rsidR="006B42B9" w:rsidRDefault="001C03C7">
      <w:pPr>
        <w:pStyle w:val="ListParagraph"/>
        <w:numPr>
          <w:ilvl w:val="1"/>
          <w:numId w:val="10"/>
        </w:numPr>
        <w:tabs>
          <w:tab w:val="left" w:pos="2381"/>
        </w:tabs>
        <w:spacing w:before="120"/>
        <w:ind w:left="1216" w:right="107" w:firstLine="360"/>
        <w:jc w:val="both"/>
        <w:rPr>
          <w:color w:val="002F56"/>
          <w:sz w:val="24"/>
        </w:rPr>
      </w:pPr>
      <w:r>
        <w:rPr>
          <w:color w:val="002F56"/>
          <w:sz w:val="24"/>
          <w:lang w:bidi="cy-GB"/>
        </w:rPr>
        <w:t xml:space="preserve">Yr opsiwn cost isaf ar gyfer teithio ar y trên ddylai fod yr opsiwn cyntaf; gellir defnyddio brys i gyfiawnhau costau uwch, ond bydd angen i'ch </w:t>
      </w:r>
      <w:r>
        <w:rPr>
          <w:color w:val="002F56"/>
          <w:spacing w:val="-2"/>
          <w:sz w:val="24"/>
          <w:lang w:bidi="cy-GB"/>
        </w:rPr>
        <w:t>Cyfarwyddwr</w:t>
      </w:r>
      <w:r>
        <w:rPr>
          <w:color w:val="002F56"/>
          <w:sz w:val="24"/>
          <w:lang w:bidi="cy-GB"/>
        </w:rPr>
        <w:t xml:space="preserve"> gytuno ar hyn.</w:t>
      </w:r>
    </w:p>
    <w:p w14:paraId="740DC75C" w14:textId="77777777" w:rsidR="006B42B9" w:rsidRDefault="001C03C7">
      <w:pPr>
        <w:pStyle w:val="ListParagraph"/>
        <w:numPr>
          <w:ilvl w:val="1"/>
          <w:numId w:val="10"/>
        </w:numPr>
        <w:tabs>
          <w:tab w:val="left" w:pos="2381"/>
        </w:tabs>
        <w:spacing w:before="125" w:line="237" w:lineRule="auto"/>
        <w:ind w:left="1216" w:right="107" w:firstLine="360"/>
        <w:jc w:val="both"/>
        <w:rPr>
          <w:color w:val="002F56"/>
          <w:sz w:val="24"/>
        </w:rPr>
      </w:pPr>
      <w:r>
        <w:rPr>
          <w:color w:val="002F56"/>
          <w:sz w:val="24"/>
          <w:lang w:bidi="cy-GB"/>
        </w:rPr>
        <w:t>Gyda chytundeb eich Cyfarwyddwr, mewn amgylchiadau eithriadol efallai y cewch chi ganiatâd i deithio dosbarth cyntaf o dan yr amgylchiadau canlynol:</w:t>
      </w:r>
    </w:p>
    <w:p w14:paraId="740DC75D" w14:textId="77777777" w:rsidR="006B42B9" w:rsidRDefault="001C03C7">
      <w:pPr>
        <w:pStyle w:val="ListParagraph"/>
        <w:numPr>
          <w:ilvl w:val="0"/>
          <w:numId w:val="8"/>
        </w:numPr>
        <w:tabs>
          <w:tab w:val="left" w:pos="2383"/>
        </w:tabs>
        <w:spacing w:before="121" w:line="237" w:lineRule="auto"/>
        <w:ind w:right="107"/>
        <w:jc w:val="both"/>
        <w:rPr>
          <w:sz w:val="24"/>
        </w:rPr>
      </w:pPr>
      <w:r>
        <w:rPr>
          <w:color w:val="002F56"/>
          <w:sz w:val="24"/>
          <w:lang w:bidi="cy-GB"/>
        </w:rPr>
        <w:t xml:space="preserve">Lle nad oes cyfleusterau dosbarth safonol i ddarparu ar gyfer anabledd neu anghenion arbennig eraill i fodloni </w:t>
      </w:r>
      <w:r>
        <w:rPr>
          <w:color w:val="002F56"/>
          <w:spacing w:val="-2"/>
          <w:sz w:val="24"/>
          <w:lang w:bidi="cy-GB"/>
        </w:rPr>
        <w:t>rhwymedigaethau</w:t>
      </w:r>
      <w:r>
        <w:rPr>
          <w:color w:val="002F56"/>
          <w:sz w:val="24"/>
          <w:lang w:bidi="cy-GB"/>
        </w:rPr>
        <w:t xml:space="preserve"> addasiadau rhesymol.</w:t>
      </w:r>
    </w:p>
    <w:p w14:paraId="740DC75E" w14:textId="77777777" w:rsidR="006B42B9" w:rsidRDefault="001C03C7">
      <w:pPr>
        <w:pStyle w:val="ListParagraph"/>
        <w:numPr>
          <w:ilvl w:val="0"/>
          <w:numId w:val="8"/>
        </w:numPr>
        <w:tabs>
          <w:tab w:val="left" w:pos="2383"/>
        </w:tabs>
        <w:spacing w:before="119"/>
        <w:jc w:val="both"/>
        <w:rPr>
          <w:sz w:val="24"/>
        </w:rPr>
      </w:pPr>
      <w:r>
        <w:rPr>
          <w:color w:val="002F56"/>
          <w:sz w:val="24"/>
          <w:lang w:bidi="cy-GB"/>
        </w:rPr>
        <w:t xml:space="preserve">Lle mae </w:t>
      </w:r>
      <w:r>
        <w:rPr>
          <w:color w:val="002F56"/>
          <w:spacing w:val="-2"/>
          <w:sz w:val="24"/>
          <w:lang w:bidi="cy-GB"/>
        </w:rPr>
        <w:t>pryderon</w:t>
      </w:r>
      <w:r>
        <w:rPr>
          <w:color w:val="002F56"/>
          <w:sz w:val="24"/>
          <w:lang w:bidi="cy-GB"/>
        </w:rPr>
        <w:t xml:space="preserve"> difrifol o ran diogelwch</w:t>
      </w:r>
    </w:p>
    <w:p w14:paraId="740DC75F" w14:textId="77777777" w:rsidR="006B42B9" w:rsidRDefault="001C03C7">
      <w:pPr>
        <w:pStyle w:val="ListParagraph"/>
        <w:numPr>
          <w:ilvl w:val="0"/>
          <w:numId w:val="7"/>
        </w:numPr>
        <w:tabs>
          <w:tab w:val="left" w:pos="1216"/>
        </w:tabs>
        <w:spacing w:before="113"/>
        <w:ind w:right="108"/>
        <w:jc w:val="both"/>
        <w:rPr>
          <w:sz w:val="24"/>
        </w:rPr>
      </w:pPr>
      <w:r>
        <w:rPr>
          <w:color w:val="002F56"/>
          <w:sz w:val="24"/>
          <w:lang w:bidi="cy-GB"/>
        </w:rPr>
        <w:t>Pan gytunir bod prynu tocyn dosbarth cyntaf yn angenrheidiol, mae cynllunio ymlaen llaw yn allweddol a rhaid prynu tocynnau ymlaen llaw. Lle bo modd, rhaid cyfyngu i amseroedd teithio penodol.</w:t>
      </w:r>
    </w:p>
    <w:p w14:paraId="740DC760" w14:textId="77777777" w:rsidR="006B42B9" w:rsidRDefault="001C03C7">
      <w:pPr>
        <w:pStyle w:val="ListParagraph"/>
        <w:numPr>
          <w:ilvl w:val="0"/>
          <w:numId w:val="7"/>
        </w:numPr>
        <w:tabs>
          <w:tab w:val="left" w:pos="1216"/>
        </w:tabs>
        <w:spacing w:before="118" w:line="242" w:lineRule="auto"/>
        <w:ind w:right="106"/>
        <w:jc w:val="both"/>
        <w:rPr>
          <w:sz w:val="24"/>
        </w:rPr>
      </w:pPr>
      <w:r>
        <w:rPr>
          <w:color w:val="002F56"/>
          <w:sz w:val="24"/>
          <w:lang w:bidi="cy-GB"/>
        </w:rPr>
        <w:t>Os oes angen i chi deithio dros nos ar fusnes swyddogol, gallwch (gyda chymeradwyaeth eich rheolwr llinell) feddiannu lle cysgu; a</w:t>
      </w:r>
    </w:p>
    <w:p w14:paraId="740DC761" w14:textId="77777777" w:rsidR="006B42B9" w:rsidRDefault="001C03C7">
      <w:pPr>
        <w:pStyle w:val="ListParagraph"/>
        <w:numPr>
          <w:ilvl w:val="0"/>
          <w:numId w:val="7"/>
        </w:numPr>
        <w:tabs>
          <w:tab w:val="left" w:pos="1216"/>
        </w:tabs>
        <w:spacing w:before="114"/>
        <w:ind w:right="103"/>
        <w:jc w:val="both"/>
        <w:rPr>
          <w:sz w:val="24"/>
        </w:rPr>
      </w:pPr>
      <w:r>
        <w:rPr>
          <w:color w:val="002F56"/>
          <w:sz w:val="24"/>
          <w:lang w:bidi="cy-GB"/>
        </w:rPr>
        <w:t>Dylid ystyried teithio ar fws neu goets pan fo hynny'n ymarferol ond dylid ystyried nid yn unig y gost o deithio ond hefyd yr amser ychwanegol o ran cynhaliaeth a theithio a allai godi oherwydd teithio fel hyn.</w:t>
      </w:r>
    </w:p>
    <w:p w14:paraId="740DC762" w14:textId="77777777" w:rsidR="006B42B9" w:rsidRDefault="006B42B9">
      <w:pPr>
        <w:pStyle w:val="BodyText"/>
        <w:spacing w:before="4"/>
        <w:rPr>
          <w:sz w:val="33"/>
        </w:rPr>
      </w:pPr>
    </w:p>
    <w:p w14:paraId="740DC763" w14:textId="77777777" w:rsidR="006B42B9" w:rsidRDefault="001C03C7">
      <w:pPr>
        <w:pStyle w:val="Heading1"/>
        <w:numPr>
          <w:ilvl w:val="0"/>
          <w:numId w:val="10"/>
        </w:numPr>
        <w:tabs>
          <w:tab w:val="left" w:pos="943"/>
        </w:tabs>
        <w:ind w:hanging="720"/>
      </w:pPr>
      <w:bookmarkStart w:id="28" w:name="11_Oyster_Cards"/>
      <w:bookmarkStart w:id="29" w:name="_bookmark14"/>
      <w:bookmarkEnd w:id="28"/>
      <w:bookmarkEnd w:id="29"/>
      <w:r>
        <w:rPr>
          <w:color w:val="0099C3"/>
          <w:lang w:bidi="cy-GB"/>
        </w:rPr>
        <w:t xml:space="preserve">Cardiau </w:t>
      </w:r>
      <w:proofErr w:type="spellStart"/>
      <w:r>
        <w:rPr>
          <w:color w:val="0099C3"/>
          <w:spacing w:val="-2"/>
          <w:lang w:bidi="cy-GB"/>
        </w:rPr>
        <w:t>Oyster</w:t>
      </w:r>
      <w:proofErr w:type="spellEnd"/>
    </w:p>
    <w:p w14:paraId="740DC764" w14:textId="77777777" w:rsidR="006B42B9" w:rsidRDefault="001C03C7">
      <w:pPr>
        <w:pStyle w:val="BodyText"/>
        <w:spacing w:before="254" w:line="249" w:lineRule="auto"/>
        <w:ind w:left="223" w:right="107"/>
        <w:jc w:val="both"/>
      </w:pPr>
      <w:r>
        <w:rPr>
          <w:color w:val="002F56"/>
          <w:lang w:bidi="cy-GB"/>
        </w:rPr>
        <w:t xml:space="preserve">Cedwir cardiau </w:t>
      </w:r>
      <w:proofErr w:type="spellStart"/>
      <w:r>
        <w:rPr>
          <w:color w:val="002F56"/>
          <w:lang w:bidi="cy-GB"/>
        </w:rPr>
        <w:t>Oyster</w:t>
      </w:r>
      <w:proofErr w:type="spellEnd"/>
      <w:r>
        <w:rPr>
          <w:color w:val="002F56"/>
          <w:lang w:bidi="cy-GB"/>
        </w:rPr>
        <w:t xml:space="preserve"> corfforaethol gan y tîm Cyfleusterau ar sail benthyca a dychwelyd i'w defnyddio ar reilffyrdd tanddaearol </w:t>
      </w:r>
      <w:proofErr w:type="spellStart"/>
      <w:r>
        <w:rPr>
          <w:color w:val="002F56"/>
          <w:lang w:bidi="cy-GB"/>
        </w:rPr>
        <w:t>TfL</w:t>
      </w:r>
      <w:proofErr w:type="spellEnd"/>
      <w:r>
        <w:rPr>
          <w:color w:val="002F56"/>
          <w:lang w:bidi="cy-GB"/>
        </w:rPr>
        <w:t xml:space="preserve">, bysiau a, lle y caniateir, trenau lleol yn ardal Llundain. Mae gan y swyddfeydd yng Nghymru, yr Alban a Gogledd Iwerddon a Swyddfeydd Rhanbarthol Lloegr hefyd gardiau </w:t>
      </w:r>
      <w:proofErr w:type="spellStart"/>
      <w:r>
        <w:rPr>
          <w:color w:val="002F56"/>
          <w:lang w:bidi="cy-GB"/>
        </w:rPr>
        <w:t>Oyster</w:t>
      </w:r>
      <w:proofErr w:type="spellEnd"/>
      <w:r>
        <w:rPr>
          <w:color w:val="002F56"/>
          <w:lang w:bidi="cy-GB"/>
        </w:rPr>
        <w:t xml:space="preserve"> corfforaethol ar gael ar gyfer teithio i Lundain.</w:t>
      </w:r>
    </w:p>
    <w:p w14:paraId="740DC765" w14:textId="77777777" w:rsidR="006B42B9" w:rsidRDefault="006B42B9">
      <w:pPr>
        <w:pStyle w:val="BodyText"/>
        <w:spacing w:before="9"/>
        <w:rPr>
          <w:sz w:val="20"/>
        </w:rPr>
      </w:pPr>
    </w:p>
    <w:p w14:paraId="740DC766" w14:textId="77777777" w:rsidR="006B42B9" w:rsidRDefault="001C03C7">
      <w:pPr>
        <w:pStyle w:val="ListParagraph"/>
        <w:numPr>
          <w:ilvl w:val="1"/>
          <w:numId w:val="10"/>
        </w:numPr>
        <w:tabs>
          <w:tab w:val="left" w:pos="1214"/>
          <w:tab w:val="left" w:pos="1216"/>
        </w:tabs>
        <w:ind w:left="1216" w:right="108" w:hanging="428"/>
        <w:jc w:val="both"/>
        <w:rPr>
          <w:color w:val="002F56"/>
          <w:sz w:val="24"/>
        </w:rPr>
      </w:pPr>
      <w:r>
        <w:rPr>
          <w:color w:val="002F56"/>
          <w:sz w:val="24"/>
          <w:lang w:bidi="cy-GB"/>
        </w:rPr>
        <w:t xml:space="preserve">Ni ddylid defnyddio cardiau </w:t>
      </w:r>
      <w:proofErr w:type="spellStart"/>
      <w:r>
        <w:rPr>
          <w:color w:val="002F56"/>
          <w:sz w:val="24"/>
          <w:lang w:bidi="cy-GB"/>
        </w:rPr>
        <w:t>Oyster</w:t>
      </w:r>
      <w:proofErr w:type="spellEnd"/>
      <w:r>
        <w:rPr>
          <w:color w:val="002F56"/>
          <w:sz w:val="24"/>
          <w:lang w:bidi="cy-GB"/>
        </w:rPr>
        <w:t xml:space="preserve"> y Comisiwn ar gyfer teithiau personol nac ar gyfer teithio o’r cartref i’r swyddfa; os byddwch yn teithio o gyfarfod busnes i'ch cartref (neu i'r gwrthwyneb) dim ond y gost ychwanegol dros eich costau teithio arferol i'r gwaith y gellir ei hawlio.</w:t>
      </w:r>
    </w:p>
    <w:p w14:paraId="740DC767" w14:textId="77777777" w:rsidR="006B42B9" w:rsidRDefault="006B42B9">
      <w:pPr>
        <w:jc w:val="both"/>
        <w:rPr>
          <w:sz w:val="24"/>
        </w:rPr>
        <w:sectPr w:rsidR="006B42B9">
          <w:pgSz w:w="11910" w:h="16840"/>
          <w:pgMar w:top="620" w:right="600" w:bottom="660" w:left="1380" w:header="0" w:footer="468" w:gutter="0"/>
          <w:cols w:space="720"/>
        </w:sectPr>
      </w:pPr>
    </w:p>
    <w:p w14:paraId="740DC768" w14:textId="77777777" w:rsidR="006B42B9" w:rsidRDefault="001C03C7">
      <w:pPr>
        <w:pStyle w:val="BodyText"/>
        <w:spacing w:before="82" w:line="249" w:lineRule="auto"/>
        <w:ind w:left="223" w:right="107"/>
        <w:jc w:val="both"/>
      </w:pPr>
      <w:r>
        <w:rPr>
          <w:color w:val="002F56"/>
          <w:lang w:bidi="cy-GB"/>
        </w:rPr>
        <w:lastRenderedPageBreak/>
        <w:t xml:space="preserve">Gallwch gael cerdyn </w:t>
      </w:r>
      <w:proofErr w:type="spellStart"/>
      <w:r>
        <w:rPr>
          <w:color w:val="002F56"/>
          <w:lang w:bidi="cy-GB"/>
        </w:rPr>
        <w:t>Oyster</w:t>
      </w:r>
      <w:proofErr w:type="spellEnd"/>
      <w:r>
        <w:rPr>
          <w:color w:val="002F56"/>
          <w:lang w:bidi="cy-GB"/>
        </w:rPr>
        <w:t xml:space="preserve"> ‘talu wrth fynd’ os yw aelodau’n gwneud siwrneiau anaml; fel arall, gall unigolion y mae'n ofynnol iddynt wneud taith </w:t>
      </w:r>
      <w:proofErr w:type="spellStart"/>
      <w:r>
        <w:rPr>
          <w:color w:val="002F56"/>
          <w:lang w:bidi="cy-GB"/>
        </w:rPr>
        <w:t>untro</w:t>
      </w:r>
      <w:proofErr w:type="spellEnd"/>
      <w:r>
        <w:rPr>
          <w:color w:val="002F56"/>
          <w:lang w:bidi="cy-GB"/>
        </w:rPr>
        <w:t xml:space="preserve"> / reolaidd gael eu cerdyn eu hunain gyda chytundeb eu rheolwr a gallant hawlio trwy ein system ariannol </w:t>
      </w:r>
      <w:r>
        <w:rPr>
          <w:color w:val="002F56"/>
          <w:spacing w:val="-2"/>
          <w:lang w:bidi="cy-GB"/>
        </w:rPr>
        <w:t>'</w:t>
      </w:r>
      <w:proofErr w:type="spellStart"/>
      <w:r>
        <w:rPr>
          <w:color w:val="002F56"/>
          <w:spacing w:val="-2"/>
          <w:lang w:bidi="cy-GB"/>
        </w:rPr>
        <w:t>Web</w:t>
      </w:r>
      <w:proofErr w:type="spellEnd"/>
      <w:r>
        <w:rPr>
          <w:color w:val="002F56"/>
          <w:spacing w:val="-2"/>
          <w:lang w:bidi="cy-GB"/>
        </w:rPr>
        <w:t xml:space="preserve"> </w:t>
      </w:r>
      <w:proofErr w:type="spellStart"/>
      <w:r>
        <w:rPr>
          <w:color w:val="002F56"/>
          <w:spacing w:val="-2"/>
          <w:lang w:bidi="cy-GB"/>
        </w:rPr>
        <w:t>Expenses</w:t>
      </w:r>
      <w:proofErr w:type="spellEnd"/>
      <w:r>
        <w:rPr>
          <w:color w:val="002F56"/>
          <w:spacing w:val="-2"/>
          <w:lang w:bidi="cy-GB"/>
        </w:rPr>
        <w:t>';</w:t>
      </w:r>
    </w:p>
    <w:p w14:paraId="740DC769" w14:textId="77777777" w:rsidR="006B42B9" w:rsidRDefault="006B42B9">
      <w:pPr>
        <w:pStyle w:val="BodyText"/>
        <w:spacing w:before="9"/>
        <w:rPr>
          <w:sz w:val="20"/>
        </w:rPr>
      </w:pPr>
    </w:p>
    <w:p w14:paraId="740DC76A" w14:textId="77777777" w:rsidR="006B42B9" w:rsidRDefault="001C03C7">
      <w:pPr>
        <w:pStyle w:val="ListParagraph"/>
        <w:numPr>
          <w:ilvl w:val="1"/>
          <w:numId w:val="10"/>
        </w:numPr>
        <w:tabs>
          <w:tab w:val="left" w:pos="1214"/>
          <w:tab w:val="left" w:pos="1216"/>
        </w:tabs>
        <w:ind w:left="1216" w:right="107" w:hanging="428"/>
        <w:jc w:val="both"/>
        <w:rPr>
          <w:color w:val="002F56"/>
          <w:sz w:val="24"/>
        </w:rPr>
      </w:pPr>
      <w:r>
        <w:rPr>
          <w:color w:val="002F56"/>
          <w:sz w:val="24"/>
          <w:lang w:bidi="cy-GB"/>
        </w:rPr>
        <w:t xml:space="preserve">Rhaid i reolwyr sy’n gyfrifol am dimau neu unigolion sy’n defnyddio cardiau </w:t>
      </w:r>
      <w:proofErr w:type="spellStart"/>
      <w:r>
        <w:rPr>
          <w:color w:val="002F56"/>
          <w:sz w:val="24"/>
          <w:lang w:bidi="cy-GB"/>
        </w:rPr>
        <w:t>Oyster</w:t>
      </w:r>
      <w:proofErr w:type="spellEnd"/>
      <w:r>
        <w:rPr>
          <w:color w:val="002F56"/>
          <w:sz w:val="24"/>
          <w:lang w:bidi="cy-GB"/>
        </w:rPr>
        <w:t xml:space="preserve"> ar gyfer teithio busnes (waeth beth fo’u tarddiad) sicrhau eu bod yn cael eu defnyddio’n briodol, gan graffu’n ofalus ar hawliadau pan gânt eu cyflwyno a gwirio bod y ddogfennaeth briodol wedi’i hatodi / wedi’i chwblhau cyn cymeradwyo.</w:t>
      </w:r>
    </w:p>
    <w:p w14:paraId="740DC76B" w14:textId="77777777" w:rsidR="006B42B9" w:rsidRDefault="006B42B9">
      <w:pPr>
        <w:pStyle w:val="BodyText"/>
        <w:rPr>
          <w:sz w:val="26"/>
        </w:rPr>
      </w:pPr>
    </w:p>
    <w:p w14:paraId="740DC76C" w14:textId="77777777" w:rsidR="006B42B9" w:rsidRDefault="006B42B9">
      <w:pPr>
        <w:pStyle w:val="BodyText"/>
        <w:spacing w:before="3"/>
      </w:pPr>
    </w:p>
    <w:p w14:paraId="740DC76D" w14:textId="77777777" w:rsidR="006B42B9" w:rsidRDefault="001C03C7">
      <w:pPr>
        <w:pStyle w:val="ListParagraph"/>
        <w:numPr>
          <w:ilvl w:val="0"/>
          <w:numId w:val="10"/>
        </w:numPr>
        <w:tabs>
          <w:tab w:val="left" w:pos="837"/>
        </w:tabs>
        <w:ind w:left="837" w:hanging="614"/>
        <w:rPr>
          <w:sz w:val="32"/>
        </w:rPr>
      </w:pPr>
      <w:r>
        <w:rPr>
          <w:color w:val="0099C3"/>
          <w:spacing w:val="-2"/>
          <w:sz w:val="32"/>
          <w:lang w:bidi="cy-GB"/>
        </w:rPr>
        <w:t>Teithio</w:t>
      </w:r>
      <w:r>
        <w:rPr>
          <w:color w:val="0099C3"/>
          <w:sz w:val="32"/>
          <w:lang w:bidi="cy-GB"/>
        </w:rPr>
        <w:t xml:space="preserve"> mewn tacsi</w:t>
      </w:r>
    </w:p>
    <w:p w14:paraId="740DC76E" w14:textId="77777777" w:rsidR="006B42B9" w:rsidRDefault="001C03C7">
      <w:pPr>
        <w:pStyle w:val="BodyText"/>
        <w:spacing w:before="235" w:line="249" w:lineRule="auto"/>
        <w:ind w:left="223" w:right="110"/>
        <w:jc w:val="both"/>
      </w:pPr>
      <w:r>
        <w:rPr>
          <w:color w:val="002F56"/>
          <w:lang w:bidi="cy-GB"/>
        </w:rPr>
        <w:t>Os oes rhaid i chi weithio'n hwyr yn rheolaidd, dylech drafod gyda'ch rheolwr sut i ddod o hyd i ateb tymor hwy.</w:t>
      </w:r>
    </w:p>
    <w:p w14:paraId="740DC76F" w14:textId="77777777" w:rsidR="006B42B9" w:rsidRDefault="006B42B9">
      <w:pPr>
        <w:pStyle w:val="BodyText"/>
        <w:spacing w:before="7"/>
        <w:rPr>
          <w:sz w:val="20"/>
        </w:rPr>
      </w:pPr>
    </w:p>
    <w:p w14:paraId="740DC770" w14:textId="77777777" w:rsidR="006B42B9" w:rsidRDefault="001C03C7">
      <w:pPr>
        <w:pStyle w:val="ListParagraph"/>
        <w:numPr>
          <w:ilvl w:val="1"/>
          <w:numId w:val="10"/>
        </w:numPr>
        <w:tabs>
          <w:tab w:val="left" w:pos="933"/>
        </w:tabs>
        <w:ind w:left="933"/>
        <w:rPr>
          <w:color w:val="002F56"/>
          <w:sz w:val="24"/>
        </w:rPr>
      </w:pPr>
      <w:r>
        <w:rPr>
          <w:color w:val="002F56"/>
          <w:sz w:val="24"/>
          <w:lang w:bidi="cy-GB"/>
        </w:rPr>
        <w:t xml:space="preserve">Dim ond o dan yr </w:t>
      </w:r>
      <w:r>
        <w:rPr>
          <w:color w:val="002F56"/>
          <w:spacing w:val="-2"/>
          <w:sz w:val="24"/>
          <w:lang w:bidi="cy-GB"/>
        </w:rPr>
        <w:t>amgylchiadau</w:t>
      </w:r>
      <w:r>
        <w:rPr>
          <w:color w:val="002F56"/>
          <w:sz w:val="24"/>
          <w:lang w:bidi="cy-GB"/>
        </w:rPr>
        <w:t xml:space="preserve"> canlynol y gellir ad-dalu costau tacsi:</w:t>
      </w:r>
    </w:p>
    <w:p w14:paraId="740DC771" w14:textId="77777777" w:rsidR="006B42B9" w:rsidRDefault="001C03C7">
      <w:pPr>
        <w:pStyle w:val="ListParagraph"/>
        <w:numPr>
          <w:ilvl w:val="0"/>
          <w:numId w:val="6"/>
        </w:numPr>
        <w:tabs>
          <w:tab w:val="left" w:pos="1658"/>
        </w:tabs>
        <w:spacing w:before="117"/>
        <w:rPr>
          <w:rFonts w:ascii="Segoe UI Symbol" w:hAnsi="Segoe UI Symbol"/>
          <w:color w:val="002F56"/>
          <w:sz w:val="24"/>
        </w:rPr>
      </w:pPr>
      <w:r>
        <w:rPr>
          <w:color w:val="002F56"/>
          <w:sz w:val="24"/>
          <w:lang w:bidi="cy-GB"/>
        </w:rPr>
        <w:t xml:space="preserve">Am resymau </w:t>
      </w:r>
      <w:r>
        <w:rPr>
          <w:color w:val="002F56"/>
          <w:spacing w:val="-2"/>
          <w:sz w:val="24"/>
          <w:lang w:bidi="cy-GB"/>
        </w:rPr>
        <w:t>diogelwch</w:t>
      </w:r>
      <w:r>
        <w:rPr>
          <w:color w:val="002F56"/>
          <w:sz w:val="24"/>
          <w:lang w:bidi="cy-GB"/>
        </w:rPr>
        <w:t xml:space="preserve"> personol.</w:t>
      </w:r>
    </w:p>
    <w:p w14:paraId="740DC772" w14:textId="77777777" w:rsidR="006B42B9" w:rsidRDefault="001C03C7">
      <w:pPr>
        <w:pStyle w:val="ListParagraph"/>
        <w:numPr>
          <w:ilvl w:val="0"/>
          <w:numId w:val="6"/>
        </w:numPr>
        <w:tabs>
          <w:tab w:val="left" w:pos="1658"/>
        </w:tabs>
        <w:spacing w:before="113"/>
        <w:rPr>
          <w:rFonts w:ascii="Segoe UI Symbol" w:hAnsi="Segoe UI Symbol"/>
          <w:color w:val="002F56"/>
          <w:sz w:val="24"/>
        </w:rPr>
      </w:pPr>
      <w:r>
        <w:rPr>
          <w:color w:val="002F56"/>
          <w:sz w:val="24"/>
          <w:lang w:bidi="cy-GB"/>
        </w:rPr>
        <w:t xml:space="preserve">Rydych chi'n teithio'n hwyr yn y </w:t>
      </w:r>
      <w:r>
        <w:rPr>
          <w:color w:val="002F56"/>
          <w:spacing w:val="-2"/>
          <w:sz w:val="24"/>
          <w:lang w:bidi="cy-GB"/>
        </w:rPr>
        <w:t>nos.</w:t>
      </w:r>
    </w:p>
    <w:p w14:paraId="740DC773" w14:textId="77777777" w:rsidR="006B42B9" w:rsidRDefault="001C03C7">
      <w:pPr>
        <w:pStyle w:val="ListParagraph"/>
        <w:numPr>
          <w:ilvl w:val="0"/>
          <w:numId w:val="6"/>
        </w:numPr>
        <w:tabs>
          <w:tab w:val="left" w:pos="1658"/>
        </w:tabs>
        <w:spacing w:before="113" w:line="235" w:lineRule="auto"/>
        <w:ind w:right="109"/>
        <w:rPr>
          <w:rFonts w:ascii="Segoe UI Symbol" w:hAnsi="Segoe UI Symbol"/>
          <w:color w:val="002F56"/>
          <w:sz w:val="24"/>
        </w:rPr>
      </w:pPr>
      <w:r>
        <w:rPr>
          <w:color w:val="002F56"/>
          <w:sz w:val="24"/>
          <w:lang w:bidi="cy-GB"/>
        </w:rPr>
        <w:t xml:space="preserve">Lle mae'n rhaid cludo bagiau trwm i fan gadael neu fan </w:t>
      </w:r>
      <w:r>
        <w:rPr>
          <w:color w:val="002F56"/>
          <w:spacing w:val="-2"/>
          <w:sz w:val="24"/>
          <w:lang w:bidi="cy-GB"/>
        </w:rPr>
        <w:t>cyrraedd</w:t>
      </w:r>
      <w:r>
        <w:rPr>
          <w:color w:val="002F56"/>
          <w:sz w:val="24"/>
          <w:lang w:bidi="cy-GB"/>
        </w:rPr>
        <w:t xml:space="preserve"> neu oddi yno.</w:t>
      </w:r>
    </w:p>
    <w:p w14:paraId="740DC774" w14:textId="77777777" w:rsidR="006B42B9" w:rsidRDefault="001C03C7">
      <w:pPr>
        <w:pStyle w:val="ListParagraph"/>
        <w:numPr>
          <w:ilvl w:val="0"/>
          <w:numId w:val="6"/>
        </w:numPr>
        <w:tabs>
          <w:tab w:val="left" w:pos="1658"/>
        </w:tabs>
        <w:spacing w:before="118"/>
        <w:rPr>
          <w:rFonts w:ascii="Segoe UI Symbol" w:hAnsi="Segoe UI Symbol"/>
          <w:color w:val="002F56"/>
          <w:sz w:val="24"/>
        </w:rPr>
      </w:pPr>
      <w:r>
        <w:rPr>
          <w:color w:val="002F56"/>
          <w:sz w:val="24"/>
          <w:lang w:bidi="cy-GB"/>
        </w:rPr>
        <w:t xml:space="preserve">Lle mae arbed amser swyddogol yn bwysig; </w:t>
      </w:r>
      <w:r>
        <w:rPr>
          <w:color w:val="002F56"/>
          <w:spacing w:val="-5"/>
          <w:sz w:val="24"/>
          <w:lang w:bidi="cy-GB"/>
        </w:rPr>
        <w:t>neu</w:t>
      </w:r>
    </w:p>
    <w:p w14:paraId="740DC775" w14:textId="77777777" w:rsidR="006B42B9" w:rsidRDefault="001C03C7">
      <w:pPr>
        <w:pStyle w:val="ListParagraph"/>
        <w:numPr>
          <w:ilvl w:val="0"/>
          <w:numId w:val="6"/>
        </w:numPr>
        <w:tabs>
          <w:tab w:val="left" w:pos="1658"/>
        </w:tabs>
        <w:spacing w:before="112"/>
        <w:rPr>
          <w:rFonts w:ascii="Segoe UI Symbol" w:hAnsi="Segoe UI Symbol"/>
          <w:color w:val="002F56"/>
          <w:sz w:val="24"/>
        </w:rPr>
      </w:pPr>
      <w:r>
        <w:rPr>
          <w:color w:val="002F56"/>
          <w:sz w:val="24"/>
          <w:lang w:bidi="cy-GB"/>
        </w:rPr>
        <w:t xml:space="preserve">Ar gyfer teithiau nad oes unrhyw ddull addas arall o </w:t>
      </w:r>
      <w:r>
        <w:rPr>
          <w:color w:val="002F56"/>
          <w:spacing w:val="-2"/>
          <w:sz w:val="24"/>
          <w:lang w:bidi="cy-GB"/>
        </w:rPr>
        <w:t>gludiant</w:t>
      </w:r>
      <w:r>
        <w:rPr>
          <w:color w:val="002F56"/>
          <w:sz w:val="24"/>
          <w:lang w:bidi="cy-GB"/>
        </w:rPr>
        <w:t xml:space="preserve"> cyhoeddus</w:t>
      </w:r>
    </w:p>
    <w:p w14:paraId="740DC776" w14:textId="77777777" w:rsidR="006B42B9" w:rsidRDefault="001C03C7">
      <w:pPr>
        <w:pStyle w:val="ListParagraph"/>
        <w:numPr>
          <w:ilvl w:val="0"/>
          <w:numId w:val="6"/>
        </w:numPr>
        <w:tabs>
          <w:tab w:val="left" w:pos="1662"/>
        </w:tabs>
        <w:spacing w:before="108"/>
        <w:ind w:left="1662" w:hanging="355"/>
        <w:rPr>
          <w:rFonts w:ascii="Segoe UI Symbol" w:hAnsi="Segoe UI Symbol"/>
          <w:sz w:val="24"/>
        </w:rPr>
      </w:pPr>
      <w:r>
        <w:rPr>
          <w:color w:val="002F56"/>
          <w:sz w:val="24"/>
          <w:lang w:bidi="cy-GB"/>
        </w:rPr>
        <w:t xml:space="preserve">Lle mae </w:t>
      </w:r>
      <w:r>
        <w:rPr>
          <w:color w:val="002F56"/>
          <w:spacing w:val="-2"/>
          <w:sz w:val="24"/>
          <w:lang w:bidi="cy-GB"/>
        </w:rPr>
        <w:t>anghenion</w:t>
      </w:r>
      <w:r>
        <w:rPr>
          <w:color w:val="002F56"/>
          <w:sz w:val="24"/>
          <w:lang w:bidi="cy-GB"/>
        </w:rPr>
        <w:t xml:space="preserve"> anabledd neu anghenion arbennig eraill</w:t>
      </w:r>
    </w:p>
    <w:p w14:paraId="740DC777" w14:textId="77777777" w:rsidR="006B42B9" w:rsidRDefault="001C03C7">
      <w:pPr>
        <w:pStyle w:val="ListParagraph"/>
        <w:numPr>
          <w:ilvl w:val="1"/>
          <w:numId w:val="10"/>
        </w:numPr>
        <w:tabs>
          <w:tab w:val="left" w:pos="933"/>
        </w:tabs>
        <w:spacing w:before="109" w:line="242" w:lineRule="auto"/>
        <w:ind w:left="933" w:right="108"/>
        <w:jc w:val="both"/>
        <w:rPr>
          <w:color w:val="002F56"/>
          <w:sz w:val="24"/>
        </w:rPr>
      </w:pPr>
      <w:r>
        <w:rPr>
          <w:color w:val="002F56"/>
          <w:sz w:val="24"/>
          <w:lang w:bidi="cy-GB"/>
        </w:rPr>
        <w:t>Rhaid defnyddio tacsis yn Llundain mewn amgylchiadau eithriadol yn unig a dim ond lle mae gwir angen. Fe'ch anogir i ddefnyddio naill ai'r rheilffordd danddaearol, neu fysiau Llundain; ac</w:t>
      </w:r>
    </w:p>
    <w:p w14:paraId="740DC778" w14:textId="77777777" w:rsidR="006B42B9" w:rsidRDefault="001C03C7">
      <w:pPr>
        <w:pStyle w:val="ListParagraph"/>
        <w:numPr>
          <w:ilvl w:val="1"/>
          <w:numId w:val="10"/>
        </w:numPr>
        <w:tabs>
          <w:tab w:val="left" w:pos="933"/>
        </w:tabs>
        <w:spacing w:before="121" w:line="237" w:lineRule="auto"/>
        <w:ind w:left="933" w:right="108"/>
        <w:jc w:val="both"/>
        <w:rPr>
          <w:color w:val="002F56"/>
          <w:sz w:val="24"/>
        </w:rPr>
      </w:pPr>
      <w:r>
        <w:rPr>
          <w:color w:val="002F56"/>
          <w:sz w:val="24"/>
          <w:lang w:bidi="cy-GB"/>
        </w:rPr>
        <w:t xml:space="preserve">Os ydych yn hawlio ad-daliad am docyn tacsi mae'n rhaid i chi roi un o'r cyfiawnhad busnes uchod, cael derbynneb am y tocyn a sicrhau ei fod ynghlwm wrth eich </w:t>
      </w:r>
      <w:r>
        <w:rPr>
          <w:color w:val="002F56"/>
          <w:spacing w:val="-2"/>
          <w:sz w:val="24"/>
          <w:lang w:bidi="cy-GB"/>
        </w:rPr>
        <w:t>hawliad</w:t>
      </w:r>
      <w:r>
        <w:rPr>
          <w:color w:val="002F56"/>
          <w:sz w:val="24"/>
          <w:lang w:bidi="cy-GB"/>
        </w:rPr>
        <w:t>.</w:t>
      </w:r>
    </w:p>
    <w:p w14:paraId="740DC779" w14:textId="77777777" w:rsidR="006B42B9" w:rsidRDefault="006B42B9">
      <w:pPr>
        <w:pStyle w:val="BodyText"/>
        <w:spacing w:before="5"/>
        <w:rPr>
          <w:sz w:val="33"/>
        </w:rPr>
      </w:pPr>
    </w:p>
    <w:p w14:paraId="740DC77A" w14:textId="77777777" w:rsidR="006B42B9" w:rsidRDefault="001C03C7">
      <w:pPr>
        <w:pStyle w:val="Heading1"/>
        <w:numPr>
          <w:ilvl w:val="0"/>
          <w:numId w:val="10"/>
        </w:numPr>
        <w:tabs>
          <w:tab w:val="left" w:pos="943"/>
        </w:tabs>
        <w:ind w:hanging="720"/>
      </w:pPr>
      <w:bookmarkStart w:id="30" w:name="13_Use_of_taxis_when_working_late_after_"/>
      <w:bookmarkStart w:id="31" w:name="_bookmark15"/>
      <w:bookmarkEnd w:id="30"/>
      <w:bookmarkEnd w:id="31"/>
      <w:r>
        <w:rPr>
          <w:color w:val="0099C3"/>
          <w:lang w:bidi="cy-GB"/>
        </w:rPr>
        <w:t xml:space="preserve">Defnyddio tacsis wrth weithio'n hwyr ar ôl </w:t>
      </w:r>
      <w:r>
        <w:rPr>
          <w:color w:val="0099C3"/>
          <w:spacing w:val="-5"/>
          <w:lang w:bidi="cy-GB"/>
        </w:rPr>
        <w:t>9pm</w:t>
      </w:r>
    </w:p>
    <w:p w14:paraId="740DC77B" w14:textId="77777777" w:rsidR="006B42B9" w:rsidRDefault="001C03C7">
      <w:pPr>
        <w:pStyle w:val="BodyText"/>
        <w:spacing w:before="254" w:line="249" w:lineRule="auto"/>
        <w:ind w:left="223" w:right="106"/>
        <w:jc w:val="both"/>
      </w:pPr>
      <w:r>
        <w:rPr>
          <w:color w:val="002F56"/>
          <w:lang w:bidi="cy-GB"/>
        </w:rPr>
        <w:t>Os bydd y Comisiwn yn gofyn i chi weithio’n hwyr (e.e., byddai’r cyfan neu ran o’ch taith o’r gwaith i’r cartref yn digwydd ar ôl 9pm) bydd yn talu cost tacsi i chi fynd adref ar ôl i chi weithio’n hwyr. O dan yr amgylchiadau hyn, rhaid i chi gael caniatâd aelod o'r Tîm Gweithredol ymlaen llaw.</w:t>
      </w:r>
    </w:p>
    <w:p w14:paraId="740DC77C" w14:textId="77777777" w:rsidR="006B42B9" w:rsidRDefault="006B42B9">
      <w:pPr>
        <w:pStyle w:val="BodyText"/>
        <w:spacing w:before="8"/>
        <w:rPr>
          <w:sz w:val="20"/>
        </w:rPr>
      </w:pPr>
    </w:p>
    <w:p w14:paraId="740DC77D" w14:textId="77777777" w:rsidR="006B42B9" w:rsidRDefault="001C03C7">
      <w:pPr>
        <w:pStyle w:val="ListParagraph"/>
        <w:numPr>
          <w:ilvl w:val="0"/>
          <w:numId w:val="5"/>
        </w:numPr>
        <w:tabs>
          <w:tab w:val="left" w:pos="1658"/>
        </w:tabs>
        <w:jc w:val="both"/>
        <w:rPr>
          <w:sz w:val="24"/>
        </w:rPr>
      </w:pPr>
      <w:r>
        <w:rPr>
          <w:color w:val="002F56"/>
          <w:sz w:val="24"/>
          <w:lang w:bidi="cy-GB"/>
        </w:rPr>
        <w:t xml:space="preserve">Erbyn i chi allu mynd adref mae trafnidiaeth gyhoeddus wedi </w:t>
      </w:r>
      <w:r>
        <w:rPr>
          <w:color w:val="002F56"/>
          <w:spacing w:val="-2"/>
          <w:sz w:val="24"/>
          <w:lang w:bidi="cy-GB"/>
        </w:rPr>
        <w:t>dod i ben.</w:t>
      </w:r>
    </w:p>
    <w:p w14:paraId="740DC77E" w14:textId="77777777" w:rsidR="006B42B9" w:rsidRDefault="001C03C7">
      <w:pPr>
        <w:pStyle w:val="ListParagraph"/>
        <w:numPr>
          <w:ilvl w:val="0"/>
          <w:numId w:val="5"/>
        </w:numPr>
        <w:tabs>
          <w:tab w:val="left" w:pos="1658"/>
        </w:tabs>
        <w:spacing w:before="113" w:line="235" w:lineRule="auto"/>
        <w:ind w:right="112"/>
        <w:jc w:val="both"/>
        <w:rPr>
          <w:sz w:val="24"/>
        </w:rPr>
      </w:pPr>
      <w:r>
        <w:rPr>
          <w:color w:val="002F56"/>
          <w:sz w:val="24"/>
          <w:lang w:bidi="cy-GB"/>
        </w:rPr>
        <w:t>Byddai’n afresymol disgwyl i chi ddefnyddio trafnidiaeth gyhoeddus oherwydd ei fod yn anaml, yn cael ei ystyried yn anniogel neu fod amser y daith yn llawer hirach; neu</w:t>
      </w:r>
    </w:p>
    <w:p w14:paraId="740DC77F" w14:textId="77777777" w:rsidR="006B42B9" w:rsidRDefault="001C03C7">
      <w:pPr>
        <w:pStyle w:val="ListParagraph"/>
        <w:numPr>
          <w:ilvl w:val="0"/>
          <w:numId w:val="5"/>
        </w:numPr>
        <w:tabs>
          <w:tab w:val="left" w:pos="1658"/>
        </w:tabs>
        <w:spacing w:before="120" w:line="237" w:lineRule="auto"/>
        <w:ind w:right="107"/>
        <w:jc w:val="both"/>
        <w:rPr>
          <w:sz w:val="24"/>
        </w:rPr>
      </w:pPr>
      <w:r>
        <w:rPr>
          <w:color w:val="002F56"/>
          <w:sz w:val="24"/>
          <w:lang w:bidi="cy-GB"/>
        </w:rPr>
        <w:t>os yw cludiant allan o Ganol Llundain yn addas ac eto mae rhan olaf y daith adref (h.y., o'r orsaf reilffordd i'ch cartref) yn anaddas, yna gellir cymryd tacsi bryd hynny.</w:t>
      </w:r>
    </w:p>
    <w:p w14:paraId="740DC780" w14:textId="77777777" w:rsidR="006B42B9" w:rsidRDefault="001C03C7">
      <w:pPr>
        <w:pStyle w:val="ListParagraph"/>
        <w:numPr>
          <w:ilvl w:val="0"/>
          <w:numId w:val="4"/>
        </w:numPr>
        <w:tabs>
          <w:tab w:val="left" w:pos="1662"/>
        </w:tabs>
        <w:spacing w:before="119" w:line="242" w:lineRule="auto"/>
        <w:ind w:right="108" w:firstLine="360"/>
        <w:jc w:val="both"/>
        <w:rPr>
          <w:sz w:val="24"/>
        </w:rPr>
      </w:pPr>
      <w:r>
        <w:rPr>
          <w:color w:val="002F56"/>
          <w:sz w:val="24"/>
          <w:lang w:bidi="cy-GB"/>
        </w:rPr>
        <w:t xml:space="preserve">Bydd angen cefnogi hawliadau o'r fath gyda derbynebau ar ein system </w:t>
      </w:r>
      <w:proofErr w:type="spellStart"/>
      <w:r>
        <w:rPr>
          <w:color w:val="002F56"/>
          <w:sz w:val="24"/>
          <w:lang w:bidi="cy-GB"/>
        </w:rPr>
        <w:t>Web</w:t>
      </w:r>
      <w:proofErr w:type="spellEnd"/>
      <w:r>
        <w:rPr>
          <w:color w:val="002F56"/>
          <w:sz w:val="24"/>
          <w:lang w:bidi="cy-GB"/>
        </w:rPr>
        <w:t xml:space="preserve"> </w:t>
      </w:r>
      <w:proofErr w:type="spellStart"/>
      <w:r>
        <w:rPr>
          <w:color w:val="002F56"/>
          <w:sz w:val="24"/>
          <w:lang w:bidi="cy-GB"/>
        </w:rPr>
        <w:t>Expenses</w:t>
      </w:r>
      <w:proofErr w:type="spellEnd"/>
      <w:r>
        <w:rPr>
          <w:color w:val="002F56"/>
          <w:sz w:val="24"/>
          <w:lang w:bidi="cy-GB"/>
        </w:rPr>
        <w:t>.</w:t>
      </w:r>
    </w:p>
    <w:p w14:paraId="740DC781" w14:textId="77777777" w:rsidR="006B42B9" w:rsidRDefault="006B42B9">
      <w:pPr>
        <w:spacing w:line="242" w:lineRule="auto"/>
        <w:jc w:val="both"/>
        <w:rPr>
          <w:sz w:val="24"/>
        </w:rPr>
        <w:sectPr w:rsidR="006B42B9">
          <w:pgSz w:w="11910" w:h="16840"/>
          <w:pgMar w:top="620" w:right="600" w:bottom="660" w:left="1380" w:header="0" w:footer="468" w:gutter="0"/>
          <w:cols w:space="720"/>
        </w:sectPr>
      </w:pPr>
    </w:p>
    <w:p w14:paraId="740DC782" w14:textId="77777777" w:rsidR="006B42B9" w:rsidRDefault="001C03C7">
      <w:pPr>
        <w:pStyle w:val="Heading1"/>
        <w:numPr>
          <w:ilvl w:val="0"/>
          <w:numId w:val="10"/>
        </w:numPr>
        <w:tabs>
          <w:tab w:val="left" w:pos="943"/>
        </w:tabs>
        <w:spacing w:before="78"/>
        <w:ind w:hanging="720"/>
      </w:pPr>
      <w:bookmarkStart w:id="32" w:name="14_Hire_car"/>
      <w:bookmarkStart w:id="33" w:name="_bookmark16"/>
      <w:bookmarkEnd w:id="32"/>
      <w:bookmarkEnd w:id="33"/>
      <w:r>
        <w:rPr>
          <w:color w:val="0099C3"/>
          <w:lang w:bidi="cy-GB"/>
        </w:rPr>
        <w:lastRenderedPageBreak/>
        <w:t xml:space="preserve">Car </w:t>
      </w:r>
      <w:r>
        <w:rPr>
          <w:color w:val="0099C3"/>
          <w:spacing w:val="-5"/>
          <w:lang w:bidi="cy-GB"/>
        </w:rPr>
        <w:t>llog</w:t>
      </w:r>
    </w:p>
    <w:p w14:paraId="740DC783" w14:textId="77777777" w:rsidR="006B42B9" w:rsidRDefault="001C03C7">
      <w:pPr>
        <w:pStyle w:val="BodyText"/>
        <w:spacing w:before="254"/>
        <w:ind w:left="223"/>
      </w:pPr>
      <w:r>
        <w:rPr>
          <w:color w:val="002F56"/>
          <w:lang w:bidi="cy-GB"/>
        </w:rPr>
        <w:t xml:space="preserve">Gallwch ddefnyddio car llog yn hytrach na'ch car eich hun os </w:t>
      </w:r>
      <w:r>
        <w:rPr>
          <w:color w:val="002F56"/>
          <w:spacing w:val="-2"/>
          <w:lang w:bidi="cy-GB"/>
        </w:rPr>
        <w:t>dymunwch.</w:t>
      </w:r>
    </w:p>
    <w:p w14:paraId="740DC784" w14:textId="77777777" w:rsidR="006B42B9" w:rsidRDefault="006B42B9">
      <w:pPr>
        <w:pStyle w:val="BodyText"/>
        <w:spacing w:before="6"/>
        <w:rPr>
          <w:sz w:val="21"/>
        </w:rPr>
      </w:pPr>
    </w:p>
    <w:p w14:paraId="740DC785" w14:textId="77777777" w:rsidR="006B42B9" w:rsidRDefault="001C03C7">
      <w:pPr>
        <w:pStyle w:val="ListParagraph"/>
        <w:numPr>
          <w:ilvl w:val="1"/>
          <w:numId w:val="10"/>
        </w:numPr>
        <w:tabs>
          <w:tab w:val="left" w:pos="943"/>
        </w:tabs>
        <w:spacing w:line="242" w:lineRule="auto"/>
        <w:ind w:right="236" w:hanging="356"/>
        <w:rPr>
          <w:color w:val="002F56"/>
          <w:sz w:val="24"/>
        </w:rPr>
      </w:pPr>
      <w:r>
        <w:rPr>
          <w:color w:val="002F56"/>
          <w:sz w:val="24"/>
          <w:lang w:bidi="cy-GB"/>
        </w:rPr>
        <w:t xml:space="preserve">Ni fydd y Comisiwn yn talu costau llogi ceir mwy, e.e. Ford </w:t>
      </w:r>
      <w:proofErr w:type="spellStart"/>
      <w:r>
        <w:rPr>
          <w:color w:val="002F56"/>
          <w:sz w:val="24"/>
          <w:lang w:bidi="cy-GB"/>
        </w:rPr>
        <w:t>Focus</w:t>
      </w:r>
      <w:proofErr w:type="spellEnd"/>
      <w:r>
        <w:rPr>
          <w:color w:val="002F56"/>
          <w:sz w:val="24"/>
          <w:lang w:bidi="cy-GB"/>
        </w:rPr>
        <w:t xml:space="preserve"> neu debyg.</w:t>
      </w:r>
    </w:p>
    <w:p w14:paraId="740DC786" w14:textId="77777777" w:rsidR="006B42B9" w:rsidRDefault="001C03C7">
      <w:pPr>
        <w:pStyle w:val="ListParagraph"/>
        <w:numPr>
          <w:ilvl w:val="1"/>
          <w:numId w:val="10"/>
        </w:numPr>
        <w:tabs>
          <w:tab w:val="left" w:pos="943"/>
        </w:tabs>
        <w:spacing w:before="114" w:line="242" w:lineRule="auto"/>
        <w:ind w:right="162" w:hanging="356"/>
        <w:rPr>
          <w:color w:val="002F56"/>
          <w:sz w:val="24"/>
        </w:rPr>
      </w:pPr>
      <w:r>
        <w:rPr>
          <w:color w:val="002F56"/>
          <w:sz w:val="24"/>
          <w:lang w:bidi="cy-GB"/>
        </w:rPr>
        <w:t>Ni chewch o dan unrhyw amgylchiadau ddefnyddio car a logwyd ar fusnes y Comisiwn at ddefnydd personol.</w:t>
      </w:r>
    </w:p>
    <w:p w14:paraId="740DC787" w14:textId="77777777" w:rsidR="006B42B9" w:rsidRDefault="001C03C7">
      <w:pPr>
        <w:pStyle w:val="ListParagraph"/>
        <w:numPr>
          <w:ilvl w:val="1"/>
          <w:numId w:val="10"/>
        </w:numPr>
        <w:tabs>
          <w:tab w:val="left" w:pos="943"/>
        </w:tabs>
        <w:spacing w:before="115"/>
        <w:ind w:hanging="356"/>
        <w:rPr>
          <w:color w:val="002F56"/>
          <w:sz w:val="24"/>
        </w:rPr>
      </w:pPr>
      <w:r>
        <w:rPr>
          <w:color w:val="002F56"/>
          <w:sz w:val="24"/>
          <w:lang w:bidi="cy-GB"/>
        </w:rPr>
        <w:t xml:space="preserve">Ni fydd unrhyw gostau tanwydd ar gyfer llogi car yn cael eu had-dalu heb </w:t>
      </w:r>
      <w:r>
        <w:rPr>
          <w:color w:val="002F56"/>
          <w:spacing w:val="-2"/>
          <w:sz w:val="24"/>
          <w:lang w:bidi="cy-GB"/>
        </w:rPr>
        <w:t>dderbynneb.</w:t>
      </w:r>
    </w:p>
    <w:p w14:paraId="740DC788" w14:textId="77777777" w:rsidR="006B42B9" w:rsidRDefault="001C03C7">
      <w:pPr>
        <w:pStyle w:val="ListParagraph"/>
        <w:numPr>
          <w:ilvl w:val="1"/>
          <w:numId w:val="10"/>
        </w:numPr>
        <w:tabs>
          <w:tab w:val="left" w:pos="933"/>
        </w:tabs>
        <w:spacing w:before="122"/>
        <w:ind w:left="933" w:right="106"/>
        <w:jc w:val="both"/>
        <w:rPr>
          <w:color w:val="002F56"/>
          <w:sz w:val="24"/>
        </w:rPr>
      </w:pPr>
      <w:r>
        <w:rPr>
          <w:color w:val="002F56"/>
          <w:sz w:val="24"/>
          <w:lang w:bidi="cy-GB"/>
        </w:rPr>
        <w:t>Mewn rhai achosion, gall fod yn ymarferol ac yn gost-effeithiol i chi gael car wedi'i logi am gyfnod byr wrth deithio'n swyddogol; byddai hyn yn berthnasol pan fyddai llogi car yn arbed amser swyddogol a / neu yn fwy cost effeithiol na thalu lwfans milltiroedd.</w:t>
      </w:r>
    </w:p>
    <w:p w14:paraId="740DC789" w14:textId="77777777" w:rsidR="006B42B9" w:rsidRDefault="001C03C7">
      <w:pPr>
        <w:pStyle w:val="ListParagraph"/>
        <w:numPr>
          <w:ilvl w:val="1"/>
          <w:numId w:val="10"/>
        </w:numPr>
        <w:tabs>
          <w:tab w:val="left" w:pos="933"/>
        </w:tabs>
        <w:spacing w:before="118" w:line="242" w:lineRule="auto"/>
        <w:ind w:left="933" w:right="109"/>
        <w:jc w:val="both"/>
        <w:rPr>
          <w:color w:val="002F56"/>
          <w:sz w:val="24"/>
        </w:rPr>
      </w:pPr>
      <w:r>
        <w:rPr>
          <w:color w:val="002F56"/>
          <w:sz w:val="24"/>
          <w:lang w:bidi="cy-GB"/>
        </w:rPr>
        <w:t>Dylai'r math o gerbyd llog fod yr un mwyaf darbodus a phriodol i'r daith o ystyried unrhyw deithwyr a nwyddau i'w cludo.</w:t>
      </w:r>
    </w:p>
    <w:p w14:paraId="740DC78A" w14:textId="77777777" w:rsidR="006B42B9" w:rsidRDefault="001C03C7">
      <w:pPr>
        <w:pStyle w:val="ListParagraph"/>
        <w:numPr>
          <w:ilvl w:val="1"/>
          <w:numId w:val="10"/>
        </w:numPr>
        <w:tabs>
          <w:tab w:val="left" w:pos="933"/>
        </w:tabs>
        <w:spacing w:before="115"/>
        <w:ind w:left="933" w:right="107"/>
        <w:jc w:val="both"/>
        <w:rPr>
          <w:color w:val="002F56"/>
          <w:sz w:val="24"/>
        </w:rPr>
      </w:pPr>
      <w:r>
        <w:rPr>
          <w:color w:val="002F56"/>
          <w:sz w:val="24"/>
          <w:lang w:bidi="cy-GB"/>
        </w:rPr>
        <w:t>Os byddwch yn dewis peidio â defnyddio car llog o dan yr amgylchiadau hyn ond yn hytrach yn dewis defnyddio eich cerbyd preifat eich hun, yna bydd yr ad-daliad ar gyfer costau teithio yn cael ei gyfyngu i gyfradd trafnidiaeth gyhoeddus y milltiroedd modur, neu gost dybiannol trafnidiaeth gyhoeddus os yw hyn yn llai.</w:t>
      </w:r>
    </w:p>
    <w:p w14:paraId="740DC78B" w14:textId="77777777" w:rsidR="006B42B9" w:rsidRDefault="006B42B9">
      <w:pPr>
        <w:pStyle w:val="BodyText"/>
        <w:spacing w:before="1"/>
        <w:rPr>
          <w:sz w:val="33"/>
        </w:rPr>
      </w:pPr>
    </w:p>
    <w:p w14:paraId="740DC78C" w14:textId="77777777" w:rsidR="006B42B9" w:rsidRDefault="001C03C7">
      <w:pPr>
        <w:pStyle w:val="Heading1"/>
        <w:numPr>
          <w:ilvl w:val="0"/>
          <w:numId w:val="10"/>
        </w:numPr>
        <w:tabs>
          <w:tab w:val="left" w:pos="943"/>
        </w:tabs>
        <w:ind w:hanging="720"/>
      </w:pPr>
      <w:bookmarkStart w:id="34" w:name="15_Private_vehicle_(Car,_motorbike,_or_B"/>
      <w:bookmarkStart w:id="35" w:name="_bookmark17"/>
      <w:bookmarkEnd w:id="34"/>
      <w:bookmarkEnd w:id="35"/>
      <w:r>
        <w:rPr>
          <w:color w:val="0099C3"/>
          <w:lang w:bidi="cy-GB"/>
        </w:rPr>
        <w:t xml:space="preserve">Cerbyd preifat (Car, Beic Modur, neu </w:t>
      </w:r>
      <w:r>
        <w:rPr>
          <w:color w:val="0099C3"/>
          <w:spacing w:val="-2"/>
          <w:lang w:bidi="cy-GB"/>
        </w:rPr>
        <w:t>Feic)</w:t>
      </w:r>
    </w:p>
    <w:p w14:paraId="740DC78D" w14:textId="77777777" w:rsidR="006B42B9" w:rsidRDefault="001C03C7">
      <w:pPr>
        <w:spacing w:before="254" w:line="458" w:lineRule="auto"/>
        <w:ind w:left="223" w:right="5887"/>
        <w:rPr>
          <w:b/>
          <w:sz w:val="24"/>
        </w:rPr>
      </w:pPr>
      <w:r>
        <w:rPr>
          <w:b/>
          <w:color w:val="002F56"/>
          <w:sz w:val="24"/>
          <w:lang w:bidi="cy-GB"/>
        </w:rPr>
        <w:t>Egwyddorion Ad-dalu Eich Car Eich Hun</w:t>
      </w:r>
    </w:p>
    <w:p w14:paraId="740DC78E" w14:textId="77777777" w:rsidR="006B42B9" w:rsidRDefault="001C03C7">
      <w:pPr>
        <w:pStyle w:val="BodyText"/>
        <w:spacing w:before="2"/>
        <w:ind w:left="223"/>
      </w:pPr>
      <w:r>
        <w:rPr>
          <w:color w:val="002F56"/>
          <w:lang w:bidi="cy-GB"/>
        </w:rPr>
        <w:t xml:space="preserve">Gallwch ddefnyddio eich car eich hun ar gyfer teithio ar fusnes y Comisiwn dim ond </w:t>
      </w:r>
      <w:r>
        <w:rPr>
          <w:color w:val="002F56"/>
          <w:spacing w:val="-5"/>
          <w:lang w:bidi="cy-GB"/>
        </w:rPr>
        <w:t>os</w:t>
      </w:r>
      <w:r>
        <w:rPr>
          <w:color w:val="002F56"/>
          <w:lang w:bidi="cy-GB"/>
        </w:rPr>
        <w:t>:</w:t>
      </w:r>
    </w:p>
    <w:p w14:paraId="740DC78F" w14:textId="77777777" w:rsidR="006B42B9" w:rsidRDefault="006B42B9">
      <w:pPr>
        <w:pStyle w:val="BodyText"/>
        <w:spacing w:before="6"/>
        <w:rPr>
          <w:sz w:val="21"/>
        </w:rPr>
      </w:pPr>
    </w:p>
    <w:p w14:paraId="740DC790" w14:textId="77777777" w:rsidR="006B42B9" w:rsidRDefault="001C03C7">
      <w:pPr>
        <w:pStyle w:val="ListParagraph"/>
        <w:numPr>
          <w:ilvl w:val="1"/>
          <w:numId w:val="10"/>
        </w:numPr>
        <w:tabs>
          <w:tab w:val="left" w:pos="938"/>
        </w:tabs>
        <w:ind w:left="938"/>
        <w:rPr>
          <w:color w:val="002F56"/>
          <w:sz w:val="24"/>
        </w:rPr>
      </w:pPr>
      <w:r>
        <w:rPr>
          <w:color w:val="002F56"/>
          <w:sz w:val="24"/>
          <w:lang w:bidi="cy-GB"/>
        </w:rPr>
        <w:t xml:space="preserve">oes gennych drwydded yrru lawn ddilys ar gyfer y </w:t>
      </w:r>
      <w:r>
        <w:rPr>
          <w:color w:val="002F56"/>
          <w:spacing w:val="-5"/>
          <w:sz w:val="24"/>
          <w:lang w:bidi="cy-GB"/>
        </w:rPr>
        <w:t>DU</w:t>
      </w:r>
    </w:p>
    <w:p w14:paraId="740DC791" w14:textId="77777777" w:rsidR="006B42B9" w:rsidRDefault="001C03C7">
      <w:pPr>
        <w:pStyle w:val="ListParagraph"/>
        <w:numPr>
          <w:ilvl w:val="1"/>
          <w:numId w:val="10"/>
        </w:numPr>
        <w:tabs>
          <w:tab w:val="left" w:pos="938"/>
        </w:tabs>
        <w:spacing w:before="122"/>
        <w:ind w:left="938" w:right="175"/>
        <w:rPr>
          <w:color w:val="002F56"/>
          <w:sz w:val="24"/>
        </w:rPr>
      </w:pPr>
      <w:r>
        <w:rPr>
          <w:color w:val="002F56"/>
          <w:sz w:val="24"/>
          <w:lang w:bidi="cy-GB"/>
        </w:rPr>
        <w:t>mae eich polisi yswiriant car yn cynnwys defnydd busnes ac rydych wedi rhoi copi diweddar o'ch tystysgrif yswiriant i'r adran Gyllid sy'n dangos hyn. Rhaid i chi hysbysu'r Comisiwn os bydd eich yswiriwr yn peidio â'ch diogelu at ddefnydd busnes. Ni fydd y Comisiwn yn ad-dalu costau yswiriant sy'n deillio o gymal tâl atodol yn eich polisi.</w:t>
      </w:r>
    </w:p>
    <w:p w14:paraId="740DC792" w14:textId="77777777" w:rsidR="006B42B9" w:rsidRDefault="006B42B9">
      <w:pPr>
        <w:pStyle w:val="BodyText"/>
        <w:spacing w:before="4"/>
        <w:rPr>
          <w:sz w:val="21"/>
        </w:rPr>
      </w:pPr>
    </w:p>
    <w:p w14:paraId="740DC793" w14:textId="77777777" w:rsidR="006B42B9" w:rsidRDefault="001C03C7">
      <w:pPr>
        <w:pStyle w:val="BodyText"/>
        <w:spacing w:line="249" w:lineRule="auto"/>
        <w:ind w:left="223" w:right="156"/>
      </w:pPr>
      <w:r>
        <w:rPr>
          <w:color w:val="002F56"/>
          <w:lang w:bidi="cy-GB"/>
        </w:rPr>
        <w:t xml:space="preserve">Ar yr amod eich bod yn bodloni'r gofynion hyn, gallwch hawlio lwfans fesul milltir (gweler Atodiad 1) ar gyfer teithiau sy'n defnyddio'ch cerbyd eich hun ar fusnes y Comisiwn. Gallwch hawlio lwfans ychwanegol fesul milltir ar gyfer pob cydweithiwr sy'n teithio gyda chi ar </w:t>
      </w:r>
      <w:r>
        <w:rPr>
          <w:color w:val="002F56"/>
          <w:spacing w:val="-2"/>
          <w:lang w:bidi="cy-GB"/>
        </w:rPr>
        <w:t>fusnes</w:t>
      </w:r>
      <w:r>
        <w:rPr>
          <w:color w:val="002F56"/>
          <w:lang w:bidi="cy-GB"/>
        </w:rPr>
        <w:t xml:space="preserve"> y Comisiwn.</w:t>
      </w:r>
    </w:p>
    <w:p w14:paraId="740DC794" w14:textId="77777777" w:rsidR="006B42B9" w:rsidRDefault="006B42B9">
      <w:pPr>
        <w:pStyle w:val="BodyText"/>
        <w:spacing w:before="2"/>
        <w:rPr>
          <w:sz w:val="21"/>
        </w:rPr>
      </w:pPr>
    </w:p>
    <w:p w14:paraId="740DC795" w14:textId="77777777" w:rsidR="006B42B9" w:rsidRDefault="001C03C7">
      <w:pPr>
        <w:pStyle w:val="BodyText"/>
        <w:ind w:left="223"/>
      </w:pPr>
      <w:r>
        <w:rPr>
          <w:color w:val="002F56"/>
          <w:lang w:bidi="cy-GB"/>
        </w:rPr>
        <w:t xml:space="preserve">Rhaid i chi </w:t>
      </w:r>
      <w:r>
        <w:rPr>
          <w:color w:val="002F56"/>
          <w:spacing w:val="-2"/>
          <w:lang w:bidi="cy-GB"/>
        </w:rPr>
        <w:t>hefyd</w:t>
      </w:r>
      <w:r>
        <w:rPr>
          <w:color w:val="002F56"/>
          <w:lang w:bidi="cy-GB"/>
        </w:rPr>
        <w:t>:</w:t>
      </w:r>
    </w:p>
    <w:p w14:paraId="740DC796" w14:textId="77777777" w:rsidR="006B42B9" w:rsidRDefault="006B42B9">
      <w:pPr>
        <w:pStyle w:val="BodyText"/>
        <w:spacing w:before="6"/>
        <w:rPr>
          <w:sz w:val="21"/>
        </w:rPr>
      </w:pPr>
    </w:p>
    <w:p w14:paraId="740DC797" w14:textId="77777777" w:rsidR="006B42B9" w:rsidRDefault="001C03C7">
      <w:pPr>
        <w:pStyle w:val="ListParagraph"/>
        <w:numPr>
          <w:ilvl w:val="1"/>
          <w:numId w:val="10"/>
        </w:numPr>
        <w:tabs>
          <w:tab w:val="left" w:pos="938"/>
        </w:tabs>
        <w:ind w:left="938"/>
        <w:rPr>
          <w:color w:val="002F56"/>
          <w:sz w:val="24"/>
        </w:rPr>
      </w:pPr>
      <w:r>
        <w:rPr>
          <w:color w:val="002F56"/>
          <w:sz w:val="24"/>
          <w:lang w:bidi="cy-GB"/>
        </w:rPr>
        <w:t xml:space="preserve">gadw cofnod o’r milltiroedd rydych yn eu gyrru ar eich </w:t>
      </w:r>
      <w:r>
        <w:rPr>
          <w:color w:val="002F56"/>
          <w:spacing w:val="-2"/>
          <w:sz w:val="24"/>
          <w:lang w:bidi="cy-GB"/>
        </w:rPr>
        <w:t>taith.</w:t>
      </w:r>
    </w:p>
    <w:p w14:paraId="740DC798" w14:textId="77777777" w:rsidR="006B42B9" w:rsidRDefault="001C03C7">
      <w:pPr>
        <w:pStyle w:val="ListParagraph"/>
        <w:numPr>
          <w:ilvl w:val="1"/>
          <w:numId w:val="10"/>
        </w:numPr>
        <w:tabs>
          <w:tab w:val="left" w:pos="938"/>
        </w:tabs>
        <w:spacing w:before="118"/>
        <w:ind w:left="938"/>
        <w:rPr>
          <w:color w:val="002F56"/>
          <w:sz w:val="24"/>
        </w:rPr>
      </w:pPr>
      <w:r>
        <w:rPr>
          <w:color w:val="002F56"/>
          <w:sz w:val="24"/>
          <w:lang w:bidi="cy-GB"/>
        </w:rPr>
        <w:t xml:space="preserve">cael derbynneb am unrhyw gostau parcio, tollau, </w:t>
      </w:r>
      <w:r>
        <w:rPr>
          <w:color w:val="002F56"/>
          <w:spacing w:val="-4"/>
          <w:sz w:val="24"/>
          <w:lang w:bidi="cy-GB"/>
        </w:rPr>
        <w:t>ac ati.</w:t>
      </w:r>
    </w:p>
    <w:p w14:paraId="740DC799" w14:textId="77777777" w:rsidR="006B42B9" w:rsidRDefault="006B42B9">
      <w:pPr>
        <w:pStyle w:val="BodyText"/>
        <w:spacing w:before="5"/>
        <w:rPr>
          <w:sz w:val="21"/>
        </w:rPr>
      </w:pPr>
    </w:p>
    <w:p w14:paraId="740DC79A" w14:textId="77777777" w:rsidR="006B42B9" w:rsidRDefault="001C03C7">
      <w:pPr>
        <w:spacing w:line="249" w:lineRule="auto"/>
        <w:ind w:left="223" w:right="183"/>
        <w:rPr>
          <w:b/>
          <w:sz w:val="24"/>
        </w:rPr>
      </w:pPr>
      <w:r>
        <w:rPr>
          <w:b/>
          <w:color w:val="002F56"/>
          <w:sz w:val="24"/>
          <w:lang w:bidi="cy-GB"/>
        </w:rPr>
        <w:t>Ar gyfer gyrwyr ceir, mae'r lwfans fesul milltir yn cael ei ostwng am bob milltir y byddwch yn ei gyrru dros 10,000 o filltiroedd mewn blwyddyn ariannol; am y rheswm hwn, rhaid i chi hefyd gofnodi'r milltiroedd cronnus yr ydych wedi gwneud cais amdanynt yn ystod y flwyddyn ariannol.</w:t>
      </w:r>
    </w:p>
    <w:p w14:paraId="740DC79B" w14:textId="77777777" w:rsidR="006B42B9" w:rsidRDefault="006B42B9">
      <w:pPr>
        <w:pStyle w:val="BodyText"/>
        <w:spacing w:before="2"/>
        <w:rPr>
          <w:b/>
          <w:sz w:val="21"/>
        </w:rPr>
      </w:pPr>
    </w:p>
    <w:p w14:paraId="740DC79C" w14:textId="77777777" w:rsidR="006B42B9" w:rsidRDefault="001C03C7">
      <w:pPr>
        <w:pStyle w:val="BodyText"/>
        <w:ind w:left="223"/>
      </w:pPr>
      <w:r>
        <w:rPr>
          <w:color w:val="002F56"/>
          <w:lang w:bidi="cy-GB"/>
        </w:rPr>
        <w:t xml:space="preserve">Cyfeiriwch at </w:t>
      </w:r>
      <w:hyperlink r:id="rId19">
        <w:r>
          <w:rPr>
            <w:color w:val="0000FF"/>
            <w:spacing w:val="-2"/>
            <w:u w:val="single" w:color="0000FF"/>
            <w:lang w:bidi="cy-GB"/>
          </w:rPr>
          <w:t>daflen ffeithiau</w:t>
        </w:r>
      </w:hyperlink>
      <w:r>
        <w:rPr>
          <w:color w:val="002F56"/>
          <w:lang w:bidi="cy-GB"/>
        </w:rPr>
        <w:t xml:space="preserve"> Cyllid a Thollau Ei Fawrhydi.</w:t>
      </w:r>
    </w:p>
    <w:p w14:paraId="740DC79D" w14:textId="77777777" w:rsidR="006B42B9" w:rsidRDefault="006B42B9">
      <w:pPr>
        <w:pStyle w:val="BodyText"/>
        <w:spacing w:before="10"/>
        <w:rPr>
          <w:sz w:val="21"/>
        </w:rPr>
      </w:pPr>
    </w:p>
    <w:p w14:paraId="740DC79E" w14:textId="77777777" w:rsidR="006B42B9" w:rsidRDefault="001C03C7">
      <w:pPr>
        <w:pStyle w:val="BodyText"/>
        <w:spacing w:line="249" w:lineRule="auto"/>
        <w:ind w:left="223"/>
      </w:pPr>
      <w:r>
        <w:rPr>
          <w:color w:val="002F56"/>
          <w:lang w:bidi="cy-GB"/>
        </w:rPr>
        <w:lastRenderedPageBreak/>
        <w:t>Lle mae’r costau milltiroedd wedi’u hawdurdodi mewn perthynas â hawliad teithio ar gyfer rhywun (ac eithrio aelod o staff), er enghraifft mynd i gyfweliad am swydd wag gyda’r Comisiwn,</w:t>
      </w:r>
    </w:p>
    <w:p w14:paraId="740DC79F" w14:textId="77777777" w:rsidR="006B42B9" w:rsidRDefault="006B42B9">
      <w:pPr>
        <w:spacing w:line="249" w:lineRule="auto"/>
        <w:sectPr w:rsidR="006B42B9">
          <w:pgSz w:w="11910" w:h="16840"/>
          <w:pgMar w:top="640" w:right="600" w:bottom="660" w:left="1380" w:header="0" w:footer="468" w:gutter="0"/>
          <w:cols w:space="720"/>
        </w:sectPr>
      </w:pPr>
    </w:p>
    <w:p w14:paraId="740DC7A0" w14:textId="77777777" w:rsidR="006B42B9" w:rsidRDefault="001C03C7">
      <w:pPr>
        <w:pStyle w:val="BodyText"/>
        <w:spacing w:before="82" w:line="249" w:lineRule="auto"/>
        <w:ind w:left="223" w:right="156"/>
      </w:pPr>
      <w:r>
        <w:rPr>
          <w:color w:val="002F56"/>
          <w:lang w:bidi="cy-GB"/>
        </w:rPr>
        <w:lastRenderedPageBreak/>
        <w:t>dylid cyfyngu’r gyfradd a hawlir i’r lwfans milltiroedd cyfradd is a nodir yn Atodiad 1, e.e., cyfradd dros 10,000 o filltiroedd.</w:t>
      </w:r>
    </w:p>
    <w:p w14:paraId="740DC7A1" w14:textId="77777777" w:rsidR="006B42B9" w:rsidRDefault="006B42B9">
      <w:pPr>
        <w:pStyle w:val="BodyText"/>
        <w:rPr>
          <w:sz w:val="21"/>
        </w:rPr>
      </w:pPr>
    </w:p>
    <w:p w14:paraId="740DC7A2" w14:textId="77777777" w:rsidR="006B42B9" w:rsidRDefault="001C03C7">
      <w:pPr>
        <w:ind w:left="223"/>
        <w:rPr>
          <w:b/>
          <w:sz w:val="24"/>
        </w:rPr>
      </w:pPr>
      <w:r>
        <w:rPr>
          <w:b/>
          <w:color w:val="002F56"/>
          <w:sz w:val="24"/>
          <w:lang w:bidi="cy-GB"/>
        </w:rPr>
        <w:t>Gofynion yswiriant sylfaenol ar gyfer cerbydau modur</w:t>
      </w:r>
    </w:p>
    <w:p w14:paraId="740DC7A3" w14:textId="77777777" w:rsidR="006B42B9" w:rsidRDefault="006B42B9">
      <w:pPr>
        <w:pStyle w:val="BodyText"/>
        <w:spacing w:before="11"/>
        <w:rPr>
          <w:b/>
          <w:sz w:val="21"/>
        </w:rPr>
      </w:pPr>
    </w:p>
    <w:p w14:paraId="740DC7A4" w14:textId="77777777" w:rsidR="006B42B9" w:rsidRDefault="001C03C7">
      <w:pPr>
        <w:pStyle w:val="BodyText"/>
        <w:spacing w:line="249" w:lineRule="auto"/>
        <w:ind w:left="223" w:right="108"/>
        <w:jc w:val="both"/>
      </w:pPr>
      <w:r>
        <w:rPr>
          <w:color w:val="002F56"/>
          <w:lang w:bidi="cy-GB"/>
        </w:rPr>
        <w:t>Os ydych yn defnyddio eich cerbyd modur preifat naill ai ar y gyfradd safonol neu ar gyfradd lwfans milltiroedd trafnidiaeth gyhoeddus, rhaid i chi fodloni amodau yswiriant penodol. Eich cyfrifoldeb personol chi yw sicrhau eich bod yn bodloni'r amodau hyn.</w:t>
      </w:r>
    </w:p>
    <w:p w14:paraId="740DC7A5" w14:textId="77777777" w:rsidR="006B42B9" w:rsidRDefault="006B42B9">
      <w:pPr>
        <w:pStyle w:val="BodyText"/>
        <w:spacing w:before="1"/>
        <w:rPr>
          <w:sz w:val="21"/>
        </w:rPr>
      </w:pPr>
    </w:p>
    <w:p w14:paraId="740DC7A6" w14:textId="77777777" w:rsidR="006B42B9" w:rsidRDefault="001C03C7">
      <w:pPr>
        <w:pStyle w:val="BodyText"/>
        <w:ind w:left="223"/>
      </w:pPr>
      <w:r>
        <w:rPr>
          <w:color w:val="002F56"/>
          <w:lang w:bidi="cy-GB"/>
        </w:rPr>
        <w:t xml:space="preserve">Mae'r gofynion sylfaenol fel </w:t>
      </w:r>
      <w:r>
        <w:rPr>
          <w:color w:val="002F56"/>
          <w:spacing w:val="-2"/>
          <w:lang w:bidi="cy-GB"/>
        </w:rPr>
        <w:t>a ganlyn:</w:t>
      </w:r>
    </w:p>
    <w:p w14:paraId="740DC7A7" w14:textId="77777777" w:rsidR="006B42B9" w:rsidRDefault="006B42B9">
      <w:pPr>
        <w:pStyle w:val="BodyText"/>
        <w:spacing w:before="8"/>
        <w:rPr>
          <w:sz w:val="21"/>
        </w:rPr>
      </w:pPr>
    </w:p>
    <w:p w14:paraId="740DC7A8" w14:textId="77777777" w:rsidR="006B42B9" w:rsidRDefault="001C03C7">
      <w:pPr>
        <w:pStyle w:val="ListParagraph"/>
        <w:numPr>
          <w:ilvl w:val="1"/>
          <w:numId w:val="10"/>
        </w:numPr>
        <w:tabs>
          <w:tab w:val="left" w:pos="933"/>
        </w:tabs>
        <w:spacing w:line="237" w:lineRule="auto"/>
        <w:ind w:left="933" w:right="108"/>
        <w:rPr>
          <w:color w:val="002F56"/>
          <w:sz w:val="24"/>
        </w:rPr>
      </w:pPr>
      <w:r>
        <w:rPr>
          <w:color w:val="002F56"/>
          <w:sz w:val="24"/>
          <w:lang w:bidi="cy-GB"/>
        </w:rPr>
        <w:t>Rhaid i'ch yswiriant gynnwys defnydd busnes. Os nad ydyw, ni allwch hawlio unrhyw lwfans milltiroedd;</w:t>
      </w:r>
    </w:p>
    <w:p w14:paraId="740DC7A9" w14:textId="77777777" w:rsidR="006B42B9" w:rsidRDefault="001C03C7">
      <w:pPr>
        <w:pStyle w:val="ListParagraph"/>
        <w:numPr>
          <w:ilvl w:val="1"/>
          <w:numId w:val="10"/>
        </w:numPr>
        <w:tabs>
          <w:tab w:val="left" w:pos="933"/>
        </w:tabs>
        <w:spacing w:before="126" w:line="237" w:lineRule="auto"/>
        <w:ind w:left="933" w:right="108"/>
        <w:rPr>
          <w:color w:val="002F56"/>
          <w:sz w:val="24"/>
        </w:rPr>
      </w:pPr>
      <w:r>
        <w:rPr>
          <w:color w:val="002F56"/>
          <w:sz w:val="24"/>
          <w:lang w:bidi="cy-GB"/>
        </w:rPr>
        <w:t>Rhaid i chi ymrwymo i beidio â cheisio adennill gan y Comisiwn unrhyw swm dros ben y mae'n rhaid i chi ei dalu o ganlyniad i hawliad;</w:t>
      </w:r>
    </w:p>
    <w:p w14:paraId="740DC7AA" w14:textId="77777777" w:rsidR="006B42B9" w:rsidRDefault="001C03C7">
      <w:pPr>
        <w:pStyle w:val="ListParagraph"/>
        <w:numPr>
          <w:ilvl w:val="1"/>
          <w:numId w:val="10"/>
        </w:numPr>
        <w:tabs>
          <w:tab w:val="left" w:pos="933"/>
        </w:tabs>
        <w:spacing w:before="125" w:line="237" w:lineRule="auto"/>
        <w:ind w:left="933" w:right="109"/>
        <w:rPr>
          <w:color w:val="002F56"/>
          <w:sz w:val="24"/>
        </w:rPr>
      </w:pPr>
      <w:r>
        <w:rPr>
          <w:color w:val="002F56"/>
          <w:sz w:val="24"/>
          <w:lang w:bidi="cy-GB"/>
        </w:rPr>
        <w:t xml:space="preserve">Os ydych yn cario arian neu offer swyddogol rhaid i chi sicrhau nad yw hyn yn effeithio ar eich </w:t>
      </w:r>
      <w:r>
        <w:rPr>
          <w:color w:val="002F56"/>
          <w:spacing w:val="-2"/>
          <w:sz w:val="24"/>
          <w:lang w:bidi="cy-GB"/>
        </w:rPr>
        <w:t>yswiriant</w:t>
      </w:r>
      <w:r>
        <w:rPr>
          <w:color w:val="002F56"/>
          <w:sz w:val="24"/>
          <w:lang w:bidi="cy-GB"/>
        </w:rPr>
        <w:t>;</w:t>
      </w:r>
    </w:p>
    <w:p w14:paraId="740DC7AB" w14:textId="77777777" w:rsidR="006B42B9" w:rsidRDefault="001C03C7">
      <w:pPr>
        <w:pStyle w:val="ListParagraph"/>
        <w:numPr>
          <w:ilvl w:val="1"/>
          <w:numId w:val="10"/>
        </w:numPr>
        <w:tabs>
          <w:tab w:val="left" w:pos="933"/>
        </w:tabs>
        <w:spacing w:before="126" w:line="237" w:lineRule="auto"/>
        <w:ind w:left="933" w:right="108"/>
        <w:rPr>
          <w:color w:val="002F56"/>
          <w:sz w:val="24"/>
        </w:rPr>
      </w:pPr>
      <w:r>
        <w:rPr>
          <w:color w:val="002F56"/>
          <w:sz w:val="24"/>
          <w:lang w:bidi="cy-GB"/>
        </w:rPr>
        <w:t>Rhaid i'ch yswiriant ddigolledu'r Comisiwn yn llawn am unrhyw hawliadau a wneir yn ei erbyn fel eich cyflogwr; a</w:t>
      </w:r>
    </w:p>
    <w:p w14:paraId="740DC7AC" w14:textId="77777777" w:rsidR="006B42B9" w:rsidRDefault="001C03C7">
      <w:pPr>
        <w:pStyle w:val="ListParagraph"/>
        <w:numPr>
          <w:ilvl w:val="1"/>
          <w:numId w:val="10"/>
        </w:numPr>
        <w:tabs>
          <w:tab w:val="left" w:pos="933"/>
        </w:tabs>
        <w:spacing w:before="126" w:line="237" w:lineRule="auto"/>
        <w:ind w:left="933" w:right="108"/>
        <w:rPr>
          <w:color w:val="002F56"/>
          <w:sz w:val="24"/>
        </w:rPr>
      </w:pPr>
      <w:r>
        <w:rPr>
          <w:color w:val="002F56"/>
          <w:sz w:val="24"/>
          <w:lang w:bidi="cy-GB"/>
        </w:rPr>
        <w:t>Rhaid i'ch yswiriant gynnwys ymrwymiad nad yw lwfans milltiroedd yn cael ei ystyried yn daliad am logi neu’n wobr.</w:t>
      </w:r>
    </w:p>
    <w:p w14:paraId="740DC7AD" w14:textId="77777777" w:rsidR="006B42B9" w:rsidRDefault="006B42B9">
      <w:pPr>
        <w:pStyle w:val="BodyText"/>
        <w:spacing w:before="6"/>
        <w:rPr>
          <w:sz w:val="21"/>
        </w:rPr>
      </w:pPr>
    </w:p>
    <w:p w14:paraId="740DC7AE" w14:textId="77777777" w:rsidR="006B42B9" w:rsidRDefault="001C03C7">
      <w:pPr>
        <w:ind w:left="223"/>
        <w:rPr>
          <w:b/>
          <w:sz w:val="24"/>
        </w:rPr>
      </w:pPr>
      <w:r>
        <w:rPr>
          <w:b/>
          <w:color w:val="002F56"/>
          <w:sz w:val="24"/>
          <w:lang w:bidi="cy-GB"/>
        </w:rPr>
        <w:t>Tâl atodol ar gyfer teithwyr</w:t>
      </w:r>
    </w:p>
    <w:p w14:paraId="740DC7AF" w14:textId="77777777" w:rsidR="006B42B9" w:rsidRDefault="006B42B9">
      <w:pPr>
        <w:pStyle w:val="BodyText"/>
        <w:spacing w:before="8"/>
        <w:rPr>
          <w:b/>
          <w:sz w:val="21"/>
        </w:rPr>
      </w:pPr>
    </w:p>
    <w:p w14:paraId="740DC7B0" w14:textId="77777777" w:rsidR="006B42B9" w:rsidRDefault="001C03C7">
      <w:pPr>
        <w:pStyle w:val="ListParagraph"/>
        <w:numPr>
          <w:ilvl w:val="1"/>
          <w:numId w:val="10"/>
        </w:numPr>
        <w:tabs>
          <w:tab w:val="left" w:pos="933"/>
        </w:tabs>
        <w:spacing w:line="237" w:lineRule="auto"/>
        <w:ind w:left="933" w:right="107"/>
        <w:rPr>
          <w:color w:val="002F56"/>
          <w:sz w:val="24"/>
        </w:rPr>
      </w:pPr>
      <w:r>
        <w:rPr>
          <w:color w:val="002F56"/>
          <w:sz w:val="24"/>
          <w:lang w:bidi="cy-GB"/>
        </w:rPr>
        <w:t>Os ydych chi'n defnyddio'ch cerbyd modur preifat a hefyd yn cludo gweithwyr eraill y Comisiwn fel teithwyr swyddogol, efallai y bydd gennych hawl i'r tâl atodol ar gyfer teithwyr.</w:t>
      </w:r>
    </w:p>
    <w:p w14:paraId="740DC7B1" w14:textId="77777777" w:rsidR="006B42B9" w:rsidRDefault="001C03C7">
      <w:pPr>
        <w:pStyle w:val="ListParagraph"/>
        <w:numPr>
          <w:ilvl w:val="1"/>
          <w:numId w:val="10"/>
        </w:numPr>
        <w:tabs>
          <w:tab w:val="left" w:pos="933"/>
        </w:tabs>
        <w:spacing w:before="126" w:line="237" w:lineRule="auto"/>
        <w:ind w:left="933" w:right="107"/>
        <w:rPr>
          <w:color w:val="002F56"/>
          <w:sz w:val="24"/>
        </w:rPr>
      </w:pPr>
      <w:r>
        <w:rPr>
          <w:color w:val="002F56"/>
          <w:sz w:val="24"/>
          <w:lang w:bidi="cy-GB"/>
        </w:rPr>
        <w:t>Mae gennych hawl i hawlio’r holl filltiroedd a yrrir, gan gynnwys unrhyw filltiroedd ychwanegol sydd eu hangen i gasglu/gollwng eich teithwyr (gweler Atodiad 1).</w:t>
      </w:r>
    </w:p>
    <w:p w14:paraId="740DC7B2" w14:textId="77777777" w:rsidR="006B42B9" w:rsidRDefault="006B42B9">
      <w:pPr>
        <w:pStyle w:val="BodyText"/>
        <w:spacing w:before="6"/>
        <w:rPr>
          <w:sz w:val="21"/>
        </w:rPr>
      </w:pPr>
    </w:p>
    <w:p w14:paraId="740DC7B3" w14:textId="77777777" w:rsidR="006B42B9" w:rsidRDefault="001C03C7">
      <w:pPr>
        <w:ind w:left="223"/>
        <w:rPr>
          <w:b/>
          <w:sz w:val="24"/>
        </w:rPr>
      </w:pPr>
      <w:r>
        <w:rPr>
          <w:b/>
          <w:color w:val="002F56"/>
          <w:sz w:val="24"/>
          <w:lang w:bidi="cy-GB"/>
        </w:rPr>
        <w:t>Teithio ar feic</w:t>
      </w:r>
    </w:p>
    <w:p w14:paraId="740DC7B4" w14:textId="77777777" w:rsidR="006B42B9" w:rsidRDefault="006B42B9">
      <w:pPr>
        <w:pStyle w:val="BodyText"/>
        <w:spacing w:before="11"/>
        <w:rPr>
          <w:b/>
          <w:sz w:val="21"/>
        </w:rPr>
      </w:pPr>
    </w:p>
    <w:p w14:paraId="740DC7B5" w14:textId="77777777" w:rsidR="006B42B9" w:rsidRDefault="001C03C7">
      <w:pPr>
        <w:pStyle w:val="BodyText"/>
        <w:spacing w:line="249" w:lineRule="auto"/>
        <w:ind w:left="223" w:right="108"/>
      </w:pPr>
      <w:r>
        <w:rPr>
          <w:color w:val="002F56"/>
          <w:lang w:bidi="cy-GB"/>
        </w:rPr>
        <w:t>Gallwch hawlio lwfans os ydych yn defnyddio eich beic eich hun ar gyfer teithiau ar fusnes y Comisiwn (gweler Atodiad 1).</w:t>
      </w:r>
    </w:p>
    <w:p w14:paraId="740DC7B6" w14:textId="77777777" w:rsidR="006B42B9" w:rsidRDefault="006B42B9">
      <w:pPr>
        <w:pStyle w:val="BodyText"/>
        <w:spacing w:before="10"/>
        <w:rPr>
          <w:sz w:val="32"/>
        </w:rPr>
      </w:pPr>
    </w:p>
    <w:p w14:paraId="740DC7B7" w14:textId="77777777" w:rsidR="006B42B9" w:rsidRDefault="001C03C7">
      <w:pPr>
        <w:pStyle w:val="Heading1"/>
        <w:numPr>
          <w:ilvl w:val="0"/>
          <w:numId w:val="10"/>
        </w:numPr>
        <w:tabs>
          <w:tab w:val="left" w:pos="943"/>
        </w:tabs>
        <w:ind w:hanging="720"/>
      </w:pPr>
      <w:bookmarkStart w:id="36" w:name="16_Parking_&amp;_Disabled_Drivers"/>
      <w:bookmarkStart w:id="37" w:name="_bookmark18"/>
      <w:bookmarkEnd w:id="36"/>
      <w:bookmarkEnd w:id="37"/>
      <w:r>
        <w:rPr>
          <w:color w:val="0099C3"/>
          <w:lang w:bidi="cy-GB"/>
        </w:rPr>
        <w:t xml:space="preserve">Parcio a </w:t>
      </w:r>
      <w:r>
        <w:rPr>
          <w:color w:val="0099C3"/>
          <w:spacing w:val="-2"/>
          <w:lang w:bidi="cy-GB"/>
        </w:rPr>
        <w:t>Gyrwyr</w:t>
      </w:r>
      <w:r>
        <w:rPr>
          <w:color w:val="0099C3"/>
          <w:lang w:bidi="cy-GB"/>
        </w:rPr>
        <w:t xml:space="preserve"> Anabl</w:t>
      </w:r>
    </w:p>
    <w:p w14:paraId="740DC7B8" w14:textId="77777777" w:rsidR="006B42B9" w:rsidRDefault="001C03C7">
      <w:pPr>
        <w:pStyle w:val="ListParagraph"/>
        <w:numPr>
          <w:ilvl w:val="1"/>
          <w:numId w:val="10"/>
        </w:numPr>
        <w:tabs>
          <w:tab w:val="left" w:pos="1662"/>
        </w:tabs>
        <w:spacing w:before="250"/>
        <w:ind w:left="933" w:right="103" w:firstLine="360"/>
        <w:jc w:val="both"/>
        <w:rPr>
          <w:color w:val="002F56"/>
          <w:sz w:val="24"/>
        </w:rPr>
      </w:pPr>
      <w:r>
        <w:rPr>
          <w:color w:val="002F56"/>
          <w:sz w:val="24"/>
          <w:lang w:bidi="cy-GB"/>
        </w:rPr>
        <w:t>At ddibenion y polisi hwn, diffinnir gyrwyr anabl fel rhai sydd â bathodyn glas neu oren, neu sy'n gallu dangos bod angen addasiadau rhesymol arnynt o dan y Ddeddf Gwahaniaethu ar sail Anabledd i gynorthwyo wrth wneud teithiau swyddogol.</w:t>
      </w:r>
    </w:p>
    <w:p w14:paraId="740DC7B9" w14:textId="77777777" w:rsidR="006B42B9" w:rsidRDefault="001C03C7">
      <w:pPr>
        <w:pStyle w:val="ListParagraph"/>
        <w:numPr>
          <w:ilvl w:val="1"/>
          <w:numId w:val="10"/>
        </w:numPr>
        <w:tabs>
          <w:tab w:val="left" w:pos="1662"/>
        </w:tabs>
        <w:ind w:left="933" w:right="108" w:firstLine="360"/>
        <w:jc w:val="both"/>
        <w:rPr>
          <w:color w:val="002F56"/>
          <w:sz w:val="24"/>
        </w:rPr>
      </w:pPr>
      <w:r>
        <w:rPr>
          <w:color w:val="002F56"/>
          <w:sz w:val="24"/>
          <w:lang w:bidi="cy-GB"/>
        </w:rPr>
        <w:t>Gall gyrwyr anabl nad ydynt yn gallu defnyddio trafnidiaeth gyhoeddus oherwydd eu hanabledd ac sy'n gorfod teithio mewn car gael ad-daliad ar y gyfradd safonol waeth beth fo'r ffactorau eraill,, a hynny am bob taith ar fusnes swyddogol ar yr amod eu bod yn bodloni'r gofynion yswiriant a nodir uchod.</w:t>
      </w:r>
    </w:p>
    <w:p w14:paraId="740DC7BA" w14:textId="77777777" w:rsidR="006B42B9" w:rsidRDefault="006B42B9">
      <w:pPr>
        <w:pStyle w:val="BodyText"/>
        <w:spacing w:before="3"/>
        <w:rPr>
          <w:sz w:val="21"/>
        </w:rPr>
      </w:pPr>
    </w:p>
    <w:p w14:paraId="740DC7BB" w14:textId="77777777" w:rsidR="006B42B9" w:rsidRDefault="001C03C7">
      <w:pPr>
        <w:ind w:left="223"/>
        <w:rPr>
          <w:b/>
          <w:sz w:val="24"/>
        </w:rPr>
      </w:pPr>
      <w:r>
        <w:rPr>
          <w:b/>
          <w:color w:val="002F56"/>
          <w:sz w:val="24"/>
          <w:lang w:bidi="cy-GB"/>
        </w:rPr>
        <w:t>Parcio a Llongau Fferi</w:t>
      </w:r>
    </w:p>
    <w:p w14:paraId="740DC7BC" w14:textId="77777777" w:rsidR="006B42B9" w:rsidRDefault="006B42B9">
      <w:pPr>
        <w:pStyle w:val="BodyText"/>
        <w:spacing w:before="6"/>
        <w:rPr>
          <w:b/>
          <w:sz w:val="21"/>
        </w:rPr>
      </w:pPr>
    </w:p>
    <w:p w14:paraId="740DC7BD" w14:textId="77777777" w:rsidR="006B42B9" w:rsidRDefault="001C03C7">
      <w:pPr>
        <w:pStyle w:val="ListParagraph"/>
        <w:numPr>
          <w:ilvl w:val="0"/>
          <w:numId w:val="3"/>
        </w:numPr>
        <w:tabs>
          <w:tab w:val="left" w:pos="933"/>
        </w:tabs>
        <w:ind w:right="107"/>
        <w:jc w:val="both"/>
        <w:rPr>
          <w:sz w:val="24"/>
        </w:rPr>
      </w:pPr>
      <w:r>
        <w:rPr>
          <w:color w:val="002F56"/>
          <w:sz w:val="24"/>
          <w:lang w:bidi="cy-GB"/>
        </w:rPr>
        <w:t xml:space="preserve">Os ydych yn teithio ar fusnes swyddogol ac yn gymwys i hawlio'r gyfradd safonol efallai y cewch ad-daliad am gost ffioedd parcio, tollau a llongau fferi yn amodol ar ddarparu </w:t>
      </w:r>
      <w:r>
        <w:rPr>
          <w:color w:val="002F56"/>
          <w:spacing w:val="-2"/>
          <w:sz w:val="24"/>
          <w:lang w:bidi="cy-GB"/>
        </w:rPr>
        <w:t>derbynebau.</w:t>
      </w:r>
    </w:p>
    <w:p w14:paraId="740DC7BE" w14:textId="77777777" w:rsidR="006B42B9" w:rsidRDefault="001C03C7">
      <w:pPr>
        <w:pStyle w:val="ListParagraph"/>
        <w:numPr>
          <w:ilvl w:val="0"/>
          <w:numId w:val="3"/>
        </w:numPr>
        <w:tabs>
          <w:tab w:val="left" w:pos="999"/>
        </w:tabs>
        <w:spacing w:before="117"/>
        <w:ind w:left="999" w:hanging="426"/>
        <w:jc w:val="both"/>
        <w:rPr>
          <w:sz w:val="24"/>
        </w:rPr>
      </w:pPr>
      <w:r>
        <w:rPr>
          <w:color w:val="002F56"/>
          <w:sz w:val="24"/>
          <w:lang w:bidi="cy-GB"/>
        </w:rPr>
        <w:t xml:space="preserve">(gan gynnwys cost unrhyw deithiwr). Rhaid darparu derbynebau gyda'r </w:t>
      </w:r>
      <w:r>
        <w:rPr>
          <w:color w:val="002F56"/>
          <w:spacing w:val="-2"/>
          <w:sz w:val="24"/>
          <w:lang w:bidi="cy-GB"/>
        </w:rPr>
        <w:t>hawliad.</w:t>
      </w:r>
    </w:p>
    <w:p w14:paraId="740DC7BF" w14:textId="77777777" w:rsidR="006B42B9" w:rsidRDefault="006B42B9">
      <w:pPr>
        <w:jc w:val="both"/>
        <w:rPr>
          <w:sz w:val="24"/>
        </w:rPr>
        <w:sectPr w:rsidR="006B42B9">
          <w:pgSz w:w="11910" w:h="16840"/>
          <w:pgMar w:top="620" w:right="600" w:bottom="660" w:left="1380" w:header="0" w:footer="468" w:gutter="0"/>
          <w:cols w:space="720"/>
        </w:sectPr>
      </w:pPr>
    </w:p>
    <w:p w14:paraId="740DC7C0" w14:textId="77777777" w:rsidR="006B42B9" w:rsidRDefault="001C03C7">
      <w:pPr>
        <w:pStyle w:val="BodyText"/>
        <w:spacing w:before="82" w:line="249" w:lineRule="auto"/>
        <w:ind w:left="223" w:right="107"/>
        <w:jc w:val="both"/>
      </w:pPr>
      <w:r>
        <w:rPr>
          <w:color w:val="002F56"/>
          <w:lang w:bidi="cy-GB"/>
        </w:rPr>
        <w:lastRenderedPageBreak/>
        <w:t xml:space="preserve">Wrth ddewis gyrru wrth deithio'n swyddogol, mae'n bwysig </w:t>
      </w:r>
      <w:proofErr w:type="spellStart"/>
      <w:r>
        <w:rPr>
          <w:color w:val="002F56"/>
          <w:lang w:bidi="cy-GB"/>
        </w:rPr>
        <w:t>cofio'r</w:t>
      </w:r>
      <w:proofErr w:type="spellEnd"/>
      <w:r>
        <w:rPr>
          <w:color w:val="002F56"/>
          <w:lang w:bidi="cy-GB"/>
        </w:rPr>
        <w:t xml:space="preserve"> arferion gorau canlynol o ran iechyd a diogelwch:</w:t>
      </w:r>
    </w:p>
    <w:p w14:paraId="740DC7C1" w14:textId="77777777" w:rsidR="006B42B9" w:rsidRDefault="006B42B9">
      <w:pPr>
        <w:pStyle w:val="BodyText"/>
        <w:spacing w:before="7"/>
        <w:rPr>
          <w:sz w:val="20"/>
        </w:rPr>
      </w:pPr>
    </w:p>
    <w:p w14:paraId="740DC7C2" w14:textId="77777777" w:rsidR="006B42B9" w:rsidRDefault="001C03C7">
      <w:pPr>
        <w:pStyle w:val="ListParagraph"/>
        <w:numPr>
          <w:ilvl w:val="0"/>
          <w:numId w:val="3"/>
        </w:numPr>
        <w:tabs>
          <w:tab w:val="left" w:pos="933"/>
        </w:tabs>
        <w:spacing w:line="275" w:lineRule="exact"/>
        <w:rPr>
          <w:sz w:val="24"/>
        </w:rPr>
      </w:pPr>
      <w:r>
        <w:rPr>
          <w:color w:val="002F56"/>
          <w:sz w:val="24"/>
          <w:lang w:bidi="cy-GB"/>
        </w:rPr>
        <w:t xml:space="preserve">Ar deithiau hir gwnewch yn siŵr eich bod yn cymryd rhwng 15-20 munud o egwyl bob dwy </w:t>
      </w:r>
      <w:r>
        <w:rPr>
          <w:color w:val="002F56"/>
          <w:spacing w:val="-2"/>
          <w:sz w:val="24"/>
          <w:lang w:bidi="cy-GB"/>
        </w:rPr>
        <w:t>awr</w:t>
      </w:r>
      <w:r>
        <w:rPr>
          <w:color w:val="002F56"/>
          <w:sz w:val="24"/>
          <w:lang w:bidi="cy-GB"/>
        </w:rPr>
        <w:t>;</w:t>
      </w:r>
    </w:p>
    <w:p w14:paraId="740DC7C3" w14:textId="77777777" w:rsidR="006B42B9" w:rsidRDefault="001C03C7">
      <w:pPr>
        <w:pStyle w:val="ListParagraph"/>
        <w:numPr>
          <w:ilvl w:val="0"/>
          <w:numId w:val="3"/>
        </w:numPr>
        <w:tabs>
          <w:tab w:val="left" w:pos="933"/>
        </w:tabs>
        <w:spacing w:line="242" w:lineRule="auto"/>
        <w:ind w:right="108"/>
        <w:rPr>
          <w:sz w:val="24"/>
        </w:rPr>
      </w:pPr>
      <w:r>
        <w:rPr>
          <w:color w:val="002F56"/>
          <w:sz w:val="24"/>
          <w:lang w:bidi="cy-GB"/>
        </w:rPr>
        <w:t>Dylech sicrhau eich bod yn gyfarwydd â'r rheolyddion ac unrhyw gar llog cyn cychwyn ar unrhyw daith; a</w:t>
      </w:r>
    </w:p>
    <w:p w14:paraId="740DC7C4" w14:textId="77777777" w:rsidR="006B42B9" w:rsidRDefault="001C03C7">
      <w:pPr>
        <w:pStyle w:val="ListParagraph"/>
        <w:numPr>
          <w:ilvl w:val="0"/>
          <w:numId w:val="3"/>
        </w:numPr>
        <w:tabs>
          <w:tab w:val="left" w:pos="933"/>
        </w:tabs>
        <w:spacing w:line="242" w:lineRule="auto"/>
        <w:ind w:right="107"/>
        <w:rPr>
          <w:sz w:val="24"/>
        </w:rPr>
      </w:pPr>
      <w:r>
        <w:rPr>
          <w:color w:val="002F56"/>
          <w:sz w:val="24"/>
          <w:lang w:bidi="cy-GB"/>
        </w:rPr>
        <w:t>Ni ddylech fyth ddefnyddio ffôn symudol wrth yrru, gan ei ddiffodd er mwyn osgoi'r posibilrwydd o dynnu eich sylw.</w:t>
      </w:r>
    </w:p>
    <w:p w14:paraId="740DC7C5" w14:textId="77777777" w:rsidR="006B42B9" w:rsidRDefault="006B42B9">
      <w:pPr>
        <w:pStyle w:val="BodyText"/>
        <w:spacing w:before="1"/>
        <w:rPr>
          <w:sz w:val="32"/>
        </w:rPr>
      </w:pPr>
    </w:p>
    <w:p w14:paraId="740DC7C6" w14:textId="77777777" w:rsidR="006B42B9" w:rsidRDefault="001C03C7">
      <w:pPr>
        <w:pStyle w:val="Heading1"/>
        <w:numPr>
          <w:ilvl w:val="0"/>
          <w:numId w:val="10"/>
        </w:numPr>
        <w:tabs>
          <w:tab w:val="left" w:pos="943"/>
        </w:tabs>
        <w:ind w:hanging="720"/>
      </w:pPr>
      <w:bookmarkStart w:id="38" w:name="17_Air_Travel_(Domestic_&amp;_International)"/>
      <w:bookmarkStart w:id="39" w:name="_bookmark19"/>
      <w:bookmarkEnd w:id="38"/>
      <w:bookmarkEnd w:id="39"/>
      <w:r>
        <w:rPr>
          <w:color w:val="0099C3"/>
          <w:lang w:bidi="cy-GB"/>
        </w:rPr>
        <w:t xml:space="preserve">Teithio Awyr (Domestig a </w:t>
      </w:r>
      <w:r>
        <w:rPr>
          <w:color w:val="0099C3"/>
          <w:spacing w:val="-2"/>
          <w:lang w:bidi="cy-GB"/>
        </w:rPr>
        <w:t>Rhyngwladol)</w:t>
      </w:r>
    </w:p>
    <w:p w14:paraId="740DC7C7" w14:textId="77777777" w:rsidR="006B42B9" w:rsidRDefault="001C03C7">
      <w:pPr>
        <w:pStyle w:val="BodyText"/>
        <w:spacing w:before="259" w:line="249" w:lineRule="auto"/>
        <w:ind w:left="223" w:right="107" w:hanging="20"/>
        <w:jc w:val="both"/>
      </w:pPr>
      <w:r>
        <w:rPr>
          <w:color w:val="002F56"/>
          <w:lang w:bidi="cy-GB"/>
        </w:rPr>
        <w:t xml:space="preserve">Wrth deithio ar fusnes y Comisiwn dylech ddefnyddio </w:t>
      </w:r>
      <w:r>
        <w:rPr>
          <w:b/>
          <w:color w:val="002F56"/>
          <w:lang w:bidi="cy-GB"/>
        </w:rPr>
        <w:t>dosbarth economi.</w:t>
      </w:r>
      <w:r>
        <w:rPr>
          <w:color w:val="002F56"/>
          <w:lang w:bidi="cy-GB"/>
        </w:rPr>
        <w:t xml:space="preserve"> Ni chewch fynd i wariant ar docynnau awyren dosbarth busnes heb gymeradwyaeth y Prif Weithredwr, a fydd yn ystyried cymeradwyo gwariant o’r fath dim ond os, er enghraifft:</w:t>
      </w:r>
    </w:p>
    <w:p w14:paraId="740DC7C8" w14:textId="77777777" w:rsidR="006B42B9" w:rsidRDefault="001C03C7">
      <w:pPr>
        <w:pStyle w:val="ListParagraph"/>
        <w:numPr>
          <w:ilvl w:val="0"/>
          <w:numId w:val="2"/>
        </w:numPr>
        <w:tabs>
          <w:tab w:val="left" w:pos="1283"/>
        </w:tabs>
        <w:spacing w:before="231"/>
        <w:ind w:left="1283" w:right="107"/>
        <w:rPr>
          <w:sz w:val="24"/>
        </w:rPr>
      </w:pPr>
      <w:r>
        <w:rPr>
          <w:color w:val="002F56"/>
          <w:sz w:val="24"/>
          <w:lang w:bidi="cy-GB"/>
        </w:rPr>
        <w:t>dyma’r unig ffordd y gallwch gael tocyn ar gyfer eich taith (e.e. nid oes tocyn dosbarth economi ar gael);</w:t>
      </w:r>
    </w:p>
    <w:p w14:paraId="740DC7C9" w14:textId="77777777" w:rsidR="006B42B9" w:rsidRDefault="001C03C7">
      <w:pPr>
        <w:pStyle w:val="ListParagraph"/>
        <w:numPr>
          <w:ilvl w:val="0"/>
          <w:numId w:val="2"/>
        </w:numPr>
        <w:tabs>
          <w:tab w:val="left" w:pos="1283"/>
        </w:tabs>
        <w:spacing w:before="2" w:line="293" w:lineRule="exact"/>
        <w:ind w:left="1283"/>
        <w:rPr>
          <w:sz w:val="24"/>
        </w:rPr>
      </w:pPr>
      <w:r>
        <w:rPr>
          <w:color w:val="002F56"/>
          <w:sz w:val="24"/>
          <w:lang w:bidi="cy-GB"/>
        </w:rPr>
        <w:t xml:space="preserve">mae'n amlwg ei bod yn rhatach teithio yn y dosbarth busnes na’r </w:t>
      </w:r>
      <w:r>
        <w:rPr>
          <w:color w:val="002F56"/>
          <w:spacing w:val="-2"/>
          <w:sz w:val="24"/>
          <w:lang w:bidi="cy-GB"/>
        </w:rPr>
        <w:t>dosbarth</w:t>
      </w:r>
      <w:r>
        <w:rPr>
          <w:color w:val="002F56"/>
          <w:sz w:val="24"/>
          <w:lang w:bidi="cy-GB"/>
        </w:rPr>
        <w:t xml:space="preserve"> economi;</w:t>
      </w:r>
    </w:p>
    <w:p w14:paraId="740DC7CA" w14:textId="77777777" w:rsidR="006B42B9" w:rsidRDefault="001C03C7">
      <w:pPr>
        <w:pStyle w:val="ListParagraph"/>
        <w:numPr>
          <w:ilvl w:val="0"/>
          <w:numId w:val="2"/>
        </w:numPr>
        <w:tabs>
          <w:tab w:val="left" w:pos="1283"/>
        </w:tabs>
        <w:spacing w:line="439" w:lineRule="auto"/>
        <w:ind w:left="203" w:right="4486" w:firstLine="720"/>
        <w:rPr>
          <w:sz w:val="24"/>
        </w:rPr>
      </w:pPr>
      <w:r>
        <w:rPr>
          <w:color w:val="002F56"/>
          <w:sz w:val="24"/>
          <w:lang w:bidi="cy-GB"/>
        </w:rPr>
        <w:t>mae eich taith awyren yn para mwy na 4 awr. Ni fydd teithiau hedfan dosbarth cyntaf byth yn cael eu cymeradwyo.</w:t>
      </w:r>
    </w:p>
    <w:p w14:paraId="740DC7CB" w14:textId="77777777" w:rsidR="006B42B9" w:rsidRDefault="001C03C7">
      <w:pPr>
        <w:pStyle w:val="BodyText"/>
        <w:spacing w:before="23" w:line="249" w:lineRule="auto"/>
        <w:ind w:left="223"/>
      </w:pPr>
      <w:r>
        <w:rPr>
          <w:color w:val="002F56"/>
          <w:lang w:bidi="cy-GB"/>
        </w:rPr>
        <w:t xml:space="preserve">Pan fyddwch yn teithio y tu allan i'r DU rhaid i chi gael cymeradwyaeth </w:t>
      </w:r>
      <w:r>
        <w:rPr>
          <w:b/>
          <w:color w:val="002F56"/>
          <w:lang w:bidi="cy-GB"/>
        </w:rPr>
        <w:t xml:space="preserve">ymlaen llaw </w:t>
      </w:r>
      <w:r>
        <w:rPr>
          <w:color w:val="002F56"/>
          <w:lang w:bidi="cy-GB"/>
        </w:rPr>
        <w:t>gan y Prif Weithredwr, sy'n awdurdodi gwariant ar deithiau tramor, cyn mynd iddo.</w:t>
      </w:r>
    </w:p>
    <w:p w14:paraId="740DC7CC" w14:textId="77777777" w:rsidR="006B42B9" w:rsidRDefault="006B42B9">
      <w:pPr>
        <w:pStyle w:val="BodyText"/>
        <w:spacing w:before="1"/>
        <w:rPr>
          <w:sz w:val="21"/>
        </w:rPr>
      </w:pPr>
    </w:p>
    <w:p w14:paraId="740DC7CD" w14:textId="77777777" w:rsidR="006B42B9" w:rsidRDefault="001C03C7">
      <w:pPr>
        <w:pStyle w:val="BodyText"/>
        <w:spacing w:line="249" w:lineRule="auto"/>
        <w:ind w:left="223"/>
      </w:pPr>
      <w:r>
        <w:rPr>
          <w:color w:val="002F56"/>
          <w:lang w:bidi="cy-GB"/>
        </w:rPr>
        <w:t>Os dymunwch deithio mewn dosbarth sy'n wahanol i ddosbarth safonol (trên) neu economi (awyren), gallwch ddewis gwneud hynny a thalu am y gost ychwanegol. Yn yr achos hwn rhaid i chi:</w:t>
      </w:r>
    </w:p>
    <w:p w14:paraId="740DC7CE" w14:textId="77777777" w:rsidR="006B42B9" w:rsidRDefault="006B42B9">
      <w:pPr>
        <w:pStyle w:val="BodyText"/>
        <w:spacing w:before="5"/>
        <w:rPr>
          <w:sz w:val="20"/>
        </w:rPr>
      </w:pPr>
    </w:p>
    <w:p w14:paraId="740DC7CF" w14:textId="77777777" w:rsidR="006B42B9" w:rsidRDefault="001C03C7">
      <w:pPr>
        <w:pStyle w:val="ListParagraph"/>
        <w:numPr>
          <w:ilvl w:val="0"/>
          <w:numId w:val="1"/>
        </w:numPr>
        <w:tabs>
          <w:tab w:val="left" w:pos="943"/>
        </w:tabs>
        <w:spacing w:line="291" w:lineRule="exact"/>
        <w:rPr>
          <w:sz w:val="24"/>
        </w:rPr>
      </w:pPr>
      <w:r>
        <w:rPr>
          <w:color w:val="002F56"/>
          <w:sz w:val="24"/>
          <w:lang w:bidi="cy-GB"/>
        </w:rPr>
        <w:t xml:space="preserve">brynu’r tocyn </w:t>
      </w:r>
      <w:r>
        <w:rPr>
          <w:color w:val="002F56"/>
          <w:spacing w:val="-2"/>
          <w:sz w:val="24"/>
          <w:lang w:bidi="cy-GB"/>
        </w:rPr>
        <w:t>eich hun</w:t>
      </w:r>
    </w:p>
    <w:p w14:paraId="740DC7D0" w14:textId="77777777" w:rsidR="006B42B9" w:rsidRDefault="001C03C7">
      <w:pPr>
        <w:pStyle w:val="ListParagraph"/>
        <w:numPr>
          <w:ilvl w:val="0"/>
          <w:numId w:val="1"/>
        </w:numPr>
        <w:tabs>
          <w:tab w:val="left" w:pos="943"/>
        </w:tabs>
        <w:ind w:right="372"/>
        <w:rPr>
          <w:sz w:val="24"/>
        </w:rPr>
      </w:pPr>
      <w:r>
        <w:rPr>
          <w:color w:val="002F56"/>
          <w:sz w:val="24"/>
          <w:lang w:bidi="cy-GB"/>
        </w:rPr>
        <w:t xml:space="preserve">cyflwyno hawliad trwy </w:t>
      </w:r>
      <w:proofErr w:type="spellStart"/>
      <w:r>
        <w:rPr>
          <w:color w:val="002F56"/>
          <w:sz w:val="24"/>
          <w:lang w:bidi="cy-GB"/>
        </w:rPr>
        <w:t>WebExpenses</w:t>
      </w:r>
      <w:proofErr w:type="spellEnd"/>
      <w:r>
        <w:rPr>
          <w:color w:val="002F56"/>
          <w:sz w:val="24"/>
          <w:lang w:bidi="cy-GB"/>
        </w:rPr>
        <w:t>, y mae'n rhaid iddo fod yn gyfwerth â chost tocyn safonol/economi ar gyfer yr un siwrnai ac amser.</w:t>
      </w:r>
    </w:p>
    <w:p w14:paraId="740DC7D1" w14:textId="77777777" w:rsidR="006B42B9" w:rsidRDefault="001C03C7">
      <w:pPr>
        <w:pStyle w:val="ListParagraph"/>
        <w:numPr>
          <w:ilvl w:val="0"/>
          <w:numId w:val="1"/>
        </w:numPr>
        <w:tabs>
          <w:tab w:val="left" w:pos="943"/>
        </w:tabs>
        <w:ind w:right="1962"/>
        <w:rPr>
          <w:sz w:val="24"/>
        </w:rPr>
      </w:pPr>
      <w:r>
        <w:rPr>
          <w:color w:val="002F56"/>
          <w:sz w:val="24"/>
          <w:lang w:bidi="cy-GB"/>
        </w:rPr>
        <w:t>darparu tystiolaeth gymaradwy i gefnogi eich hawliad, h.y. dyfynbrisiau ar gyfer dosbarth safonol/economi a’r tocyn dosbarth uwch a gaffaelwyd.</w:t>
      </w:r>
    </w:p>
    <w:p w14:paraId="740DC7D2" w14:textId="77777777" w:rsidR="006B42B9" w:rsidRDefault="006B42B9">
      <w:pPr>
        <w:pStyle w:val="BodyText"/>
        <w:spacing w:before="9"/>
        <w:rPr>
          <w:sz w:val="32"/>
        </w:rPr>
      </w:pPr>
    </w:p>
    <w:p w14:paraId="740DC7D3" w14:textId="77777777" w:rsidR="006B42B9" w:rsidRDefault="001C03C7">
      <w:pPr>
        <w:pStyle w:val="Heading1"/>
        <w:numPr>
          <w:ilvl w:val="0"/>
          <w:numId w:val="10"/>
        </w:numPr>
        <w:tabs>
          <w:tab w:val="left" w:pos="943"/>
        </w:tabs>
        <w:spacing w:before="1"/>
        <w:ind w:hanging="720"/>
      </w:pPr>
      <w:bookmarkStart w:id="40" w:name="18_Sea_travel_(Including_ferries)"/>
      <w:bookmarkStart w:id="41" w:name="_bookmark20"/>
      <w:bookmarkEnd w:id="40"/>
      <w:bookmarkEnd w:id="41"/>
      <w:r>
        <w:rPr>
          <w:color w:val="0099C3"/>
          <w:lang w:bidi="cy-GB"/>
        </w:rPr>
        <w:t xml:space="preserve">Teithio ar y môr (gan gynnwys llongau </w:t>
      </w:r>
      <w:r>
        <w:rPr>
          <w:color w:val="0099C3"/>
          <w:spacing w:val="-2"/>
          <w:lang w:bidi="cy-GB"/>
        </w:rPr>
        <w:t>fferi)</w:t>
      </w:r>
    </w:p>
    <w:p w14:paraId="740DC7D4" w14:textId="77777777" w:rsidR="006B42B9" w:rsidRDefault="001C03C7">
      <w:pPr>
        <w:pStyle w:val="BodyText"/>
        <w:spacing w:before="259" w:line="249" w:lineRule="auto"/>
        <w:ind w:left="223"/>
      </w:pPr>
      <w:r>
        <w:rPr>
          <w:color w:val="002F56"/>
          <w:lang w:bidi="cy-GB"/>
        </w:rPr>
        <w:t>Yn eithriadol, efallai y bydd gofyn i chi deithio ar y môr (e.e. llongau fferi); o dan yr amgylchiadau hyn bydd egwyddorion trafnidiaeth awyr a thrafnidiaeth ddaearol yn berthnasol.</w:t>
      </w:r>
    </w:p>
    <w:p w14:paraId="740DC7D5" w14:textId="77777777" w:rsidR="006B42B9" w:rsidRDefault="006B42B9">
      <w:pPr>
        <w:pStyle w:val="BodyText"/>
        <w:spacing w:before="10"/>
        <w:rPr>
          <w:sz w:val="32"/>
        </w:rPr>
      </w:pPr>
    </w:p>
    <w:p w14:paraId="740DC7D6" w14:textId="77777777" w:rsidR="006B42B9" w:rsidRDefault="001C03C7">
      <w:pPr>
        <w:pStyle w:val="Heading1"/>
        <w:numPr>
          <w:ilvl w:val="0"/>
          <w:numId w:val="10"/>
        </w:numPr>
        <w:tabs>
          <w:tab w:val="left" w:pos="943"/>
        </w:tabs>
        <w:ind w:hanging="720"/>
      </w:pPr>
      <w:bookmarkStart w:id="42" w:name="19_Travel_Insurance"/>
      <w:bookmarkStart w:id="43" w:name="_bookmark21"/>
      <w:bookmarkEnd w:id="42"/>
      <w:bookmarkEnd w:id="43"/>
      <w:r>
        <w:rPr>
          <w:color w:val="0099C3"/>
          <w:lang w:bidi="cy-GB"/>
        </w:rPr>
        <w:t xml:space="preserve">Yswiriant </w:t>
      </w:r>
      <w:r>
        <w:rPr>
          <w:color w:val="0099C3"/>
          <w:spacing w:val="-2"/>
          <w:lang w:bidi="cy-GB"/>
        </w:rPr>
        <w:t>Teithio</w:t>
      </w:r>
    </w:p>
    <w:p w14:paraId="740DC7D7" w14:textId="77777777" w:rsidR="006B42B9" w:rsidRDefault="001C03C7">
      <w:pPr>
        <w:pStyle w:val="ListParagraph"/>
        <w:numPr>
          <w:ilvl w:val="1"/>
          <w:numId w:val="10"/>
        </w:numPr>
        <w:tabs>
          <w:tab w:val="left" w:pos="1663"/>
        </w:tabs>
        <w:spacing w:before="249"/>
        <w:ind w:right="107" w:firstLine="360"/>
        <w:jc w:val="both"/>
        <w:rPr>
          <w:color w:val="002F56"/>
          <w:sz w:val="24"/>
        </w:rPr>
      </w:pPr>
      <w:r>
        <w:rPr>
          <w:color w:val="002F56"/>
          <w:sz w:val="24"/>
          <w:lang w:bidi="cy-GB"/>
        </w:rPr>
        <w:t xml:space="preserve">Nid yw'r Comisiwn yn prynu yswiriant teithio masnachol. Wrth gynllunio teithiau tramor dylid </w:t>
      </w:r>
      <w:r>
        <w:rPr>
          <w:color w:val="002F56"/>
          <w:spacing w:val="-2"/>
          <w:sz w:val="24"/>
          <w:lang w:bidi="cy-GB"/>
        </w:rPr>
        <w:t>ystyried</w:t>
      </w:r>
      <w:r>
        <w:rPr>
          <w:color w:val="002F56"/>
          <w:sz w:val="24"/>
          <w:lang w:bidi="cy-GB"/>
        </w:rPr>
        <w:t xml:space="preserve"> trefniadau priodol ar gyfer yr amgylchiadau.</w:t>
      </w:r>
    </w:p>
    <w:p w14:paraId="740DC7D8" w14:textId="77777777" w:rsidR="006B42B9" w:rsidRDefault="006B42B9">
      <w:pPr>
        <w:pStyle w:val="BodyText"/>
        <w:spacing w:before="1"/>
        <w:rPr>
          <w:sz w:val="21"/>
        </w:rPr>
      </w:pPr>
    </w:p>
    <w:p w14:paraId="740DC7D9" w14:textId="77777777" w:rsidR="006B42B9" w:rsidRDefault="001C03C7">
      <w:pPr>
        <w:ind w:left="223"/>
        <w:rPr>
          <w:b/>
          <w:sz w:val="24"/>
        </w:rPr>
      </w:pPr>
      <w:r>
        <w:rPr>
          <w:b/>
          <w:color w:val="002F56"/>
          <w:sz w:val="24"/>
          <w:lang w:bidi="cy-GB"/>
        </w:rPr>
        <w:t>Colli neu ddifrodi eiddo personol</w:t>
      </w:r>
    </w:p>
    <w:p w14:paraId="740DC7DA" w14:textId="77777777" w:rsidR="006B42B9" w:rsidRDefault="006B42B9">
      <w:pPr>
        <w:pStyle w:val="BodyText"/>
        <w:spacing w:before="11"/>
        <w:rPr>
          <w:b/>
          <w:sz w:val="21"/>
        </w:rPr>
      </w:pPr>
    </w:p>
    <w:p w14:paraId="740DC7DB" w14:textId="77777777" w:rsidR="006B42B9" w:rsidRDefault="001C03C7">
      <w:pPr>
        <w:pStyle w:val="BodyText"/>
        <w:spacing w:line="249" w:lineRule="auto"/>
        <w:ind w:left="223" w:right="183"/>
      </w:pPr>
      <w:r>
        <w:rPr>
          <w:color w:val="002F56"/>
          <w:lang w:bidi="cy-GB"/>
        </w:rPr>
        <w:t xml:space="preserve">Nid yw’r Comisiwn yn derbyn cyfrifoldeb am golledion personol tra byddwch yn teithio ar </w:t>
      </w:r>
      <w:r>
        <w:rPr>
          <w:color w:val="002F56"/>
          <w:lang w:bidi="cy-GB"/>
        </w:rPr>
        <w:lastRenderedPageBreak/>
        <w:t>fusnes y Comisiwn. Mae'n hanfodol felly eich bod yn gofalu am unrhyw eiddo personol ac efallai yr hoffech ystyried prynu yswiriant priodol.</w:t>
      </w:r>
    </w:p>
    <w:p w14:paraId="740DC7DC" w14:textId="77777777" w:rsidR="006B42B9" w:rsidRDefault="006B42B9">
      <w:pPr>
        <w:pStyle w:val="BodyText"/>
        <w:spacing w:before="2"/>
        <w:rPr>
          <w:sz w:val="21"/>
        </w:rPr>
      </w:pPr>
    </w:p>
    <w:p w14:paraId="740DC7DD" w14:textId="77777777" w:rsidR="006B42B9" w:rsidRDefault="001C03C7">
      <w:pPr>
        <w:pStyle w:val="BodyText"/>
        <w:ind w:left="223"/>
      </w:pPr>
      <w:r>
        <w:rPr>
          <w:color w:val="002F56"/>
          <w:lang w:bidi="cy-GB"/>
        </w:rPr>
        <w:t xml:space="preserve">Ni fydd y Comisiwn yn atebol am golled neu ddifrod a ddioddefir gan weithiwr cyflogedig os </w:t>
      </w:r>
      <w:r>
        <w:rPr>
          <w:color w:val="002F56"/>
          <w:spacing w:val="-5"/>
          <w:lang w:bidi="cy-GB"/>
        </w:rPr>
        <w:t>bydd</w:t>
      </w:r>
    </w:p>
    <w:p w14:paraId="740DC7DE" w14:textId="77777777" w:rsidR="006B42B9" w:rsidRDefault="006B42B9">
      <w:pPr>
        <w:sectPr w:rsidR="006B42B9">
          <w:pgSz w:w="11910" w:h="16840"/>
          <w:pgMar w:top="620" w:right="600" w:bottom="660" w:left="1380" w:header="0" w:footer="468" w:gutter="0"/>
          <w:cols w:space="720"/>
        </w:sectPr>
      </w:pPr>
    </w:p>
    <w:p w14:paraId="740DC7DF" w14:textId="77777777" w:rsidR="006B42B9" w:rsidRDefault="001C03C7">
      <w:pPr>
        <w:pStyle w:val="BodyText"/>
        <w:spacing w:before="82" w:line="249" w:lineRule="auto"/>
        <w:ind w:left="223" w:right="108"/>
      </w:pPr>
      <w:r>
        <w:rPr>
          <w:color w:val="002F56"/>
          <w:lang w:bidi="cy-GB"/>
        </w:rPr>
        <w:lastRenderedPageBreak/>
        <w:t>damwain o ganlyniad i chi yn teithio ar fusnes y Comisiwn, ac eithrio marwolaeth neu anaf personol o ganlyniad i esgeulustod y Comisiwn.</w:t>
      </w:r>
    </w:p>
    <w:p w14:paraId="740DC7E0" w14:textId="77777777" w:rsidR="006B42B9" w:rsidRDefault="006B42B9">
      <w:pPr>
        <w:pStyle w:val="BodyText"/>
        <w:rPr>
          <w:sz w:val="21"/>
        </w:rPr>
      </w:pPr>
    </w:p>
    <w:p w14:paraId="740DC7E1" w14:textId="77777777" w:rsidR="006B42B9" w:rsidRDefault="001C03C7">
      <w:pPr>
        <w:pStyle w:val="BodyText"/>
        <w:spacing w:line="249" w:lineRule="auto"/>
        <w:ind w:left="223"/>
      </w:pPr>
      <w:r>
        <w:rPr>
          <w:color w:val="002F56"/>
          <w:lang w:bidi="cy-GB"/>
        </w:rPr>
        <w:t xml:space="preserve">Ni fydd y Comisiwn yn ad-dalu costau cosbau yr eir iddynt tra ar fusnes y Comisiwn (e.e. dirwyon am beidio â chael tocyn trên dilys ar gyfer y daith, </w:t>
      </w:r>
      <w:r>
        <w:rPr>
          <w:color w:val="002F56"/>
          <w:spacing w:val="-2"/>
          <w:lang w:bidi="cy-GB"/>
        </w:rPr>
        <w:t>dirwyon</w:t>
      </w:r>
      <w:r>
        <w:rPr>
          <w:color w:val="002F56"/>
          <w:lang w:bidi="cy-GB"/>
        </w:rPr>
        <w:t xml:space="preserve"> gyrru neu faes parcio).</w:t>
      </w:r>
    </w:p>
    <w:p w14:paraId="740DC7E2" w14:textId="77777777" w:rsidR="006B42B9" w:rsidRDefault="006B42B9">
      <w:pPr>
        <w:pStyle w:val="BodyText"/>
        <w:rPr>
          <w:sz w:val="33"/>
        </w:rPr>
      </w:pPr>
    </w:p>
    <w:p w14:paraId="740DC7E3" w14:textId="77777777" w:rsidR="006B42B9" w:rsidRDefault="001C03C7">
      <w:pPr>
        <w:pStyle w:val="Heading1"/>
        <w:numPr>
          <w:ilvl w:val="0"/>
          <w:numId w:val="10"/>
        </w:numPr>
        <w:tabs>
          <w:tab w:val="left" w:pos="943"/>
        </w:tabs>
        <w:ind w:hanging="720"/>
      </w:pPr>
      <w:bookmarkStart w:id="44" w:name="20_Subsistence_Principles"/>
      <w:bookmarkStart w:id="45" w:name="_bookmark22"/>
      <w:bookmarkEnd w:id="44"/>
      <w:bookmarkEnd w:id="45"/>
      <w:r>
        <w:rPr>
          <w:color w:val="0099C3"/>
          <w:lang w:bidi="cy-GB"/>
        </w:rPr>
        <w:t xml:space="preserve">Egwyddorion </w:t>
      </w:r>
      <w:r>
        <w:rPr>
          <w:color w:val="0099C3"/>
          <w:spacing w:val="-2"/>
          <w:lang w:bidi="cy-GB"/>
        </w:rPr>
        <w:t>Cynhaliaeth</w:t>
      </w:r>
    </w:p>
    <w:p w14:paraId="740DC7E4" w14:textId="77777777" w:rsidR="006B42B9" w:rsidRDefault="001C03C7">
      <w:pPr>
        <w:pStyle w:val="ListParagraph"/>
        <w:numPr>
          <w:ilvl w:val="1"/>
          <w:numId w:val="10"/>
        </w:numPr>
        <w:tabs>
          <w:tab w:val="left" w:pos="1662"/>
        </w:tabs>
        <w:spacing w:before="249"/>
        <w:ind w:left="933" w:right="107" w:firstLine="360"/>
        <w:jc w:val="both"/>
        <w:rPr>
          <w:color w:val="002F56"/>
          <w:sz w:val="24"/>
        </w:rPr>
      </w:pPr>
      <w:r>
        <w:rPr>
          <w:color w:val="002F56"/>
          <w:sz w:val="24"/>
          <w:lang w:bidi="cy-GB"/>
        </w:rPr>
        <w:t>Bydd y Comisiwn yn talu / ad-dalu costau ychwanegol ac angenrheidiol yr eir iddynt os byddwch yn cyflawni dyletswyddau swyddogol ar ran y swyddfa i ffwrdd o'ch gweithle parhaol, neu os byddwch yn cwblhau cyfnod o ddyletswydd datgysylltiedig naill ai mewn lleoliad yn y DU neu'n rhyngwladol.</w:t>
      </w:r>
    </w:p>
    <w:p w14:paraId="740DC7E5" w14:textId="77777777" w:rsidR="006B42B9" w:rsidRDefault="001C03C7">
      <w:pPr>
        <w:pStyle w:val="ListParagraph"/>
        <w:numPr>
          <w:ilvl w:val="1"/>
          <w:numId w:val="10"/>
        </w:numPr>
        <w:tabs>
          <w:tab w:val="left" w:pos="1662"/>
        </w:tabs>
        <w:ind w:left="933" w:right="107" w:firstLine="360"/>
        <w:jc w:val="both"/>
        <w:rPr>
          <w:color w:val="002F56"/>
          <w:sz w:val="24"/>
        </w:rPr>
      </w:pPr>
      <w:r>
        <w:rPr>
          <w:color w:val="002F56"/>
          <w:sz w:val="24"/>
          <w:lang w:bidi="cy-GB"/>
        </w:rPr>
        <w:t xml:space="preserve">Sicrhewch fod unrhyw gais am ad-daliad costau teithio yn cael ei wneud yn unol â'r polisi hwn a bod derbynebau (lle bo angen) yn cael eu dangos a'u </w:t>
      </w:r>
      <w:r>
        <w:rPr>
          <w:color w:val="002F56"/>
          <w:spacing w:val="-2"/>
          <w:sz w:val="24"/>
          <w:lang w:bidi="cy-GB"/>
        </w:rPr>
        <w:t>cadw;</w:t>
      </w:r>
    </w:p>
    <w:p w14:paraId="740DC7E6" w14:textId="77777777" w:rsidR="006B42B9" w:rsidRDefault="001C03C7">
      <w:pPr>
        <w:pStyle w:val="ListParagraph"/>
        <w:numPr>
          <w:ilvl w:val="1"/>
          <w:numId w:val="10"/>
        </w:numPr>
        <w:tabs>
          <w:tab w:val="left" w:pos="1662"/>
        </w:tabs>
        <w:spacing w:before="3"/>
        <w:ind w:left="933" w:right="107" w:firstLine="360"/>
        <w:jc w:val="both"/>
        <w:rPr>
          <w:color w:val="002F56"/>
          <w:sz w:val="24"/>
        </w:rPr>
      </w:pPr>
      <w:r>
        <w:rPr>
          <w:color w:val="002F56"/>
          <w:sz w:val="24"/>
          <w:lang w:bidi="cy-GB"/>
        </w:rPr>
        <w:t>Rydych chi'n atebol am unrhyw hawliad a gyflwynir, a lle darganfyddir bod treuliau wedi'u hadennill yn anghywir, bydd unrhyw ordaliad yn cael ei adennill a gall fod yn destun ymchwiliad ffurfiol.</w:t>
      </w:r>
    </w:p>
    <w:p w14:paraId="740DC7E7" w14:textId="77777777" w:rsidR="006B42B9" w:rsidRDefault="006B42B9">
      <w:pPr>
        <w:pStyle w:val="BodyText"/>
        <w:spacing w:before="10"/>
        <w:rPr>
          <w:sz w:val="32"/>
        </w:rPr>
      </w:pPr>
    </w:p>
    <w:p w14:paraId="740DC7E8" w14:textId="77777777" w:rsidR="006B42B9" w:rsidRDefault="001C03C7">
      <w:pPr>
        <w:pStyle w:val="Heading1"/>
        <w:numPr>
          <w:ilvl w:val="0"/>
          <w:numId w:val="10"/>
        </w:numPr>
        <w:tabs>
          <w:tab w:val="left" w:pos="943"/>
        </w:tabs>
        <w:spacing w:before="1"/>
        <w:ind w:hanging="720"/>
      </w:pPr>
      <w:bookmarkStart w:id="46" w:name="21_Incidental_Overnight_Expense_allowanc"/>
      <w:bookmarkStart w:id="47" w:name="_bookmark23"/>
      <w:bookmarkEnd w:id="46"/>
      <w:bookmarkEnd w:id="47"/>
      <w:r>
        <w:rPr>
          <w:color w:val="0099C3"/>
          <w:lang w:bidi="cy-GB"/>
        </w:rPr>
        <w:t xml:space="preserve">Lwfans </w:t>
      </w:r>
      <w:r>
        <w:rPr>
          <w:color w:val="0099C3"/>
          <w:spacing w:val="-2"/>
          <w:lang w:bidi="cy-GB"/>
        </w:rPr>
        <w:t>Treuliau</w:t>
      </w:r>
      <w:r>
        <w:rPr>
          <w:color w:val="0099C3"/>
          <w:lang w:bidi="cy-GB"/>
        </w:rPr>
        <w:t xml:space="preserve"> Dros Nos Achlysurol</w:t>
      </w:r>
    </w:p>
    <w:p w14:paraId="740DC7E9" w14:textId="77777777" w:rsidR="006B42B9" w:rsidRDefault="001C03C7">
      <w:pPr>
        <w:pStyle w:val="BodyText"/>
        <w:spacing w:before="254"/>
        <w:ind w:left="223"/>
      </w:pPr>
      <w:r>
        <w:rPr>
          <w:color w:val="002F56"/>
          <w:lang w:bidi="cy-GB"/>
        </w:rPr>
        <w:t xml:space="preserve">Bydd y Comisiwn yn talu costau </w:t>
      </w:r>
      <w:r>
        <w:rPr>
          <w:color w:val="002F56"/>
          <w:spacing w:val="-2"/>
          <w:lang w:bidi="cy-GB"/>
        </w:rPr>
        <w:t>llety</w:t>
      </w:r>
      <w:r>
        <w:rPr>
          <w:color w:val="002F56"/>
          <w:lang w:bidi="cy-GB"/>
        </w:rPr>
        <w:t xml:space="preserve"> </w:t>
      </w:r>
      <w:r>
        <w:rPr>
          <w:b/>
          <w:color w:val="002F56"/>
          <w:lang w:bidi="cy-GB"/>
        </w:rPr>
        <w:t xml:space="preserve">masnachol </w:t>
      </w:r>
      <w:r>
        <w:rPr>
          <w:color w:val="002F56"/>
          <w:lang w:bidi="cy-GB"/>
        </w:rPr>
        <w:t>dros nos.</w:t>
      </w:r>
    </w:p>
    <w:p w14:paraId="740DC7EA" w14:textId="77777777" w:rsidR="006B42B9" w:rsidRDefault="006B42B9">
      <w:pPr>
        <w:pStyle w:val="BodyText"/>
        <w:spacing w:before="10"/>
        <w:rPr>
          <w:sz w:val="21"/>
        </w:rPr>
      </w:pPr>
    </w:p>
    <w:p w14:paraId="740DC7EB" w14:textId="77777777" w:rsidR="006B42B9" w:rsidRDefault="001C03C7">
      <w:pPr>
        <w:pStyle w:val="BodyText"/>
        <w:ind w:left="223"/>
      </w:pPr>
      <w:r>
        <w:rPr>
          <w:color w:val="002F56"/>
          <w:lang w:bidi="cy-GB"/>
        </w:rPr>
        <w:t xml:space="preserve">Ni ellir hawlio costau dros nos, ac eithrio'r lwfans costau achlysurol a nodir ym </w:t>
      </w:r>
      <w:r>
        <w:rPr>
          <w:color w:val="002F56"/>
          <w:spacing w:val="-2"/>
          <w:lang w:bidi="cy-GB"/>
        </w:rPr>
        <w:t>mharagraff</w:t>
      </w:r>
    </w:p>
    <w:p w14:paraId="740DC7EC" w14:textId="77777777" w:rsidR="006B42B9" w:rsidRDefault="001C03C7">
      <w:pPr>
        <w:pStyle w:val="BodyText"/>
        <w:spacing w:before="12" w:line="249" w:lineRule="auto"/>
        <w:ind w:left="223"/>
      </w:pPr>
      <w:r>
        <w:rPr>
          <w:color w:val="002F56"/>
          <w:lang w:bidi="cy-GB"/>
        </w:rPr>
        <w:t>3.5 isod, wrth aros gyda ffrindiau a pherthnasau; mae hyn oherwydd bod Cyllid a Thollau Ei Fawrhydi yn trin taliadau o'r fath fel Buddiannau mewn Nwyddau sy’n drethadwy.</w:t>
      </w:r>
    </w:p>
    <w:p w14:paraId="740DC7ED" w14:textId="77777777" w:rsidR="006B42B9" w:rsidRDefault="006B42B9">
      <w:pPr>
        <w:pStyle w:val="BodyText"/>
        <w:spacing w:before="1"/>
        <w:rPr>
          <w:sz w:val="21"/>
        </w:rPr>
      </w:pPr>
    </w:p>
    <w:p w14:paraId="740DC7EE" w14:textId="77777777" w:rsidR="006B42B9" w:rsidRDefault="001C03C7">
      <w:pPr>
        <w:pStyle w:val="BodyText"/>
        <w:spacing w:line="249" w:lineRule="auto"/>
        <w:ind w:left="223"/>
      </w:pPr>
      <w:r>
        <w:rPr>
          <w:color w:val="002F56"/>
          <w:lang w:bidi="cy-GB"/>
        </w:rPr>
        <w:t>Pan fo partner yn dod gydag aelod o staff yn ystod ymweliad, rhaid naill ai eithrio unrhyw gost ychwanegol sy’n deillio o bresenoldeb y partner o’r hawliad neu ei had-dalu o fewn mis i’r dyddiad teithio. Rhaid i chi sicrhau na fydd unrhyw gost ychwanegol o gwbl yn codi i’r Comisiwn o ganlyniad i drefniadau o’r fath.</w:t>
      </w:r>
    </w:p>
    <w:p w14:paraId="740DC7EF" w14:textId="77777777" w:rsidR="006B42B9" w:rsidRDefault="006B42B9">
      <w:pPr>
        <w:pStyle w:val="BodyText"/>
        <w:spacing w:before="7"/>
        <w:rPr>
          <w:sz w:val="32"/>
        </w:rPr>
      </w:pPr>
    </w:p>
    <w:p w14:paraId="740DC7F0" w14:textId="77777777" w:rsidR="006B42B9" w:rsidRDefault="001C03C7">
      <w:pPr>
        <w:pStyle w:val="Heading1"/>
        <w:numPr>
          <w:ilvl w:val="0"/>
          <w:numId w:val="10"/>
        </w:numPr>
        <w:tabs>
          <w:tab w:val="left" w:pos="943"/>
        </w:tabs>
        <w:spacing w:line="266" w:lineRule="auto"/>
        <w:ind w:left="223" w:right="211" w:firstLine="0"/>
      </w:pPr>
      <w:bookmarkStart w:id="48" w:name="22_Overnight_Accommodation_not_related_t"/>
      <w:bookmarkStart w:id="49" w:name="_bookmark24"/>
      <w:bookmarkEnd w:id="48"/>
      <w:bookmarkEnd w:id="49"/>
      <w:r>
        <w:rPr>
          <w:color w:val="0099C3"/>
          <w:lang w:bidi="cy-GB"/>
        </w:rPr>
        <w:t>Llety Dros Nos nad yw’n gysylltiedig â theithio busnes (e.e. llety sy’n agos at weithle arferol)</w:t>
      </w:r>
    </w:p>
    <w:p w14:paraId="740DC7F1" w14:textId="77777777" w:rsidR="006B42B9" w:rsidRDefault="001C03C7">
      <w:pPr>
        <w:pStyle w:val="BodyText"/>
        <w:spacing w:before="214" w:line="249" w:lineRule="auto"/>
        <w:ind w:left="223" w:right="232"/>
      </w:pPr>
      <w:r>
        <w:rPr>
          <w:color w:val="002F56"/>
          <w:lang w:bidi="cy-GB"/>
        </w:rPr>
        <w:t>Mae Cyllid a Thollau Ei Fawrhydi o’r farn bod llety dros nos nad yw’n gysylltiedig â theithio i ffwrdd o’r gweithle arferol yn fuddiant trethadwy.</w:t>
      </w:r>
    </w:p>
    <w:p w14:paraId="740DC7F2" w14:textId="77777777" w:rsidR="006B42B9" w:rsidRDefault="006B42B9">
      <w:pPr>
        <w:pStyle w:val="BodyText"/>
        <w:rPr>
          <w:sz w:val="21"/>
        </w:rPr>
      </w:pPr>
    </w:p>
    <w:p w14:paraId="740DC7F3" w14:textId="77777777" w:rsidR="006B42B9" w:rsidRDefault="001C03C7">
      <w:pPr>
        <w:pStyle w:val="BodyText"/>
        <w:spacing w:line="249" w:lineRule="auto"/>
        <w:ind w:left="223" w:right="108"/>
      </w:pPr>
      <w:r>
        <w:rPr>
          <w:color w:val="002F56"/>
          <w:lang w:bidi="cy-GB"/>
        </w:rPr>
        <w:t>Pan fo arosiadau dros nos mewn amgylchiadau o’r fath (e.e., yn agos at y gweithle arferol, efallai oherwydd gweithio’n hwyr iawn neu’n gynnar) yn cael eu hawdurdodi’n briodol, bydd y Comisiwn yn talu costau’r buddiant trethadwy hwn.</w:t>
      </w:r>
    </w:p>
    <w:p w14:paraId="740DC7F4" w14:textId="77777777" w:rsidR="006B42B9" w:rsidRDefault="006B42B9">
      <w:pPr>
        <w:pStyle w:val="BodyText"/>
        <w:rPr>
          <w:sz w:val="33"/>
        </w:rPr>
      </w:pPr>
    </w:p>
    <w:p w14:paraId="740DC7F5" w14:textId="77777777" w:rsidR="006B42B9" w:rsidRDefault="001C03C7">
      <w:pPr>
        <w:pStyle w:val="Heading1"/>
        <w:numPr>
          <w:ilvl w:val="0"/>
          <w:numId w:val="10"/>
        </w:numPr>
        <w:tabs>
          <w:tab w:val="left" w:pos="943"/>
        </w:tabs>
        <w:ind w:hanging="720"/>
      </w:pPr>
      <w:bookmarkStart w:id="50" w:name="23_Booking_accommodation"/>
      <w:bookmarkStart w:id="51" w:name="_bookmark25"/>
      <w:bookmarkEnd w:id="50"/>
      <w:bookmarkEnd w:id="51"/>
      <w:r>
        <w:rPr>
          <w:color w:val="0099C3"/>
          <w:lang w:bidi="cy-GB"/>
        </w:rPr>
        <w:t xml:space="preserve">Archebu </w:t>
      </w:r>
      <w:r>
        <w:rPr>
          <w:color w:val="0099C3"/>
          <w:spacing w:val="-2"/>
          <w:lang w:bidi="cy-GB"/>
        </w:rPr>
        <w:t>llety</w:t>
      </w:r>
    </w:p>
    <w:p w14:paraId="740DC7F6" w14:textId="77777777" w:rsidR="006B42B9" w:rsidRDefault="001C03C7">
      <w:pPr>
        <w:pStyle w:val="BodyText"/>
        <w:spacing w:before="254" w:line="249" w:lineRule="auto"/>
        <w:ind w:left="223" w:right="156"/>
      </w:pPr>
      <w:r>
        <w:rPr>
          <w:color w:val="002F56"/>
          <w:lang w:bidi="cy-GB"/>
        </w:rPr>
        <w:t>Bydd y Comisiwn Etholiadol yn talu costau gwesty yr eir iddynt wrth deithio ar fusnes swyddogol:</w:t>
      </w:r>
    </w:p>
    <w:p w14:paraId="740DC7F7" w14:textId="77777777" w:rsidR="006B42B9" w:rsidRDefault="006B42B9">
      <w:pPr>
        <w:pStyle w:val="BodyText"/>
        <w:spacing w:before="7"/>
        <w:rPr>
          <w:sz w:val="20"/>
        </w:rPr>
      </w:pPr>
    </w:p>
    <w:p w14:paraId="740DC7F8" w14:textId="77777777" w:rsidR="006B42B9" w:rsidRDefault="001C03C7">
      <w:pPr>
        <w:pStyle w:val="ListParagraph"/>
        <w:numPr>
          <w:ilvl w:val="1"/>
          <w:numId w:val="10"/>
        </w:numPr>
        <w:tabs>
          <w:tab w:val="left" w:pos="962"/>
        </w:tabs>
        <w:spacing w:line="242" w:lineRule="auto"/>
        <w:ind w:left="962" w:right="106"/>
        <w:rPr>
          <w:color w:val="002F56"/>
          <w:sz w:val="24"/>
        </w:rPr>
      </w:pPr>
      <w:r>
        <w:rPr>
          <w:color w:val="002F56"/>
          <w:sz w:val="24"/>
          <w:lang w:bidi="cy-GB"/>
        </w:rPr>
        <w:t xml:space="preserve">Cyn cadarnhau’r mathau hyn o drefniadau, </w:t>
      </w:r>
      <w:proofErr w:type="spellStart"/>
      <w:r>
        <w:rPr>
          <w:color w:val="002F56"/>
          <w:sz w:val="24"/>
          <w:lang w:bidi="cy-GB"/>
        </w:rPr>
        <w:t>fe’ch</w:t>
      </w:r>
      <w:proofErr w:type="spellEnd"/>
      <w:r>
        <w:rPr>
          <w:color w:val="002F56"/>
          <w:sz w:val="24"/>
          <w:lang w:bidi="cy-GB"/>
        </w:rPr>
        <w:t xml:space="preserve"> anogir i edrych ar Atodiad 1 am yr uchafswm y bydd y Comisiwn yn ei dalu am gost gwesty;</w:t>
      </w:r>
    </w:p>
    <w:p w14:paraId="740DC7F9" w14:textId="77777777" w:rsidR="006B42B9" w:rsidRDefault="001C03C7">
      <w:pPr>
        <w:pStyle w:val="ListParagraph"/>
        <w:numPr>
          <w:ilvl w:val="1"/>
          <w:numId w:val="10"/>
        </w:numPr>
        <w:tabs>
          <w:tab w:val="left" w:pos="962"/>
        </w:tabs>
        <w:spacing w:before="115" w:line="242" w:lineRule="auto"/>
        <w:ind w:left="962" w:right="102"/>
        <w:rPr>
          <w:color w:val="002F56"/>
          <w:sz w:val="24"/>
        </w:rPr>
      </w:pPr>
      <w:r>
        <w:rPr>
          <w:color w:val="002F56"/>
          <w:sz w:val="24"/>
          <w:lang w:bidi="cy-GB"/>
        </w:rPr>
        <w:t xml:space="preserve">Os yw hwn yn ddewis rhatach, yna dyma'r ffordd briodol o weithredu; </w:t>
      </w:r>
      <w:r>
        <w:rPr>
          <w:color w:val="002F56"/>
          <w:spacing w:val="-4"/>
          <w:sz w:val="24"/>
          <w:lang w:bidi="cy-GB"/>
        </w:rPr>
        <w:t>ac</w:t>
      </w:r>
    </w:p>
    <w:p w14:paraId="740DC7FA" w14:textId="77777777" w:rsidR="006B42B9" w:rsidRDefault="006B42B9">
      <w:pPr>
        <w:spacing w:line="242" w:lineRule="auto"/>
        <w:rPr>
          <w:sz w:val="24"/>
        </w:rPr>
        <w:sectPr w:rsidR="006B42B9">
          <w:pgSz w:w="11910" w:h="16840"/>
          <w:pgMar w:top="620" w:right="600" w:bottom="660" w:left="1380" w:header="0" w:footer="468" w:gutter="0"/>
          <w:cols w:space="720"/>
        </w:sectPr>
      </w:pPr>
    </w:p>
    <w:p w14:paraId="740DC7FB" w14:textId="77777777" w:rsidR="006B42B9" w:rsidRDefault="001C03C7">
      <w:pPr>
        <w:pStyle w:val="ListParagraph"/>
        <w:numPr>
          <w:ilvl w:val="1"/>
          <w:numId w:val="10"/>
        </w:numPr>
        <w:tabs>
          <w:tab w:val="left" w:pos="962"/>
        </w:tabs>
        <w:spacing w:before="79" w:line="237" w:lineRule="auto"/>
        <w:ind w:left="962" w:right="102"/>
        <w:jc w:val="both"/>
        <w:rPr>
          <w:color w:val="002F56"/>
          <w:sz w:val="24"/>
        </w:rPr>
      </w:pPr>
      <w:r>
        <w:rPr>
          <w:color w:val="002F56"/>
          <w:sz w:val="24"/>
          <w:lang w:bidi="cy-GB"/>
        </w:rPr>
        <w:lastRenderedPageBreak/>
        <w:t>ni ddylid defnyddio cardiau caffael y Llywodraeth i gadarnhau'r mathau hyn o drefniadau, a lle bo modd, dylai'r cyflenwr gyflwyno anfoneb.</w:t>
      </w:r>
    </w:p>
    <w:p w14:paraId="740DC7FC" w14:textId="77777777" w:rsidR="006B42B9" w:rsidRDefault="001C03C7">
      <w:pPr>
        <w:pStyle w:val="ListParagraph"/>
        <w:numPr>
          <w:ilvl w:val="1"/>
          <w:numId w:val="10"/>
        </w:numPr>
        <w:tabs>
          <w:tab w:val="left" w:pos="962"/>
        </w:tabs>
        <w:spacing w:before="124"/>
        <w:ind w:left="962" w:right="108"/>
        <w:jc w:val="both"/>
        <w:rPr>
          <w:color w:val="002F56"/>
          <w:sz w:val="24"/>
        </w:rPr>
      </w:pPr>
      <w:r>
        <w:rPr>
          <w:color w:val="002F56"/>
          <w:sz w:val="24"/>
          <w:lang w:bidi="cy-GB"/>
        </w:rPr>
        <w:t xml:space="preserve">Os nad oes gennych unrhyw gardiau caffael y Llywodraeth, bydd angen i chi dalu am gost gyfan y llety eich hun a hawlio ad-daliad o’r lwfans priodol trwy </w:t>
      </w:r>
      <w:proofErr w:type="spellStart"/>
      <w:r>
        <w:rPr>
          <w:color w:val="002F56"/>
          <w:sz w:val="24"/>
          <w:lang w:bidi="cy-GB"/>
        </w:rPr>
        <w:t>Webex</w:t>
      </w:r>
      <w:proofErr w:type="spellEnd"/>
      <w:r>
        <w:rPr>
          <w:color w:val="002F56"/>
          <w:sz w:val="24"/>
          <w:lang w:bidi="cy-GB"/>
        </w:rPr>
        <w:t>. Ni ddylai eich cais fod yn fwy na’r lwfans uchaf a nodir yn Atodiad 1.</w:t>
      </w:r>
    </w:p>
    <w:p w14:paraId="740DC7FD" w14:textId="77777777" w:rsidR="006B42B9" w:rsidRDefault="006B42B9">
      <w:pPr>
        <w:pStyle w:val="BodyText"/>
        <w:spacing w:before="10"/>
        <w:rPr>
          <w:sz w:val="32"/>
        </w:rPr>
      </w:pPr>
    </w:p>
    <w:p w14:paraId="740DC7FE" w14:textId="77777777" w:rsidR="006B42B9" w:rsidRDefault="001C03C7">
      <w:pPr>
        <w:pStyle w:val="Heading1"/>
        <w:numPr>
          <w:ilvl w:val="0"/>
          <w:numId w:val="10"/>
        </w:numPr>
        <w:tabs>
          <w:tab w:val="left" w:pos="943"/>
        </w:tabs>
        <w:ind w:hanging="720"/>
      </w:pPr>
      <w:bookmarkStart w:id="52" w:name="24_Meals"/>
      <w:bookmarkStart w:id="53" w:name="_bookmark26"/>
      <w:bookmarkEnd w:id="52"/>
      <w:bookmarkEnd w:id="53"/>
      <w:r>
        <w:rPr>
          <w:color w:val="0099C3"/>
          <w:spacing w:val="-2"/>
          <w:lang w:bidi="cy-GB"/>
        </w:rPr>
        <w:t>Prydau bwyd</w:t>
      </w:r>
    </w:p>
    <w:p w14:paraId="740DC7FF" w14:textId="77777777" w:rsidR="006B42B9" w:rsidRDefault="001C03C7">
      <w:pPr>
        <w:pStyle w:val="BodyText"/>
        <w:spacing w:before="259" w:line="249" w:lineRule="auto"/>
        <w:ind w:left="223"/>
      </w:pPr>
      <w:r>
        <w:rPr>
          <w:color w:val="002F56"/>
          <w:lang w:bidi="cy-GB"/>
        </w:rPr>
        <w:t>Bydd y Comisiwn yn ad-dalu cost prydau bwyd yn ystod taith ar fusnes y Comisiwn ar yr amod:</w:t>
      </w:r>
    </w:p>
    <w:p w14:paraId="740DC800" w14:textId="77777777" w:rsidR="006B42B9" w:rsidRDefault="006B42B9">
      <w:pPr>
        <w:pStyle w:val="BodyText"/>
        <w:spacing w:before="10"/>
        <w:rPr>
          <w:sz w:val="20"/>
        </w:rPr>
      </w:pPr>
    </w:p>
    <w:p w14:paraId="740DC801" w14:textId="77777777" w:rsidR="006B42B9" w:rsidRDefault="001C03C7">
      <w:pPr>
        <w:pStyle w:val="ListParagraph"/>
        <w:numPr>
          <w:ilvl w:val="1"/>
          <w:numId w:val="10"/>
        </w:numPr>
        <w:tabs>
          <w:tab w:val="left" w:pos="962"/>
        </w:tabs>
        <w:spacing w:line="237" w:lineRule="auto"/>
        <w:ind w:left="962" w:right="108"/>
        <w:jc w:val="both"/>
        <w:rPr>
          <w:color w:val="002F56"/>
          <w:sz w:val="24"/>
        </w:rPr>
      </w:pPr>
      <w:r>
        <w:rPr>
          <w:color w:val="002F56"/>
          <w:sz w:val="24"/>
          <w:lang w:bidi="cy-GB"/>
        </w:rPr>
        <w:t>Treulir cyfanswm o fwy na 4 awr i ffwrdd ar fusnes y Comisiwn (amseroedd i'w cofnodi yn adran “Nodiadau” eich hawliad);</w:t>
      </w:r>
    </w:p>
    <w:p w14:paraId="740DC802" w14:textId="77777777" w:rsidR="006B42B9" w:rsidRDefault="001C03C7">
      <w:pPr>
        <w:pStyle w:val="ListParagraph"/>
        <w:numPr>
          <w:ilvl w:val="1"/>
          <w:numId w:val="10"/>
        </w:numPr>
        <w:tabs>
          <w:tab w:val="left" w:pos="962"/>
        </w:tabs>
        <w:spacing w:before="125" w:line="237" w:lineRule="auto"/>
        <w:ind w:left="962" w:right="108"/>
        <w:jc w:val="both"/>
        <w:rPr>
          <w:color w:val="002F56"/>
          <w:sz w:val="24"/>
        </w:rPr>
      </w:pPr>
      <w:r>
        <w:rPr>
          <w:color w:val="002F56"/>
          <w:sz w:val="24"/>
          <w:lang w:bidi="cy-GB"/>
        </w:rPr>
        <w:t>Ni fyddai'n rhesymol i chi ddychwelyd adref neu i'ch gweithle arferol yn yr amser hwnnw;</w:t>
      </w:r>
    </w:p>
    <w:p w14:paraId="740DC803" w14:textId="77777777" w:rsidR="006B42B9" w:rsidRDefault="001C03C7">
      <w:pPr>
        <w:pStyle w:val="ListParagraph"/>
        <w:numPr>
          <w:ilvl w:val="1"/>
          <w:numId w:val="10"/>
        </w:numPr>
        <w:tabs>
          <w:tab w:val="left" w:pos="962"/>
        </w:tabs>
        <w:spacing w:before="124"/>
        <w:ind w:left="962" w:right="108"/>
        <w:jc w:val="both"/>
        <w:rPr>
          <w:color w:val="002F56"/>
          <w:sz w:val="24"/>
        </w:rPr>
      </w:pPr>
      <w:r>
        <w:rPr>
          <w:color w:val="002F56"/>
          <w:sz w:val="24"/>
          <w:lang w:bidi="cy-GB"/>
        </w:rPr>
        <w:t>Mae’r prydau a hawlir yn briodol i’r amser i ffwrdd, e.e. os byddwch yn teithio yn y bore ac yn ôl erbyn dechrau'r prynhawn efallai y byddai'n briodol hawlio am frecwast a/neu ginio ond nid swper.</w:t>
      </w:r>
    </w:p>
    <w:p w14:paraId="740DC804" w14:textId="77777777" w:rsidR="006B42B9" w:rsidRDefault="001C03C7">
      <w:pPr>
        <w:pStyle w:val="ListParagraph"/>
        <w:numPr>
          <w:ilvl w:val="1"/>
          <w:numId w:val="10"/>
        </w:numPr>
        <w:tabs>
          <w:tab w:val="left" w:pos="962"/>
        </w:tabs>
        <w:spacing w:before="117" w:line="242" w:lineRule="auto"/>
        <w:ind w:left="962" w:right="109"/>
        <w:jc w:val="both"/>
        <w:rPr>
          <w:color w:val="002F56"/>
          <w:sz w:val="24"/>
        </w:rPr>
      </w:pPr>
      <w:r>
        <w:rPr>
          <w:color w:val="002F56"/>
          <w:sz w:val="24"/>
          <w:lang w:bidi="cy-GB"/>
        </w:rPr>
        <w:t>Rydych chi'n aros oddi cartref ac nid yw prydau bwyd wedi'u cynnwys ym mhris eich llety dros nos.</w:t>
      </w:r>
    </w:p>
    <w:p w14:paraId="740DC805" w14:textId="77777777" w:rsidR="006B42B9" w:rsidRDefault="006B42B9">
      <w:pPr>
        <w:pStyle w:val="BodyText"/>
        <w:spacing w:before="9"/>
        <w:rPr>
          <w:sz w:val="20"/>
        </w:rPr>
      </w:pPr>
    </w:p>
    <w:p w14:paraId="740DC806" w14:textId="77777777" w:rsidR="006B42B9" w:rsidRDefault="001C03C7">
      <w:pPr>
        <w:pStyle w:val="BodyText"/>
        <w:spacing w:before="1"/>
        <w:ind w:left="223"/>
      </w:pPr>
      <w:r>
        <w:rPr>
          <w:color w:val="002F56"/>
          <w:lang w:bidi="cy-GB"/>
        </w:rPr>
        <w:t xml:space="preserve">Os ydych yn teithio ac yn aros oddi cartref dros nos yna'r lwfans dyddiol yw hyd </w:t>
      </w:r>
      <w:r>
        <w:rPr>
          <w:color w:val="002F56"/>
          <w:spacing w:val="-5"/>
          <w:lang w:bidi="cy-GB"/>
        </w:rPr>
        <w:t>at</w:t>
      </w:r>
    </w:p>
    <w:p w14:paraId="740DC807" w14:textId="77777777" w:rsidR="006B42B9" w:rsidRDefault="001C03C7">
      <w:pPr>
        <w:pStyle w:val="BodyText"/>
        <w:spacing w:before="12" w:line="249" w:lineRule="auto"/>
        <w:ind w:left="223" w:right="108"/>
      </w:pPr>
      <w:r>
        <w:rPr>
          <w:color w:val="002F56"/>
          <w:lang w:bidi="cy-GB"/>
        </w:rPr>
        <w:t>£40 sydd i fod i dalu am eich brecwast, cinio a swper os nad ydynt eisoes wedi'u cynnwys ym mhris y llety.</w:t>
      </w:r>
    </w:p>
    <w:p w14:paraId="740DC808" w14:textId="77777777" w:rsidR="006B42B9" w:rsidRDefault="006B42B9">
      <w:pPr>
        <w:pStyle w:val="BodyText"/>
        <w:rPr>
          <w:sz w:val="21"/>
        </w:rPr>
      </w:pPr>
    </w:p>
    <w:p w14:paraId="740DC809" w14:textId="77777777" w:rsidR="006B42B9" w:rsidRDefault="001C03C7">
      <w:pPr>
        <w:pStyle w:val="BodyText"/>
        <w:spacing w:line="249" w:lineRule="auto"/>
        <w:ind w:left="223"/>
      </w:pPr>
      <w:r>
        <w:rPr>
          <w:color w:val="002F56"/>
          <w:lang w:bidi="cy-GB"/>
        </w:rPr>
        <w:t>Os ydych yn teithio ac nad ydych yn aros i ffwrdd dros nos bydd y lwfansau prydau unigol a nodir isod yn berthnasol:</w:t>
      </w:r>
    </w:p>
    <w:p w14:paraId="740DC80A" w14:textId="77777777" w:rsidR="006B42B9" w:rsidRDefault="006B42B9">
      <w:pPr>
        <w:pStyle w:val="BodyText"/>
        <w:spacing w:before="11"/>
        <w:rPr>
          <w:sz w:val="20"/>
        </w:rPr>
      </w:pPr>
    </w:p>
    <w:p w14:paraId="740DC80B" w14:textId="77777777" w:rsidR="006B42B9" w:rsidRDefault="001C03C7">
      <w:pPr>
        <w:pStyle w:val="ListParagraph"/>
        <w:numPr>
          <w:ilvl w:val="1"/>
          <w:numId w:val="10"/>
        </w:numPr>
        <w:tabs>
          <w:tab w:val="left" w:pos="963"/>
          <w:tab w:val="left" w:pos="2389"/>
        </w:tabs>
        <w:ind w:left="963" w:hanging="359"/>
        <w:rPr>
          <w:color w:val="002F56"/>
          <w:sz w:val="24"/>
        </w:rPr>
      </w:pPr>
      <w:r>
        <w:rPr>
          <w:color w:val="002F56"/>
          <w:spacing w:val="-2"/>
          <w:sz w:val="24"/>
          <w:lang w:bidi="cy-GB"/>
        </w:rPr>
        <w:t>Brecwast</w:t>
      </w:r>
      <w:r>
        <w:rPr>
          <w:color w:val="002F56"/>
          <w:sz w:val="24"/>
          <w:lang w:bidi="cy-GB"/>
        </w:rPr>
        <w:tab/>
        <w:t xml:space="preserve">hyd at </w:t>
      </w:r>
      <w:r>
        <w:rPr>
          <w:color w:val="002F56"/>
          <w:spacing w:val="-2"/>
          <w:sz w:val="24"/>
          <w:lang w:bidi="cy-GB"/>
        </w:rPr>
        <w:t>£7.00</w:t>
      </w:r>
    </w:p>
    <w:p w14:paraId="740DC80C" w14:textId="77777777" w:rsidR="006B42B9" w:rsidRDefault="006B42B9">
      <w:pPr>
        <w:rPr>
          <w:sz w:val="24"/>
        </w:rPr>
        <w:sectPr w:rsidR="006B42B9">
          <w:pgSz w:w="11910" w:h="16840"/>
          <w:pgMar w:top="620" w:right="600" w:bottom="660" w:left="1380" w:header="0" w:footer="468" w:gutter="0"/>
          <w:cols w:space="720"/>
        </w:sectPr>
      </w:pPr>
    </w:p>
    <w:p w14:paraId="740DC80D" w14:textId="77777777" w:rsidR="006B42B9" w:rsidRDefault="001C03C7">
      <w:pPr>
        <w:pStyle w:val="ListParagraph"/>
        <w:numPr>
          <w:ilvl w:val="1"/>
          <w:numId w:val="10"/>
        </w:numPr>
        <w:tabs>
          <w:tab w:val="left" w:pos="967"/>
        </w:tabs>
        <w:spacing w:line="274" w:lineRule="exact"/>
        <w:ind w:left="967"/>
        <w:rPr>
          <w:color w:val="002F56"/>
          <w:sz w:val="24"/>
        </w:rPr>
      </w:pPr>
      <w:r>
        <w:rPr>
          <w:color w:val="002F56"/>
          <w:spacing w:val="-2"/>
          <w:sz w:val="24"/>
          <w:lang w:bidi="cy-GB"/>
        </w:rPr>
        <w:t>Cinio</w:t>
      </w:r>
    </w:p>
    <w:p w14:paraId="740DC80E" w14:textId="77777777" w:rsidR="006B42B9" w:rsidRDefault="001C03C7">
      <w:pPr>
        <w:pStyle w:val="ListParagraph"/>
        <w:numPr>
          <w:ilvl w:val="1"/>
          <w:numId w:val="10"/>
        </w:numPr>
        <w:tabs>
          <w:tab w:val="left" w:pos="967"/>
        </w:tabs>
        <w:spacing w:line="275" w:lineRule="exact"/>
        <w:ind w:left="967"/>
        <w:rPr>
          <w:color w:val="002F56"/>
          <w:sz w:val="24"/>
        </w:rPr>
      </w:pPr>
      <w:r>
        <w:rPr>
          <w:color w:val="002F56"/>
          <w:spacing w:val="-2"/>
          <w:sz w:val="24"/>
          <w:lang w:bidi="cy-GB"/>
        </w:rPr>
        <w:t>Swper</w:t>
      </w:r>
    </w:p>
    <w:p w14:paraId="740DC80F" w14:textId="77777777" w:rsidR="006B42B9" w:rsidRDefault="001C03C7">
      <w:pPr>
        <w:pStyle w:val="BodyText"/>
        <w:spacing w:line="237" w:lineRule="auto"/>
        <w:ind w:left="607" w:right="5986"/>
      </w:pPr>
      <w:r>
        <w:rPr>
          <w:lang w:bidi="cy-GB"/>
        </w:rPr>
        <w:br w:type="column"/>
      </w:r>
      <w:r>
        <w:rPr>
          <w:color w:val="002F56"/>
          <w:lang w:bidi="cy-GB"/>
        </w:rPr>
        <w:t xml:space="preserve">hyd at £11.50 </w:t>
      </w:r>
      <w:r>
        <w:rPr>
          <w:color w:val="002F56"/>
          <w:spacing w:val="-2"/>
          <w:lang w:bidi="cy-GB"/>
        </w:rPr>
        <w:t>hyd at £21.50</w:t>
      </w:r>
    </w:p>
    <w:p w14:paraId="740DC810" w14:textId="77777777" w:rsidR="006B42B9" w:rsidRDefault="006B42B9">
      <w:pPr>
        <w:spacing w:line="237" w:lineRule="auto"/>
        <w:sectPr w:rsidR="006B42B9">
          <w:type w:val="continuous"/>
          <w:pgSz w:w="11910" w:h="16840"/>
          <w:pgMar w:top="660" w:right="600" w:bottom="280" w:left="1380" w:header="0" w:footer="468" w:gutter="0"/>
          <w:cols w:num="2" w:space="720" w:equalWidth="0">
            <w:col w:w="1717" w:space="62"/>
            <w:col w:w="8151"/>
          </w:cols>
        </w:sectPr>
      </w:pPr>
    </w:p>
    <w:p w14:paraId="740DC811" w14:textId="77777777" w:rsidR="006B42B9" w:rsidRDefault="006B42B9">
      <w:pPr>
        <w:pStyle w:val="BodyText"/>
        <w:rPr>
          <w:sz w:val="13"/>
        </w:rPr>
      </w:pPr>
    </w:p>
    <w:p w14:paraId="740DC812" w14:textId="77777777" w:rsidR="006B42B9" w:rsidRDefault="001C03C7">
      <w:pPr>
        <w:pStyle w:val="BodyText"/>
        <w:spacing w:before="93" w:line="249" w:lineRule="auto"/>
        <w:ind w:left="223" w:right="106"/>
        <w:jc w:val="both"/>
      </w:pPr>
      <w:r>
        <w:rPr>
          <w:color w:val="002F56"/>
          <w:lang w:bidi="cy-GB"/>
        </w:rPr>
        <w:t>Rhaid i chi gael derbynneb wedi’i heitemeiddio ar gyfer cost unrhyw bryd y byddwch yn hawlio amdano, ni dderbynnir derbynebau cerdyn credyd. Gallwch hawlio am gost diodydd poeth neu oer, ond nid cost diodydd alcoholig. Ni fydd y Comisiwn yn ad-dalu cost prydau sy'n uwch na'r terfynau a nodir yn y polisi hwn.</w:t>
      </w:r>
    </w:p>
    <w:p w14:paraId="740DC813" w14:textId="77777777" w:rsidR="006B42B9" w:rsidRDefault="006B42B9">
      <w:pPr>
        <w:pStyle w:val="BodyText"/>
        <w:spacing w:before="2"/>
        <w:rPr>
          <w:sz w:val="21"/>
        </w:rPr>
      </w:pPr>
    </w:p>
    <w:p w14:paraId="740DC814" w14:textId="77777777" w:rsidR="006B42B9" w:rsidRDefault="001C03C7">
      <w:pPr>
        <w:pStyle w:val="BodyText"/>
        <w:spacing w:line="249" w:lineRule="auto"/>
        <w:ind w:left="223" w:right="104"/>
        <w:jc w:val="both"/>
      </w:pPr>
      <w:r>
        <w:rPr>
          <w:color w:val="002F56"/>
          <w:lang w:bidi="cy-GB"/>
        </w:rPr>
        <w:t>Dim ond os yw wedi'i gynnwys ar dderbynneb y pryd y gellir hawlio arian parod ac ni ddylai fod yn fwy na 12.5% ​​o gyfanswm y gost.</w:t>
      </w:r>
    </w:p>
    <w:p w14:paraId="740DC815" w14:textId="77777777" w:rsidR="006B42B9" w:rsidRDefault="006B42B9">
      <w:pPr>
        <w:pStyle w:val="BodyText"/>
        <w:spacing w:before="10"/>
        <w:rPr>
          <w:sz w:val="32"/>
        </w:rPr>
      </w:pPr>
    </w:p>
    <w:p w14:paraId="740DC816" w14:textId="77777777" w:rsidR="006B42B9" w:rsidRDefault="001C03C7">
      <w:pPr>
        <w:pStyle w:val="Heading1"/>
        <w:numPr>
          <w:ilvl w:val="0"/>
          <w:numId w:val="10"/>
        </w:numPr>
        <w:tabs>
          <w:tab w:val="left" w:pos="943"/>
        </w:tabs>
        <w:ind w:hanging="720"/>
      </w:pPr>
      <w:bookmarkStart w:id="54" w:name="25_Travel_arrangement_outside_the_policy"/>
      <w:bookmarkStart w:id="55" w:name="_bookmark27"/>
      <w:bookmarkEnd w:id="54"/>
      <w:bookmarkEnd w:id="55"/>
      <w:r>
        <w:rPr>
          <w:color w:val="0099C3"/>
          <w:lang w:bidi="cy-GB"/>
        </w:rPr>
        <w:t xml:space="preserve">Trefniant teithio y tu allan i'r </w:t>
      </w:r>
      <w:r>
        <w:rPr>
          <w:color w:val="0099C3"/>
          <w:spacing w:val="-2"/>
          <w:lang w:bidi="cy-GB"/>
        </w:rPr>
        <w:t>polisi</w:t>
      </w:r>
    </w:p>
    <w:p w14:paraId="740DC817" w14:textId="77777777" w:rsidR="006B42B9" w:rsidRDefault="001C03C7">
      <w:pPr>
        <w:pStyle w:val="ListParagraph"/>
        <w:numPr>
          <w:ilvl w:val="1"/>
          <w:numId w:val="10"/>
        </w:numPr>
        <w:tabs>
          <w:tab w:val="left" w:pos="1663"/>
        </w:tabs>
        <w:spacing w:before="255"/>
        <w:ind w:right="107" w:firstLine="360"/>
        <w:jc w:val="both"/>
        <w:rPr>
          <w:color w:val="002F56"/>
          <w:sz w:val="24"/>
        </w:rPr>
      </w:pPr>
      <w:r>
        <w:rPr>
          <w:color w:val="002F56"/>
          <w:sz w:val="24"/>
          <w:lang w:bidi="cy-GB"/>
        </w:rPr>
        <w:t xml:space="preserve">Diben y polisi hwn yw cefnogi’r Comisiwn i gyflawni ei amcanion tra’n gwneud y defnydd gorau o arian cyhoeddus, gan ddangos gwerth am arian i’r </w:t>
      </w:r>
      <w:r>
        <w:rPr>
          <w:color w:val="002F56"/>
          <w:spacing w:val="-2"/>
          <w:sz w:val="24"/>
          <w:lang w:bidi="cy-GB"/>
        </w:rPr>
        <w:t>trethdalwr.</w:t>
      </w:r>
    </w:p>
    <w:p w14:paraId="740DC818" w14:textId="77777777" w:rsidR="006B42B9" w:rsidRDefault="001C03C7">
      <w:pPr>
        <w:pStyle w:val="ListParagraph"/>
        <w:numPr>
          <w:ilvl w:val="1"/>
          <w:numId w:val="10"/>
        </w:numPr>
        <w:tabs>
          <w:tab w:val="left" w:pos="1663"/>
        </w:tabs>
        <w:ind w:right="106" w:firstLine="360"/>
        <w:jc w:val="both"/>
        <w:rPr>
          <w:color w:val="002F56"/>
          <w:sz w:val="24"/>
        </w:rPr>
      </w:pPr>
      <w:r>
        <w:rPr>
          <w:color w:val="002F56"/>
          <w:sz w:val="24"/>
          <w:lang w:bidi="cy-GB"/>
        </w:rPr>
        <w:t>Serch hynny, mae yna adegau pan fydd angen i ni fod yn hyblyg ac ymateb i amgylchiadau annisgwyl ac anghenion unigol ein gweithwyr er mwyn diwallu anghenion busnes;</w:t>
      </w:r>
    </w:p>
    <w:p w14:paraId="740DC819" w14:textId="77777777" w:rsidR="006B42B9" w:rsidRDefault="001C03C7">
      <w:pPr>
        <w:pStyle w:val="ListParagraph"/>
        <w:numPr>
          <w:ilvl w:val="1"/>
          <w:numId w:val="10"/>
        </w:numPr>
        <w:tabs>
          <w:tab w:val="left" w:pos="1663"/>
        </w:tabs>
        <w:ind w:right="108" w:firstLine="360"/>
        <w:jc w:val="both"/>
        <w:rPr>
          <w:color w:val="002F56"/>
          <w:sz w:val="24"/>
        </w:rPr>
      </w:pPr>
      <w:r>
        <w:rPr>
          <w:color w:val="002F56"/>
          <w:sz w:val="24"/>
          <w:lang w:bidi="cy-GB"/>
        </w:rPr>
        <w:t xml:space="preserve">Ar yr adegau hyn efallai na fydd y canllawiau a nodir yn y polisi hwn yn berthnasol. Gall y tîm Cyllid gefnogi rheolwyr llinell i ddehongli'r polisi hwn, a chefnogi'r </w:t>
      </w:r>
      <w:r>
        <w:rPr>
          <w:b/>
          <w:color w:val="002F56"/>
          <w:sz w:val="24"/>
          <w:lang w:bidi="cy-GB"/>
        </w:rPr>
        <w:t>prawf rhesymoldeb sy'n berthnasol i bob hawliad.</w:t>
      </w:r>
    </w:p>
    <w:p w14:paraId="740DC81A" w14:textId="77777777" w:rsidR="006B42B9" w:rsidRDefault="006B42B9">
      <w:pPr>
        <w:jc w:val="both"/>
        <w:rPr>
          <w:sz w:val="24"/>
        </w:rPr>
        <w:sectPr w:rsidR="006B42B9">
          <w:type w:val="continuous"/>
          <w:pgSz w:w="11910" w:h="16840"/>
          <w:pgMar w:top="660" w:right="600" w:bottom="280" w:left="1380" w:header="0" w:footer="468" w:gutter="0"/>
          <w:cols w:space="720"/>
        </w:sectPr>
      </w:pPr>
    </w:p>
    <w:p w14:paraId="740DC81B" w14:textId="77777777" w:rsidR="006B42B9" w:rsidRDefault="001C03C7">
      <w:pPr>
        <w:pStyle w:val="Heading1"/>
        <w:numPr>
          <w:ilvl w:val="0"/>
          <w:numId w:val="10"/>
        </w:numPr>
        <w:tabs>
          <w:tab w:val="left" w:pos="943"/>
        </w:tabs>
        <w:spacing w:before="78"/>
        <w:ind w:hanging="720"/>
      </w:pPr>
      <w:bookmarkStart w:id="56" w:name="26_Frequent_flyer_schemes_(Airmiles)"/>
      <w:bookmarkStart w:id="57" w:name="_bookmark28"/>
      <w:bookmarkEnd w:id="56"/>
      <w:bookmarkEnd w:id="57"/>
      <w:r>
        <w:rPr>
          <w:color w:val="0099C3"/>
          <w:lang w:bidi="cy-GB"/>
        </w:rPr>
        <w:lastRenderedPageBreak/>
        <w:t xml:space="preserve">Cynlluniau hedfan yn aml </w:t>
      </w:r>
      <w:r>
        <w:rPr>
          <w:color w:val="0099C3"/>
          <w:spacing w:val="-2"/>
          <w:lang w:bidi="cy-GB"/>
        </w:rPr>
        <w:t>(milltiroedd awyr)</w:t>
      </w:r>
    </w:p>
    <w:p w14:paraId="740DC81C" w14:textId="77777777" w:rsidR="006B42B9" w:rsidRDefault="001C03C7">
      <w:pPr>
        <w:pStyle w:val="ListParagraph"/>
        <w:numPr>
          <w:ilvl w:val="1"/>
          <w:numId w:val="10"/>
        </w:numPr>
        <w:tabs>
          <w:tab w:val="left" w:pos="943"/>
        </w:tabs>
        <w:spacing w:before="249" w:line="242" w:lineRule="auto"/>
        <w:ind w:right="108"/>
        <w:rPr>
          <w:color w:val="002F56"/>
          <w:sz w:val="24"/>
        </w:rPr>
      </w:pPr>
      <w:r>
        <w:rPr>
          <w:color w:val="002F56"/>
          <w:sz w:val="24"/>
          <w:lang w:bidi="cy-GB"/>
        </w:rPr>
        <w:t>Ni ellir ennill milltiroedd awyr a buddiannau tebyg o deithio swyddogol ac yna eu defnyddio at ddibenion preifat (e.e., archebu teithiau personol, uwchraddio dosbarthiadau);</w:t>
      </w:r>
    </w:p>
    <w:p w14:paraId="740DC81D" w14:textId="77777777" w:rsidR="006B42B9" w:rsidRDefault="001C03C7">
      <w:pPr>
        <w:pStyle w:val="ListParagraph"/>
        <w:numPr>
          <w:ilvl w:val="1"/>
          <w:numId w:val="10"/>
        </w:numPr>
        <w:tabs>
          <w:tab w:val="left" w:pos="943"/>
        </w:tabs>
        <w:spacing w:line="242" w:lineRule="auto"/>
        <w:ind w:right="108"/>
        <w:rPr>
          <w:color w:val="002F56"/>
          <w:sz w:val="24"/>
        </w:rPr>
      </w:pPr>
      <w:r>
        <w:rPr>
          <w:color w:val="002F56"/>
          <w:sz w:val="24"/>
          <w:lang w:bidi="cy-GB"/>
        </w:rPr>
        <w:t>Gallwch, wrth deithio ar fusnes swyddogol, ddefnyddio milltiroedd awyr cronedig a buddiannau tebyg i brynu cyfleusterau ‘gwell’;</w:t>
      </w:r>
    </w:p>
    <w:p w14:paraId="740DC81E" w14:textId="77777777" w:rsidR="006B42B9" w:rsidRDefault="001C03C7">
      <w:pPr>
        <w:pStyle w:val="ListParagraph"/>
        <w:numPr>
          <w:ilvl w:val="1"/>
          <w:numId w:val="10"/>
        </w:numPr>
        <w:tabs>
          <w:tab w:val="left" w:pos="943"/>
        </w:tabs>
        <w:spacing w:line="242" w:lineRule="auto"/>
        <w:ind w:right="109"/>
        <w:rPr>
          <w:color w:val="002F56"/>
          <w:sz w:val="24"/>
        </w:rPr>
      </w:pPr>
      <w:r>
        <w:rPr>
          <w:color w:val="002F56"/>
          <w:sz w:val="24"/>
          <w:lang w:bidi="cy-GB"/>
        </w:rPr>
        <w:t>Gall hyn gynnwys uwchraddio seddi (seddi gyda lle ychwanegol i'r coesau yn eich dosbarth teithio a archebwyd ymlaen llaw, cael eich blaenoriaethu i fynd ar yr awyren, a defnyddio lolfeydd penodedig;</w:t>
      </w:r>
    </w:p>
    <w:p w14:paraId="740DC81F" w14:textId="77777777" w:rsidR="006B42B9" w:rsidRDefault="001C03C7">
      <w:pPr>
        <w:pStyle w:val="ListParagraph"/>
        <w:numPr>
          <w:ilvl w:val="1"/>
          <w:numId w:val="10"/>
        </w:numPr>
        <w:tabs>
          <w:tab w:val="left" w:pos="943"/>
        </w:tabs>
        <w:spacing w:line="242" w:lineRule="auto"/>
        <w:ind w:right="108"/>
        <w:rPr>
          <w:color w:val="002F56"/>
          <w:sz w:val="24"/>
        </w:rPr>
      </w:pPr>
      <w:r>
        <w:rPr>
          <w:color w:val="002F56"/>
          <w:sz w:val="24"/>
          <w:lang w:bidi="cy-GB"/>
        </w:rPr>
        <w:t>Ni allwch ddefnyddio pwyntiau i brynu uwchraddiadau dosbarth, h.y. economi i fusnes, neu fusnes i gyntaf</w:t>
      </w:r>
    </w:p>
    <w:p w14:paraId="740DC820" w14:textId="77777777" w:rsidR="006B42B9" w:rsidRDefault="006B42B9">
      <w:pPr>
        <w:spacing w:line="242" w:lineRule="auto"/>
        <w:rPr>
          <w:sz w:val="24"/>
        </w:rPr>
        <w:sectPr w:rsidR="006B42B9">
          <w:pgSz w:w="11910" w:h="16840"/>
          <w:pgMar w:top="640" w:right="600" w:bottom="660" w:left="1380" w:header="0" w:footer="468" w:gutter="0"/>
          <w:cols w:space="720"/>
        </w:sectPr>
      </w:pPr>
    </w:p>
    <w:p w14:paraId="740DC821" w14:textId="77777777" w:rsidR="006B42B9" w:rsidRDefault="001C03C7">
      <w:pPr>
        <w:pStyle w:val="Heading1"/>
        <w:spacing w:before="78"/>
        <w:ind w:left="223" w:firstLine="0"/>
      </w:pPr>
      <w:bookmarkStart w:id="58" w:name="Appendix_1_Rates"/>
      <w:bookmarkStart w:id="59" w:name="_bookmark29"/>
      <w:bookmarkEnd w:id="58"/>
      <w:bookmarkEnd w:id="59"/>
      <w:r>
        <w:rPr>
          <w:color w:val="0099C3"/>
          <w:lang w:bidi="cy-GB"/>
        </w:rPr>
        <w:lastRenderedPageBreak/>
        <w:t xml:space="preserve">Atodiad 1 </w:t>
      </w:r>
      <w:r>
        <w:rPr>
          <w:color w:val="0099C3"/>
          <w:spacing w:val="-4"/>
          <w:lang w:bidi="cy-GB"/>
        </w:rPr>
        <w:t>Cyfraddau</w:t>
      </w:r>
    </w:p>
    <w:p w14:paraId="740DC822" w14:textId="77777777" w:rsidR="006B42B9" w:rsidRDefault="001C03C7">
      <w:pPr>
        <w:pStyle w:val="Heading2"/>
        <w:spacing w:before="254"/>
      </w:pPr>
      <w:r>
        <w:rPr>
          <w:color w:val="002F56"/>
          <w:lang w:bidi="cy-GB"/>
        </w:rPr>
        <w:t xml:space="preserve">Terfynau ar </w:t>
      </w:r>
      <w:r>
        <w:rPr>
          <w:color w:val="002F56"/>
          <w:spacing w:val="-2"/>
          <w:lang w:bidi="cy-GB"/>
        </w:rPr>
        <w:t>ad-dalu</w:t>
      </w:r>
      <w:r>
        <w:rPr>
          <w:color w:val="002F56"/>
          <w:lang w:bidi="cy-GB"/>
        </w:rPr>
        <w:t xml:space="preserve"> treuliau</w:t>
      </w:r>
    </w:p>
    <w:p w14:paraId="740DC823" w14:textId="77777777" w:rsidR="006B42B9" w:rsidRDefault="006B42B9">
      <w:pPr>
        <w:pStyle w:val="BodyText"/>
        <w:spacing w:before="11"/>
        <w:rPr>
          <w:b/>
          <w:sz w:val="21"/>
        </w:rPr>
      </w:pPr>
    </w:p>
    <w:p w14:paraId="740DC824" w14:textId="77777777" w:rsidR="006B42B9" w:rsidRDefault="001C03C7">
      <w:pPr>
        <w:spacing w:line="249" w:lineRule="auto"/>
        <w:ind w:left="223" w:right="156"/>
        <w:rPr>
          <w:b/>
          <w:sz w:val="24"/>
        </w:rPr>
      </w:pPr>
      <w:r>
        <w:rPr>
          <w:b/>
          <w:color w:val="002F56"/>
          <w:sz w:val="24"/>
          <w:lang w:bidi="cy-GB"/>
        </w:rPr>
        <w:t>Bydd ad-daliad yn cael ei wneud am wariant gwirioneddol, wedi’i ategu gan dderbynebau, hyd at yr uchafswm o:</w:t>
      </w:r>
    </w:p>
    <w:p w14:paraId="740DC825" w14:textId="77777777" w:rsidR="006B42B9" w:rsidRDefault="006B42B9">
      <w:pPr>
        <w:pStyle w:val="BodyText"/>
        <w:spacing w:before="8"/>
        <w:rPr>
          <w:b/>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0"/>
        <w:gridCol w:w="3417"/>
        <w:gridCol w:w="2303"/>
        <w:gridCol w:w="2303"/>
      </w:tblGrid>
      <w:tr w:rsidR="006B42B9" w14:paraId="740DC829" w14:textId="77777777">
        <w:trPr>
          <w:trHeight w:val="839"/>
        </w:trPr>
        <w:tc>
          <w:tcPr>
            <w:tcW w:w="4607" w:type="dxa"/>
            <w:gridSpan w:val="2"/>
          </w:tcPr>
          <w:p w14:paraId="740DC826" w14:textId="77777777" w:rsidR="006B42B9" w:rsidRDefault="001C03C7">
            <w:pPr>
              <w:pStyle w:val="TableParagraph"/>
              <w:ind w:left="110"/>
              <w:rPr>
                <w:b/>
                <w:sz w:val="24"/>
              </w:rPr>
            </w:pPr>
            <w:r>
              <w:rPr>
                <w:b/>
                <w:color w:val="002F56"/>
                <w:spacing w:val="-2"/>
                <w:sz w:val="24"/>
                <w:lang w:bidi="cy-GB"/>
              </w:rPr>
              <w:t>Llety</w:t>
            </w:r>
          </w:p>
        </w:tc>
        <w:tc>
          <w:tcPr>
            <w:tcW w:w="2303" w:type="dxa"/>
          </w:tcPr>
          <w:p w14:paraId="740DC827" w14:textId="77777777" w:rsidR="006B42B9" w:rsidRDefault="001C03C7">
            <w:pPr>
              <w:pStyle w:val="TableParagraph"/>
              <w:spacing w:line="242" w:lineRule="auto"/>
              <w:ind w:left="552" w:firstLine="38"/>
              <w:rPr>
                <w:b/>
                <w:sz w:val="24"/>
              </w:rPr>
            </w:pPr>
            <w:r>
              <w:rPr>
                <w:b/>
                <w:color w:val="002F56"/>
                <w:sz w:val="24"/>
                <w:lang w:bidi="cy-GB"/>
              </w:rPr>
              <w:t>Llundain a Chaeredin</w:t>
            </w:r>
          </w:p>
        </w:tc>
        <w:tc>
          <w:tcPr>
            <w:tcW w:w="2303" w:type="dxa"/>
          </w:tcPr>
          <w:p w14:paraId="740DC828" w14:textId="77777777" w:rsidR="006B42B9" w:rsidRDefault="001C03C7">
            <w:pPr>
              <w:pStyle w:val="TableParagraph"/>
              <w:ind w:left="563"/>
              <w:rPr>
                <w:b/>
                <w:sz w:val="24"/>
              </w:rPr>
            </w:pPr>
            <w:r>
              <w:rPr>
                <w:b/>
                <w:color w:val="002F56"/>
                <w:spacing w:val="-2"/>
                <w:sz w:val="24"/>
                <w:lang w:bidi="cy-GB"/>
              </w:rPr>
              <w:t>Yn rhywle arall</w:t>
            </w:r>
          </w:p>
        </w:tc>
      </w:tr>
      <w:tr w:rsidR="006B42B9" w14:paraId="740DC82D" w14:textId="77777777">
        <w:trPr>
          <w:trHeight w:val="565"/>
        </w:trPr>
        <w:tc>
          <w:tcPr>
            <w:tcW w:w="4607" w:type="dxa"/>
            <w:gridSpan w:val="2"/>
          </w:tcPr>
          <w:p w14:paraId="740DC82A" w14:textId="77777777" w:rsidR="006B42B9" w:rsidRDefault="001C03C7">
            <w:pPr>
              <w:pStyle w:val="TableParagraph"/>
              <w:ind w:left="110"/>
              <w:rPr>
                <w:sz w:val="24"/>
              </w:rPr>
            </w:pPr>
            <w:r>
              <w:rPr>
                <w:color w:val="002F56"/>
                <w:sz w:val="24"/>
                <w:lang w:bidi="cy-GB"/>
              </w:rPr>
              <w:t xml:space="preserve">Gwesty - Gwely a </w:t>
            </w:r>
            <w:r>
              <w:rPr>
                <w:color w:val="002F56"/>
                <w:spacing w:val="-2"/>
                <w:sz w:val="24"/>
                <w:lang w:bidi="cy-GB"/>
              </w:rPr>
              <w:t>Brecwast</w:t>
            </w:r>
          </w:p>
        </w:tc>
        <w:tc>
          <w:tcPr>
            <w:tcW w:w="2303" w:type="dxa"/>
          </w:tcPr>
          <w:p w14:paraId="740DC82B" w14:textId="77777777" w:rsidR="006B42B9" w:rsidRDefault="001C03C7">
            <w:pPr>
              <w:pStyle w:val="TableParagraph"/>
              <w:ind w:left="1330"/>
              <w:rPr>
                <w:sz w:val="24"/>
              </w:rPr>
            </w:pPr>
            <w:r>
              <w:rPr>
                <w:color w:val="002F56"/>
                <w:spacing w:val="-2"/>
                <w:sz w:val="24"/>
                <w:lang w:bidi="cy-GB"/>
              </w:rPr>
              <w:t>£200.00</w:t>
            </w:r>
          </w:p>
        </w:tc>
        <w:tc>
          <w:tcPr>
            <w:tcW w:w="2303" w:type="dxa"/>
          </w:tcPr>
          <w:p w14:paraId="740DC82C" w14:textId="77777777" w:rsidR="006B42B9" w:rsidRDefault="001C03C7">
            <w:pPr>
              <w:pStyle w:val="TableParagraph"/>
              <w:ind w:left="1331"/>
              <w:rPr>
                <w:sz w:val="24"/>
              </w:rPr>
            </w:pPr>
            <w:r>
              <w:rPr>
                <w:color w:val="002F56"/>
                <w:spacing w:val="-2"/>
                <w:sz w:val="24"/>
                <w:lang w:bidi="cy-GB"/>
              </w:rPr>
              <w:t>£150.00</w:t>
            </w:r>
          </w:p>
        </w:tc>
      </w:tr>
      <w:tr w:rsidR="006B42B9" w14:paraId="740DC83B" w14:textId="77777777">
        <w:trPr>
          <w:trHeight w:val="1929"/>
        </w:trPr>
        <w:tc>
          <w:tcPr>
            <w:tcW w:w="1190" w:type="dxa"/>
            <w:vMerge w:val="restart"/>
          </w:tcPr>
          <w:p w14:paraId="740DC82E" w14:textId="77777777" w:rsidR="006B42B9" w:rsidRDefault="006B42B9">
            <w:pPr>
              <w:pStyle w:val="TableParagraph"/>
              <w:rPr>
                <w:b/>
                <w:sz w:val="26"/>
              </w:rPr>
            </w:pPr>
          </w:p>
          <w:p w14:paraId="740DC82F" w14:textId="77777777" w:rsidR="006B42B9" w:rsidRDefault="006B42B9">
            <w:pPr>
              <w:pStyle w:val="TableParagraph"/>
              <w:rPr>
                <w:b/>
                <w:sz w:val="26"/>
              </w:rPr>
            </w:pPr>
          </w:p>
          <w:p w14:paraId="740DC830" w14:textId="77777777" w:rsidR="006B42B9" w:rsidRDefault="006B42B9">
            <w:pPr>
              <w:pStyle w:val="TableParagraph"/>
              <w:rPr>
                <w:b/>
                <w:sz w:val="26"/>
              </w:rPr>
            </w:pPr>
          </w:p>
          <w:p w14:paraId="740DC831" w14:textId="77777777" w:rsidR="006B42B9" w:rsidRDefault="006B42B9">
            <w:pPr>
              <w:pStyle w:val="TableParagraph"/>
              <w:rPr>
                <w:b/>
                <w:sz w:val="26"/>
              </w:rPr>
            </w:pPr>
          </w:p>
          <w:p w14:paraId="740DC832" w14:textId="77777777" w:rsidR="006B42B9" w:rsidRDefault="006B42B9">
            <w:pPr>
              <w:pStyle w:val="TableParagraph"/>
              <w:rPr>
                <w:b/>
                <w:sz w:val="26"/>
              </w:rPr>
            </w:pPr>
          </w:p>
          <w:p w14:paraId="740DC833" w14:textId="77777777" w:rsidR="006B42B9" w:rsidRDefault="001C03C7">
            <w:pPr>
              <w:pStyle w:val="TableParagraph"/>
              <w:spacing w:before="161"/>
              <w:ind w:left="110"/>
              <w:rPr>
                <w:b/>
                <w:sz w:val="24"/>
              </w:rPr>
            </w:pPr>
            <w:r>
              <w:rPr>
                <w:b/>
                <w:color w:val="002F56"/>
                <w:spacing w:val="-2"/>
                <w:sz w:val="24"/>
                <w:lang w:bidi="cy-GB"/>
              </w:rPr>
              <w:t>Prydau bwyd</w:t>
            </w:r>
          </w:p>
        </w:tc>
        <w:tc>
          <w:tcPr>
            <w:tcW w:w="3417" w:type="dxa"/>
          </w:tcPr>
          <w:p w14:paraId="740DC834" w14:textId="77777777" w:rsidR="006B42B9" w:rsidRDefault="001C03C7">
            <w:pPr>
              <w:pStyle w:val="TableParagraph"/>
              <w:ind w:left="105"/>
              <w:rPr>
                <w:b/>
                <w:sz w:val="24"/>
              </w:rPr>
            </w:pPr>
            <w:r>
              <w:rPr>
                <w:b/>
                <w:color w:val="002F56"/>
                <w:sz w:val="24"/>
                <w:lang w:bidi="cy-GB"/>
              </w:rPr>
              <w:t>Aros dros nos:</w:t>
            </w:r>
          </w:p>
          <w:p w14:paraId="740DC835" w14:textId="77777777" w:rsidR="006B42B9" w:rsidRDefault="006B42B9">
            <w:pPr>
              <w:pStyle w:val="TableParagraph"/>
              <w:rPr>
                <w:b/>
                <w:sz w:val="24"/>
              </w:rPr>
            </w:pPr>
          </w:p>
          <w:p w14:paraId="740DC836" w14:textId="77777777" w:rsidR="006B42B9" w:rsidRDefault="001C03C7">
            <w:pPr>
              <w:pStyle w:val="TableParagraph"/>
              <w:ind w:left="105" w:right="64"/>
              <w:rPr>
                <w:sz w:val="24"/>
              </w:rPr>
            </w:pPr>
            <w:r>
              <w:rPr>
                <w:color w:val="002F56"/>
                <w:sz w:val="24"/>
                <w:lang w:bidi="cy-GB"/>
              </w:rPr>
              <w:t>Uchafswm y dydd ar gyfer pob pryd – brecwast, cinio a swper – os nad yw eisoes wedi’i gynnwys ym mhris y</w:t>
            </w:r>
          </w:p>
          <w:p w14:paraId="740DC837" w14:textId="77777777" w:rsidR="006B42B9" w:rsidRDefault="001C03C7">
            <w:pPr>
              <w:pStyle w:val="TableParagraph"/>
              <w:spacing w:line="253" w:lineRule="exact"/>
              <w:ind w:left="105"/>
              <w:rPr>
                <w:sz w:val="24"/>
              </w:rPr>
            </w:pPr>
            <w:r>
              <w:rPr>
                <w:color w:val="002F56"/>
                <w:spacing w:val="-2"/>
                <w:sz w:val="24"/>
                <w:lang w:bidi="cy-GB"/>
              </w:rPr>
              <w:t>llety.</w:t>
            </w:r>
          </w:p>
        </w:tc>
        <w:tc>
          <w:tcPr>
            <w:tcW w:w="4606" w:type="dxa"/>
            <w:gridSpan w:val="2"/>
          </w:tcPr>
          <w:p w14:paraId="740DC838" w14:textId="77777777" w:rsidR="006B42B9" w:rsidRDefault="006B42B9">
            <w:pPr>
              <w:pStyle w:val="TableParagraph"/>
              <w:rPr>
                <w:b/>
                <w:sz w:val="26"/>
              </w:rPr>
            </w:pPr>
          </w:p>
          <w:p w14:paraId="740DC839" w14:textId="77777777" w:rsidR="006B42B9" w:rsidRDefault="006B42B9">
            <w:pPr>
              <w:pStyle w:val="TableParagraph"/>
              <w:spacing w:before="9"/>
              <w:rPr>
                <w:b/>
              </w:rPr>
            </w:pPr>
          </w:p>
          <w:p w14:paraId="740DC83A" w14:textId="77777777" w:rsidR="006B42B9" w:rsidRDefault="001C03C7">
            <w:pPr>
              <w:pStyle w:val="TableParagraph"/>
              <w:spacing w:before="1"/>
              <w:ind w:right="87"/>
              <w:jc w:val="right"/>
              <w:rPr>
                <w:sz w:val="24"/>
              </w:rPr>
            </w:pPr>
            <w:r>
              <w:rPr>
                <w:color w:val="002F56"/>
                <w:spacing w:val="-2"/>
                <w:sz w:val="24"/>
                <w:lang w:bidi="cy-GB"/>
              </w:rPr>
              <w:t>£40.00</w:t>
            </w:r>
          </w:p>
        </w:tc>
      </w:tr>
      <w:tr w:rsidR="006B42B9" w14:paraId="740DC843" w14:textId="77777777">
        <w:trPr>
          <w:trHeight w:val="1669"/>
        </w:trPr>
        <w:tc>
          <w:tcPr>
            <w:tcW w:w="1190" w:type="dxa"/>
            <w:vMerge/>
            <w:tcBorders>
              <w:top w:val="nil"/>
            </w:tcBorders>
          </w:tcPr>
          <w:p w14:paraId="740DC83C" w14:textId="77777777" w:rsidR="006B42B9" w:rsidRDefault="006B42B9">
            <w:pPr>
              <w:rPr>
                <w:sz w:val="2"/>
                <w:szCs w:val="2"/>
              </w:rPr>
            </w:pPr>
          </w:p>
        </w:tc>
        <w:tc>
          <w:tcPr>
            <w:tcW w:w="3417" w:type="dxa"/>
          </w:tcPr>
          <w:p w14:paraId="740DC83D" w14:textId="77777777" w:rsidR="006B42B9" w:rsidRDefault="006B42B9">
            <w:pPr>
              <w:pStyle w:val="TableParagraph"/>
              <w:rPr>
                <w:b/>
                <w:sz w:val="26"/>
              </w:rPr>
            </w:pPr>
          </w:p>
          <w:p w14:paraId="740DC83E" w14:textId="77777777" w:rsidR="006B42B9" w:rsidRDefault="006B42B9">
            <w:pPr>
              <w:pStyle w:val="TableParagraph"/>
              <w:rPr>
                <w:b/>
              </w:rPr>
            </w:pPr>
          </w:p>
          <w:p w14:paraId="740DC83F" w14:textId="77777777" w:rsidR="006B42B9" w:rsidRDefault="001C03C7">
            <w:pPr>
              <w:pStyle w:val="TableParagraph"/>
              <w:ind w:left="105"/>
              <w:rPr>
                <w:b/>
                <w:sz w:val="24"/>
              </w:rPr>
            </w:pPr>
            <w:r>
              <w:rPr>
                <w:b/>
                <w:color w:val="002F56"/>
                <w:sz w:val="24"/>
                <w:lang w:bidi="cy-GB"/>
              </w:rPr>
              <w:t>Ddim yn aros dros nos</w:t>
            </w:r>
          </w:p>
        </w:tc>
        <w:tc>
          <w:tcPr>
            <w:tcW w:w="4606" w:type="dxa"/>
            <w:gridSpan w:val="2"/>
          </w:tcPr>
          <w:p w14:paraId="740DC840" w14:textId="77777777" w:rsidR="006B42B9" w:rsidRDefault="006B42B9">
            <w:pPr>
              <w:pStyle w:val="TableParagraph"/>
              <w:spacing w:before="4"/>
              <w:rPr>
                <w:b/>
                <w:sz w:val="24"/>
              </w:rPr>
            </w:pPr>
          </w:p>
          <w:p w14:paraId="740DC841" w14:textId="77777777" w:rsidR="006B42B9" w:rsidRDefault="001C03C7">
            <w:pPr>
              <w:pStyle w:val="TableParagraph"/>
              <w:tabs>
                <w:tab w:val="left" w:pos="3168"/>
                <w:tab w:val="left" w:pos="3240"/>
              </w:tabs>
              <w:spacing w:before="1" w:line="237" w:lineRule="auto"/>
              <w:ind w:left="1728" w:right="86" w:hanging="34"/>
              <w:rPr>
                <w:sz w:val="24"/>
              </w:rPr>
            </w:pPr>
            <w:r>
              <w:rPr>
                <w:color w:val="002F56"/>
                <w:spacing w:val="-2"/>
                <w:sz w:val="24"/>
                <w:lang w:bidi="cy-GB"/>
              </w:rPr>
              <w:t>Brecwast</w:t>
            </w:r>
            <w:r>
              <w:rPr>
                <w:color w:val="002F56"/>
                <w:spacing w:val="-2"/>
                <w:sz w:val="24"/>
                <w:lang w:bidi="cy-GB"/>
              </w:rPr>
              <w:tab/>
            </w:r>
            <w:r>
              <w:rPr>
                <w:color w:val="002F56"/>
                <w:sz w:val="24"/>
                <w:lang w:bidi="cy-GB"/>
              </w:rPr>
              <w:tab/>
              <w:t xml:space="preserve">hyd at £7.00 </w:t>
            </w:r>
            <w:r>
              <w:rPr>
                <w:color w:val="002F56"/>
                <w:spacing w:val="-2"/>
                <w:sz w:val="24"/>
                <w:lang w:bidi="cy-GB"/>
              </w:rPr>
              <w:t>Cinio</w:t>
            </w:r>
            <w:r>
              <w:rPr>
                <w:color w:val="002F56"/>
                <w:sz w:val="24"/>
                <w:lang w:bidi="cy-GB"/>
              </w:rPr>
              <w:tab/>
              <w:t xml:space="preserve">hyd at </w:t>
            </w:r>
            <w:r>
              <w:rPr>
                <w:color w:val="002F56"/>
                <w:spacing w:val="-2"/>
                <w:sz w:val="24"/>
                <w:lang w:bidi="cy-GB"/>
              </w:rPr>
              <w:t>£11.50</w:t>
            </w:r>
          </w:p>
          <w:p w14:paraId="740DC842" w14:textId="77777777" w:rsidR="006B42B9" w:rsidRDefault="001C03C7">
            <w:pPr>
              <w:pStyle w:val="TableParagraph"/>
              <w:tabs>
                <w:tab w:val="left" w:pos="3168"/>
              </w:tabs>
              <w:spacing w:before="3"/>
              <w:ind w:left="1728"/>
              <w:rPr>
                <w:sz w:val="24"/>
              </w:rPr>
            </w:pPr>
            <w:r>
              <w:rPr>
                <w:color w:val="002F56"/>
                <w:spacing w:val="-2"/>
                <w:sz w:val="24"/>
                <w:lang w:bidi="cy-GB"/>
              </w:rPr>
              <w:t>Swper</w:t>
            </w:r>
            <w:r>
              <w:rPr>
                <w:color w:val="002F56"/>
                <w:sz w:val="24"/>
                <w:lang w:bidi="cy-GB"/>
              </w:rPr>
              <w:tab/>
              <w:t xml:space="preserve">hyd at </w:t>
            </w:r>
            <w:r>
              <w:rPr>
                <w:color w:val="002F56"/>
                <w:spacing w:val="-2"/>
                <w:sz w:val="24"/>
                <w:lang w:bidi="cy-GB"/>
              </w:rPr>
              <w:t>£21.50</w:t>
            </w:r>
          </w:p>
        </w:tc>
      </w:tr>
      <w:tr w:rsidR="006B42B9" w14:paraId="740DC846" w14:textId="77777777">
        <w:trPr>
          <w:trHeight w:val="561"/>
        </w:trPr>
        <w:tc>
          <w:tcPr>
            <w:tcW w:w="4607" w:type="dxa"/>
            <w:gridSpan w:val="2"/>
          </w:tcPr>
          <w:p w14:paraId="740DC844" w14:textId="77777777" w:rsidR="006B42B9" w:rsidRDefault="001C03C7">
            <w:pPr>
              <w:pStyle w:val="TableParagraph"/>
              <w:ind w:left="110"/>
              <w:rPr>
                <w:sz w:val="24"/>
              </w:rPr>
            </w:pPr>
            <w:r>
              <w:rPr>
                <w:color w:val="002F56"/>
                <w:spacing w:val="-2"/>
                <w:sz w:val="24"/>
                <w:lang w:bidi="cy-GB"/>
              </w:rPr>
              <w:t>Lwfans</w:t>
            </w:r>
            <w:r>
              <w:rPr>
                <w:color w:val="002F56"/>
                <w:sz w:val="24"/>
                <w:lang w:bidi="cy-GB"/>
              </w:rPr>
              <w:t xml:space="preserve"> costau achlysurol dros nos</w:t>
            </w:r>
          </w:p>
        </w:tc>
        <w:tc>
          <w:tcPr>
            <w:tcW w:w="4606" w:type="dxa"/>
            <w:gridSpan w:val="2"/>
          </w:tcPr>
          <w:p w14:paraId="740DC845" w14:textId="77777777" w:rsidR="006B42B9" w:rsidRDefault="001C03C7">
            <w:pPr>
              <w:pStyle w:val="TableParagraph"/>
              <w:ind w:right="85"/>
              <w:jc w:val="right"/>
              <w:rPr>
                <w:sz w:val="24"/>
              </w:rPr>
            </w:pPr>
            <w:r>
              <w:rPr>
                <w:color w:val="002F56"/>
                <w:spacing w:val="-4"/>
                <w:sz w:val="24"/>
                <w:lang w:bidi="cy-GB"/>
              </w:rPr>
              <w:t>£6.00</w:t>
            </w:r>
          </w:p>
        </w:tc>
      </w:tr>
      <w:tr w:rsidR="006B42B9" w14:paraId="740DC84A" w14:textId="77777777">
        <w:trPr>
          <w:trHeight w:val="1117"/>
        </w:trPr>
        <w:tc>
          <w:tcPr>
            <w:tcW w:w="4607" w:type="dxa"/>
            <w:gridSpan w:val="2"/>
          </w:tcPr>
          <w:p w14:paraId="740DC847" w14:textId="77777777" w:rsidR="006B42B9" w:rsidRDefault="001C03C7">
            <w:pPr>
              <w:pStyle w:val="TableParagraph"/>
              <w:spacing w:before="7" w:line="237" w:lineRule="auto"/>
              <w:ind w:left="110" w:right="197"/>
              <w:rPr>
                <w:b/>
                <w:sz w:val="24"/>
              </w:rPr>
            </w:pPr>
            <w:r>
              <w:rPr>
                <w:b/>
                <w:color w:val="002F56"/>
                <w:sz w:val="24"/>
                <w:lang w:bidi="cy-GB"/>
              </w:rPr>
              <w:t>Eich car eich hun - gydag yswiriant defnydd busnes dilys.</w:t>
            </w:r>
          </w:p>
          <w:p w14:paraId="740DC848" w14:textId="77777777" w:rsidR="006B42B9" w:rsidRDefault="001C03C7">
            <w:pPr>
              <w:pStyle w:val="TableParagraph"/>
              <w:spacing w:line="274" w:lineRule="exact"/>
              <w:ind w:left="110"/>
              <w:rPr>
                <w:b/>
                <w:sz w:val="24"/>
              </w:rPr>
            </w:pPr>
            <w:r>
              <w:rPr>
                <w:b/>
                <w:color w:val="002F56"/>
                <w:sz w:val="24"/>
                <w:lang w:bidi="cy-GB"/>
              </w:rPr>
              <w:t>(Yn unol â chanllawiau Cyllid a Thollau Ei Fawrhydi)</w:t>
            </w:r>
          </w:p>
        </w:tc>
        <w:tc>
          <w:tcPr>
            <w:tcW w:w="4606" w:type="dxa"/>
            <w:gridSpan w:val="2"/>
            <w:shd w:val="clear" w:color="auto" w:fill="C0C0C0"/>
          </w:tcPr>
          <w:p w14:paraId="740DC849" w14:textId="77777777" w:rsidR="006B42B9" w:rsidRDefault="006B42B9">
            <w:pPr>
              <w:pStyle w:val="TableParagraph"/>
              <w:rPr>
                <w:rFonts w:ascii="Times New Roman"/>
                <w:sz w:val="24"/>
              </w:rPr>
            </w:pPr>
          </w:p>
        </w:tc>
      </w:tr>
      <w:tr w:rsidR="006B42B9" w14:paraId="740DC84D" w14:textId="77777777">
        <w:trPr>
          <w:trHeight w:val="839"/>
        </w:trPr>
        <w:tc>
          <w:tcPr>
            <w:tcW w:w="4607" w:type="dxa"/>
            <w:gridSpan w:val="2"/>
          </w:tcPr>
          <w:p w14:paraId="740DC84B" w14:textId="77777777" w:rsidR="006B42B9" w:rsidRDefault="001C03C7">
            <w:pPr>
              <w:pStyle w:val="TableParagraph"/>
              <w:spacing w:line="242" w:lineRule="auto"/>
              <w:ind w:left="110"/>
              <w:rPr>
                <w:sz w:val="24"/>
              </w:rPr>
            </w:pPr>
            <w:r>
              <w:rPr>
                <w:color w:val="002F56"/>
                <w:sz w:val="24"/>
                <w:lang w:bidi="cy-GB"/>
              </w:rPr>
              <w:t xml:space="preserve">Y 10,000 o filltiroedd busnes cyntaf mewn </w:t>
            </w:r>
            <w:r>
              <w:rPr>
                <w:color w:val="002F56"/>
                <w:spacing w:val="-2"/>
                <w:sz w:val="24"/>
                <w:lang w:bidi="cy-GB"/>
              </w:rPr>
              <w:t>blwyddyn</w:t>
            </w:r>
            <w:r>
              <w:rPr>
                <w:color w:val="002F56"/>
                <w:sz w:val="24"/>
                <w:lang w:bidi="cy-GB"/>
              </w:rPr>
              <w:t xml:space="preserve"> ariannol):</w:t>
            </w:r>
          </w:p>
        </w:tc>
        <w:tc>
          <w:tcPr>
            <w:tcW w:w="4606" w:type="dxa"/>
            <w:gridSpan w:val="2"/>
          </w:tcPr>
          <w:p w14:paraId="740DC84C" w14:textId="77777777" w:rsidR="006B42B9" w:rsidRDefault="001C03C7">
            <w:pPr>
              <w:pStyle w:val="TableParagraph"/>
              <w:spacing w:before="139"/>
              <w:ind w:right="86"/>
              <w:jc w:val="right"/>
              <w:rPr>
                <w:sz w:val="24"/>
              </w:rPr>
            </w:pPr>
            <w:r>
              <w:rPr>
                <w:color w:val="002F56"/>
                <w:sz w:val="24"/>
                <w:lang w:bidi="cy-GB"/>
              </w:rPr>
              <w:t xml:space="preserve">45c y </w:t>
            </w:r>
            <w:r>
              <w:rPr>
                <w:color w:val="002F56"/>
                <w:spacing w:val="-4"/>
                <w:sz w:val="24"/>
                <w:lang w:bidi="cy-GB"/>
              </w:rPr>
              <w:t>filltir</w:t>
            </w:r>
          </w:p>
        </w:tc>
      </w:tr>
      <w:tr w:rsidR="006B42B9" w14:paraId="740DC850" w14:textId="77777777">
        <w:trPr>
          <w:trHeight w:val="839"/>
        </w:trPr>
        <w:tc>
          <w:tcPr>
            <w:tcW w:w="4607" w:type="dxa"/>
            <w:gridSpan w:val="2"/>
          </w:tcPr>
          <w:p w14:paraId="740DC84E" w14:textId="77777777" w:rsidR="006B42B9" w:rsidRDefault="001C03C7">
            <w:pPr>
              <w:pStyle w:val="TableParagraph"/>
              <w:spacing w:line="242" w:lineRule="auto"/>
              <w:ind w:left="110" w:right="197"/>
              <w:rPr>
                <w:sz w:val="24"/>
              </w:rPr>
            </w:pPr>
            <w:r>
              <w:rPr>
                <w:color w:val="002F56"/>
                <w:sz w:val="24"/>
                <w:lang w:bidi="cy-GB"/>
              </w:rPr>
              <w:t>Pob milltir dros 10,000 o filltiroedd busnes mewn blwyddyn ariannol:</w:t>
            </w:r>
          </w:p>
        </w:tc>
        <w:tc>
          <w:tcPr>
            <w:tcW w:w="4606" w:type="dxa"/>
            <w:gridSpan w:val="2"/>
          </w:tcPr>
          <w:p w14:paraId="740DC84F" w14:textId="77777777" w:rsidR="006B42B9" w:rsidRDefault="001C03C7">
            <w:pPr>
              <w:pStyle w:val="TableParagraph"/>
              <w:spacing w:before="139"/>
              <w:ind w:right="86"/>
              <w:jc w:val="right"/>
              <w:rPr>
                <w:sz w:val="24"/>
              </w:rPr>
            </w:pPr>
            <w:r>
              <w:rPr>
                <w:color w:val="002F56"/>
                <w:sz w:val="24"/>
                <w:lang w:bidi="cy-GB"/>
              </w:rPr>
              <w:t xml:space="preserve">25c y </w:t>
            </w:r>
            <w:r>
              <w:rPr>
                <w:color w:val="002F56"/>
                <w:spacing w:val="-4"/>
                <w:sz w:val="24"/>
                <w:lang w:bidi="cy-GB"/>
              </w:rPr>
              <w:t>filltir</w:t>
            </w:r>
          </w:p>
        </w:tc>
      </w:tr>
      <w:tr w:rsidR="006B42B9" w14:paraId="740DC853" w14:textId="77777777">
        <w:trPr>
          <w:trHeight w:val="566"/>
        </w:trPr>
        <w:tc>
          <w:tcPr>
            <w:tcW w:w="4607" w:type="dxa"/>
            <w:gridSpan w:val="2"/>
          </w:tcPr>
          <w:p w14:paraId="740DC851" w14:textId="77777777" w:rsidR="006B42B9" w:rsidRDefault="001C03C7">
            <w:pPr>
              <w:pStyle w:val="TableParagraph"/>
              <w:ind w:left="110"/>
              <w:rPr>
                <w:sz w:val="24"/>
              </w:rPr>
            </w:pPr>
            <w:r>
              <w:rPr>
                <w:color w:val="002F56"/>
                <w:sz w:val="24"/>
                <w:lang w:bidi="cy-GB"/>
              </w:rPr>
              <w:t xml:space="preserve">Teithwyr (holl </w:t>
            </w:r>
            <w:r>
              <w:rPr>
                <w:color w:val="002F56"/>
                <w:spacing w:val="-2"/>
                <w:sz w:val="24"/>
                <w:lang w:bidi="cy-GB"/>
              </w:rPr>
              <w:t>filltiroedd</w:t>
            </w:r>
            <w:r>
              <w:rPr>
                <w:color w:val="002F56"/>
                <w:sz w:val="24"/>
                <w:lang w:bidi="cy-GB"/>
              </w:rPr>
              <w:t xml:space="preserve"> busnes)</w:t>
            </w:r>
          </w:p>
        </w:tc>
        <w:tc>
          <w:tcPr>
            <w:tcW w:w="4606" w:type="dxa"/>
            <w:gridSpan w:val="2"/>
          </w:tcPr>
          <w:p w14:paraId="740DC852" w14:textId="461BE395" w:rsidR="006B42B9" w:rsidRDefault="001C03C7">
            <w:pPr>
              <w:pStyle w:val="TableParagraph"/>
              <w:ind w:left="2103"/>
              <w:rPr>
                <w:sz w:val="24"/>
              </w:rPr>
            </w:pPr>
            <w:r>
              <w:rPr>
                <w:color w:val="002F56"/>
                <w:sz w:val="24"/>
                <w:lang w:bidi="cy-GB"/>
              </w:rPr>
              <w:t>5c y person, y</w:t>
            </w:r>
            <w:r w:rsidR="00C06447">
              <w:rPr>
                <w:color w:val="002F56"/>
                <w:sz w:val="24"/>
                <w:lang w:bidi="cy-GB"/>
              </w:rPr>
              <w:t xml:space="preserve"> </w:t>
            </w:r>
            <w:r>
              <w:rPr>
                <w:color w:val="002F56"/>
                <w:spacing w:val="-4"/>
                <w:sz w:val="24"/>
                <w:lang w:bidi="cy-GB"/>
              </w:rPr>
              <w:t>filltir</w:t>
            </w:r>
          </w:p>
        </w:tc>
      </w:tr>
      <w:tr w:rsidR="006B42B9" w14:paraId="740DC856" w14:textId="77777777">
        <w:trPr>
          <w:trHeight w:val="561"/>
        </w:trPr>
        <w:tc>
          <w:tcPr>
            <w:tcW w:w="4607" w:type="dxa"/>
            <w:gridSpan w:val="2"/>
          </w:tcPr>
          <w:p w14:paraId="740DC854" w14:textId="77777777" w:rsidR="006B42B9" w:rsidRDefault="001C03C7">
            <w:pPr>
              <w:pStyle w:val="TableParagraph"/>
              <w:ind w:left="110"/>
              <w:rPr>
                <w:b/>
                <w:sz w:val="24"/>
              </w:rPr>
            </w:pPr>
            <w:r>
              <w:rPr>
                <w:b/>
                <w:color w:val="002F56"/>
                <w:sz w:val="24"/>
                <w:lang w:bidi="cy-GB"/>
              </w:rPr>
              <w:t>Beiciau modur</w:t>
            </w:r>
          </w:p>
        </w:tc>
        <w:tc>
          <w:tcPr>
            <w:tcW w:w="4606" w:type="dxa"/>
            <w:gridSpan w:val="2"/>
            <w:shd w:val="clear" w:color="auto" w:fill="C0C0C0"/>
          </w:tcPr>
          <w:p w14:paraId="740DC855" w14:textId="77777777" w:rsidR="006B42B9" w:rsidRDefault="006B42B9">
            <w:pPr>
              <w:pStyle w:val="TableParagraph"/>
              <w:rPr>
                <w:rFonts w:ascii="Times New Roman"/>
                <w:sz w:val="24"/>
              </w:rPr>
            </w:pPr>
          </w:p>
        </w:tc>
      </w:tr>
      <w:tr w:rsidR="006B42B9" w14:paraId="740DC859" w14:textId="77777777">
        <w:trPr>
          <w:trHeight w:val="566"/>
        </w:trPr>
        <w:tc>
          <w:tcPr>
            <w:tcW w:w="4607" w:type="dxa"/>
            <w:gridSpan w:val="2"/>
          </w:tcPr>
          <w:p w14:paraId="740DC857" w14:textId="77777777" w:rsidR="006B42B9" w:rsidRDefault="001C03C7">
            <w:pPr>
              <w:pStyle w:val="TableParagraph"/>
              <w:ind w:left="110"/>
              <w:rPr>
                <w:sz w:val="24"/>
              </w:rPr>
            </w:pPr>
            <w:r>
              <w:rPr>
                <w:color w:val="002F56"/>
                <w:sz w:val="24"/>
                <w:lang w:bidi="cy-GB"/>
              </w:rPr>
              <w:t xml:space="preserve">Ceiniog y </w:t>
            </w:r>
            <w:r>
              <w:rPr>
                <w:color w:val="002F56"/>
                <w:spacing w:val="-4"/>
                <w:sz w:val="24"/>
                <w:lang w:bidi="cy-GB"/>
              </w:rPr>
              <w:t>filltir</w:t>
            </w:r>
          </w:p>
        </w:tc>
        <w:tc>
          <w:tcPr>
            <w:tcW w:w="4606" w:type="dxa"/>
            <w:gridSpan w:val="2"/>
          </w:tcPr>
          <w:p w14:paraId="740DC858" w14:textId="77777777" w:rsidR="006B42B9" w:rsidRDefault="001C03C7">
            <w:pPr>
              <w:pStyle w:val="TableParagraph"/>
              <w:ind w:right="87"/>
              <w:jc w:val="right"/>
              <w:rPr>
                <w:sz w:val="24"/>
              </w:rPr>
            </w:pPr>
            <w:r>
              <w:rPr>
                <w:color w:val="002F56"/>
                <w:spacing w:val="-5"/>
                <w:sz w:val="24"/>
                <w:lang w:bidi="cy-GB"/>
              </w:rPr>
              <w:t>24c</w:t>
            </w:r>
          </w:p>
        </w:tc>
      </w:tr>
      <w:tr w:rsidR="006B42B9" w14:paraId="740DC85C" w14:textId="77777777">
        <w:trPr>
          <w:trHeight w:val="561"/>
        </w:trPr>
        <w:tc>
          <w:tcPr>
            <w:tcW w:w="4607" w:type="dxa"/>
            <w:gridSpan w:val="2"/>
          </w:tcPr>
          <w:p w14:paraId="740DC85A" w14:textId="77777777" w:rsidR="006B42B9" w:rsidRDefault="001C03C7">
            <w:pPr>
              <w:pStyle w:val="TableParagraph"/>
              <w:ind w:left="110"/>
              <w:rPr>
                <w:b/>
                <w:sz w:val="24"/>
              </w:rPr>
            </w:pPr>
            <w:r>
              <w:rPr>
                <w:b/>
                <w:color w:val="002F56"/>
                <w:spacing w:val="-2"/>
                <w:sz w:val="24"/>
                <w:lang w:bidi="cy-GB"/>
              </w:rPr>
              <w:t>Beiciau</w:t>
            </w:r>
          </w:p>
        </w:tc>
        <w:tc>
          <w:tcPr>
            <w:tcW w:w="4606" w:type="dxa"/>
            <w:gridSpan w:val="2"/>
            <w:shd w:val="clear" w:color="auto" w:fill="C0C0C0"/>
          </w:tcPr>
          <w:p w14:paraId="740DC85B" w14:textId="77777777" w:rsidR="006B42B9" w:rsidRDefault="006B42B9">
            <w:pPr>
              <w:pStyle w:val="TableParagraph"/>
              <w:rPr>
                <w:rFonts w:ascii="Times New Roman"/>
                <w:sz w:val="24"/>
              </w:rPr>
            </w:pPr>
          </w:p>
        </w:tc>
      </w:tr>
      <w:tr w:rsidR="006B42B9" w14:paraId="740DC85F" w14:textId="77777777">
        <w:trPr>
          <w:trHeight w:val="566"/>
        </w:trPr>
        <w:tc>
          <w:tcPr>
            <w:tcW w:w="4607" w:type="dxa"/>
            <w:gridSpan w:val="2"/>
          </w:tcPr>
          <w:p w14:paraId="740DC85D" w14:textId="77777777" w:rsidR="006B42B9" w:rsidRDefault="001C03C7">
            <w:pPr>
              <w:pStyle w:val="TableParagraph"/>
              <w:spacing w:before="5"/>
              <w:ind w:left="110"/>
              <w:rPr>
                <w:sz w:val="24"/>
              </w:rPr>
            </w:pPr>
            <w:r>
              <w:rPr>
                <w:color w:val="002F56"/>
                <w:sz w:val="24"/>
                <w:lang w:bidi="cy-GB"/>
              </w:rPr>
              <w:t xml:space="preserve">Ceiniog y </w:t>
            </w:r>
            <w:r>
              <w:rPr>
                <w:color w:val="002F56"/>
                <w:spacing w:val="-4"/>
                <w:sz w:val="24"/>
                <w:lang w:bidi="cy-GB"/>
              </w:rPr>
              <w:t>filltir</w:t>
            </w:r>
          </w:p>
        </w:tc>
        <w:tc>
          <w:tcPr>
            <w:tcW w:w="4606" w:type="dxa"/>
            <w:gridSpan w:val="2"/>
          </w:tcPr>
          <w:p w14:paraId="740DC85E" w14:textId="77777777" w:rsidR="006B42B9" w:rsidRDefault="001C03C7">
            <w:pPr>
              <w:pStyle w:val="TableParagraph"/>
              <w:spacing w:before="5"/>
              <w:ind w:right="87"/>
              <w:jc w:val="right"/>
              <w:rPr>
                <w:sz w:val="24"/>
              </w:rPr>
            </w:pPr>
            <w:r>
              <w:rPr>
                <w:color w:val="002F56"/>
                <w:spacing w:val="-5"/>
                <w:sz w:val="24"/>
                <w:lang w:bidi="cy-GB"/>
              </w:rPr>
              <w:t>20c</w:t>
            </w:r>
          </w:p>
        </w:tc>
      </w:tr>
    </w:tbl>
    <w:p w14:paraId="740DC860" w14:textId="77777777" w:rsidR="001C03C7" w:rsidRDefault="001C03C7"/>
    <w:sectPr w:rsidR="001C03C7">
      <w:pgSz w:w="11910" w:h="16840"/>
      <w:pgMar w:top="640" w:right="600" w:bottom="660" w:left="1380" w:header="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04D61" w14:textId="77777777" w:rsidR="00407789" w:rsidRDefault="00407789">
      <w:r>
        <w:separator/>
      </w:r>
    </w:p>
  </w:endnote>
  <w:endnote w:type="continuationSeparator" w:id="0">
    <w:p w14:paraId="170D6347" w14:textId="77777777" w:rsidR="00407789" w:rsidRDefault="0040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DC862" w14:textId="77777777" w:rsidR="006B42B9" w:rsidRDefault="001C03C7">
    <w:pPr>
      <w:pStyle w:val="BodyText"/>
      <w:spacing w:line="14" w:lineRule="auto"/>
      <w:rPr>
        <w:sz w:val="20"/>
      </w:rPr>
    </w:pPr>
    <w:r>
      <w:rPr>
        <w:noProof/>
        <w:lang w:bidi="cy-GB"/>
      </w:rPr>
      <mc:AlternateContent>
        <mc:Choice Requires="wps">
          <w:drawing>
            <wp:anchor distT="0" distB="0" distL="0" distR="0" simplePos="0" relativeHeight="487166976" behindDoc="1" locked="0" layoutInCell="1" allowOverlap="1" wp14:anchorId="740DC863" wp14:editId="740DC864">
              <wp:simplePos x="0" y="0"/>
              <wp:positionH relativeFrom="page">
                <wp:posOffset>3936491</wp:posOffset>
              </wp:positionH>
              <wp:positionV relativeFrom="page">
                <wp:posOffset>10255208</wp:posOffset>
              </wp:positionV>
              <wp:extent cx="25971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740DC865" w14:textId="77777777" w:rsidR="006B42B9" w:rsidRDefault="001C03C7">
                          <w:pPr>
                            <w:pStyle w:val="BodyText"/>
                            <w:spacing w:before="12"/>
                            <w:ind w:left="60"/>
                          </w:pPr>
                          <w:r>
                            <w:rPr>
                              <w:color w:val="002F56"/>
                              <w:spacing w:val="-5"/>
                              <w:lang w:bidi="cy-GB"/>
                            </w:rPr>
                            <w:fldChar w:fldCharType="begin"/>
                          </w:r>
                          <w:r>
                            <w:rPr>
                              <w:color w:val="002F56"/>
                              <w:spacing w:val="-5"/>
                              <w:lang w:bidi="cy-GB"/>
                            </w:rPr>
                            <w:instrText xml:space="preserve"> PAGE </w:instrText>
                          </w:r>
                          <w:r>
                            <w:rPr>
                              <w:color w:val="002F56"/>
                              <w:spacing w:val="-5"/>
                              <w:lang w:bidi="cy-GB"/>
                            </w:rPr>
                            <w:fldChar w:fldCharType="separate"/>
                          </w:r>
                          <w:r>
                            <w:rPr>
                              <w:color w:val="002F56"/>
                              <w:spacing w:val="-5"/>
                              <w:lang w:bidi="cy-GB"/>
                            </w:rPr>
                            <w:t>10</w:t>
                          </w:r>
                          <w:r>
                            <w:rPr>
                              <w:color w:val="002F56"/>
                              <w:spacing w:val="-5"/>
                              <w:lang w:bidi="cy-GB"/>
                            </w:rPr>
                            <w:fldChar w:fldCharType="end"/>
                          </w:r>
                        </w:p>
                      </w:txbxContent>
                    </wps:txbx>
                    <wps:bodyPr wrap="square" lIns="0" tIns="0" rIns="0" bIns="0" rtlCol="0">
                      <a:noAutofit/>
                    </wps:bodyPr>
                  </wps:wsp>
                </a:graphicData>
              </a:graphic>
            </wp:anchor>
          </w:drawing>
        </mc:Choice>
        <mc:Fallback>
          <w:pict>
            <v:shapetype w14:anchorId="740DC863" id="_x0000_t202" coordsize="21600,21600" o:spt="202" path="m,l,21600r21600,l21600,xe">
              <v:stroke joinstyle="miter"/>
              <v:path gradientshapeok="t" o:connecttype="rect"/>
            </v:shapetype>
            <v:shape id="Textbox 2" o:spid="_x0000_s1026" type="#_x0000_t202" style="position:absolute;margin-left:309.95pt;margin-top:807.5pt;width:20.45pt;height:15.45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" filled="f" stroked="f">
              <v:textbox inset="0,0,0,0">
                <w:txbxContent>
                  <w:p w14:paraId="740DC865" w14:textId="77777777" w:rsidR="006B42B9" w:rsidRDefault="001C03C7">
                    <w:pPr>
                      <w:pStyle w:val="BodyText"/>
                      <w:spacing w:before="12"/>
                      <w:ind w:left="60"/>
                    </w:pPr>
                    <w:r>
                      <w:rPr>
                        <w:color w:val="002F56"/>
                        <w:spacing w:val="-5"/>
                        <w:lang w:bidi="cy-GB"/>
                      </w:rPr>
                      <w:fldChar w:fldCharType="begin"/>
                    </w:r>
                    <w:r>
                      <w:rPr>
                        <w:color w:val="002F56"/>
                        <w:spacing w:val="-5"/>
                        <w:lang w:bidi="cy-GB"/>
                      </w:rPr>
                      <w:instrText xml:space="preserve"> PAGE </w:instrText>
                    </w:r>
                    <w:r>
                      <w:rPr>
                        <w:color w:val="002F56"/>
                        <w:spacing w:val="-5"/>
                        <w:lang w:bidi="cy-GB"/>
                      </w:rPr>
                      <w:fldChar w:fldCharType="separate"/>
                    </w:r>
                    <w:r>
                      <w:rPr>
                        <w:color w:val="002F56"/>
                        <w:spacing w:val="-5"/>
                        <w:lang w:bidi="cy-GB"/>
                      </w:rPr>
                      <w:t>10</w:t>
                    </w:r>
                    <w:r>
                      <w:rPr>
                        <w:color w:val="002F56"/>
                        <w:spacing w:val="-5"/>
                        <w:lang w:bidi="cy-G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D0A15" w14:textId="77777777" w:rsidR="00407789" w:rsidRDefault="00407789">
      <w:r>
        <w:separator/>
      </w:r>
    </w:p>
  </w:footnote>
  <w:footnote w:type="continuationSeparator" w:id="0">
    <w:p w14:paraId="2F477BEE" w14:textId="77777777" w:rsidR="00407789" w:rsidRDefault="00407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24F7"/>
    <w:multiLevelType w:val="hybridMultilevel"/>
    <w:tmpl w:val="9FC4B9DA"/>
    <w:lvl w:ilvl="0" w:tplc="66B6E752">
      <w:numFmt w:val="bullet"/>
      <w:lvlText w:val="●"/>
      <w:lvlJc w:val="left"/>
      <w:pPr>
        <w:ind w:left="938" w:hanging="360"/>
      </w:pPr>
      <w:rPr>
        <w:rFonts w:ascii="Arial" w:eastAsia="Arial" w:hAnsi="Arial" w:cs="Arial" w:hint="default"/>
        <w:b w:val="0"/>
        <w:bCs w:val="0"/>
        <w:i w:val="0"/>
        <w:iCs w:val="0"/>
        <w:color w:val="002F56"/>
        <w:spacing w:val="0"/>
        <w:w w:val="100"/>
        <w:sz w:val="24"/>
        <w:szCs w:val="24"/>
        <w:lang w:val="en-US" w:eastAsia="en-US" w:bidi="ar-SA"/>
      </w:rPr>
    </w:lvl>
    <w:lvl w:ilvl="1" w:tplc="DBF01340">
      <w:numFmt w:val="bullet"/>
      <w:lvlText w:val="•"/>
      <w:lvlJc w:val="left"/>
      <w:pPr>
        <w:ind w:left="1838" w:hanging="360"/>
      </w:pPr>
      <w:rPr>
        <w:rFonts w:hint="default"/>
        <w:lang w:val="en-US" w:eastAsia="en-US" w:bidi="ar-SA"/>
      </w:rPr>
    </w:lvl>
    <w:lvl w:ilvl="2" w:tplc="F7CE4638">
      <w:numFmt w:val="bullet"/>
      <w:lvlText w:val="•"/>
      <w:lvlJc w:val="left"/>
      <w:pPr>
        <w:ind w:left="2736" w:hanging="360"/>
      </w:pPr>
      <w:rPr>
        <w:rFonts w:hint="default"/>
        <w:lang w:val="en-US" w:eastAsia="en-US" w:bidi="ar-SA"/>
      </w:rPr>
    </w:lvl>
    <w:lvl w:ilvl="3" w:tplc="3ECC707A">
      <w:numFmt w:val="bullet"/>
      <w:lvlText w:val="•"/>
      <w:lvlJc w:val="left"/>
      <w:pPr>
        <w:ind w:left="3635" w:hanging="360"/>
      </w:pPr>
      <w:rPr>
        <w:rFonts w:hint="default"/>
        <w:lang w:val="en-US" w:eastAsia="en-US" w:bidi="ar-SA"/>
      </w:rPr>
    </w:lvl>
    <w:lvl w:ilvl="4" w:tplc="5BE2498A">
      <w:numFmt w:val="bullet"/>
      <w:lvlText w:val="•"/>
      <w:lvlJc w:val="left"/>
      <w:pPr>
        <w:ind w:left="4533" w:hanging="360"/>
      </w:pPr>
      <w:rPr>
        <w:rFonts w:hint="default"/>
        <w:lang w:val="en-US" w:eastAsia="en-US" w:bidi="ar-SA"/>
      </w:rPr>
    </w:lvl>
    <w:lvl w:ilvl="5" w:tplc="8A80E8D4">
      <w:numFmt w:val="bullet"/>
      <w:lvlText w:val="•"/>
      <w:lvlJc w:val="left"/>
      <w:pPr>
        <w:ind w:left="5432" w:hanging="360"/>
      </w:pPr>
      <w:rPr>
        <w:rFonts w:hint="default"/>
        <w:lang w:val="en-US" w:eastAsia="en-US" w:bidi="ar-SA"/>
      </w:rPr>
    </w:lvl>
    <w:lvl w:ilvl="6" w:tplc="98A80494">
      <w:numFmt w:val="bullet"/>
      <w:lvlText w:val="•"/>
      <w:lvlJc w:val="left"/>
      <w:pPr>
        <w:ind w:left="6330" w:hanging="360"/>
      </w:pPr>
      <w:rPr>
        <w:rFonts w:hint="default"/>
        <w:lang w:val="en-US" w:eastAsia="en-US" w:bidi="ar-SA"/>
      </w:rPr>
    </w:lvl>
    <w:lvl w:ilvl="7" w:tplc="DD1CFCEA">
      <w:numFmt w:val="bullet"/>
      <w:lvlText w:val="•"/>
      <w:lvlJc w:val="left"/>
      <w:pPr>
        <w:ind w:left="7228" w:hanging="360"/>
      </w:pPr>
      <w:rPr>
        <w:rFonts w:hint="default"/>
        <w:lang w:val="en-US" w:eastAsia="en-US" w:bidi="ar-SA"/>
      </w:rPr>
    </w:lvl>
    <w:lvl w:ilvl="8" w:tplc="512EC3A6">
      <w:numFmt w:val="bullet"/>
      <w:lvlText w:val="•"/>
      <w:lvlJc w:val="left"/>
      <w:pPr>
        <w:ind w:left="8127" w:hanging="360"/>
      </w:pPr>
      <w:rPr>
        <w:rFonts w:hint="default"/>
        <w:lang w:val="en-US" w:eastAsia="en-US" w:bidi="ar-SA"/>
      </w:rPr>
    </w:lvl>
  </w:abstractNum>
  <w:abstractNum w:abstractNumId="1" w15:restartNumberingAfterBreak="0">
    <w:nsid w:val="00EB6279"/>
    <w:multiLevelType w:val="hybridMultilevel"/>
    <w:tmpl w:val="F61ACB2A"/>
    <w:lvl w:ilvl="0" w:tplc="96B2A97A">
      <w:numFmt w:val="bullet"/>
      <w:lvlText w:val="●"/>
      <w:lvlJc w:val="left"/>
      <w:pPr>
        <w:ind w:left="829" w:hanging="360"/>
      </w:pPr>
      <w:rPr>
        <w:rFonts w:ascii="Arial" w:eastAsia="Arial" w:hAnsi="Arial" w:cs="Arial" w:hint="default"/>
        <w:b w:val="0"/>
        <w:bCs w:val="0"/>
        <w:i w:val="0"/>
        <w:iCs w:val="0"/>
        <w:color w:val="002F56"/>
        <w:spacing w:val="0"/>
        <w:w w:val="100"/>
        <w:sz w:val="24"/>
        <w:szCs w:val="24"/>
        <w:lang w:val="en-US" w:eastAsia="en-US" w:bidi="ar-SA"/>
      </w:rPr>
    </w:lvl>
    <w:lvl w:ilvl="1" w:tplc="438A609C">
      <w:numFmt w:val="bullet"/>
      <w:lvlText w:val="•"/>
      <w:lvlJc w:val="left"/>
      <w:pPr>
        <w:ind w:left="1340" w:hanging="360"/>
      </w:pPr>
      <w:rPr>
        <w:rFonts w:hint="default"/>
        <w:lang w:val="en-US" w:eastAsia="en-US" w:bidi="ar-SA"/>
      </w:rPr>
    </w:lvl>
    <w:lvl w:ilvl="2" w:tplc="B81A6ECC">
      <w:numFmt w:val="bullet"/>
      <w:lvlText w:val="•"/>
      <w:lvlJc w:val="left"/>
      <w:pPr>
        <w:ind w:left="1861" w:hanging="360"/>
      </w:pPr>
      <w:rPr>
        <w:rFonts w:hint="default"/>
        <w:lang w:val="en-US" w:eastAsia="en-US" w:bidi="ar-SA"/>
      </w:rPr>
    </w:lvl>
    <w:lvl w:ilvl="3" w:tplc="FCEA34EE">
      <w:numFmt w:val="bullet"/>
      <w:lvlText w:val="•"/>
      <w:lvlJc w:val="left"/>
      <w:pPr>
        <w:ind w:left="2382" w:hanging="360"/>
      </w:pPr>
      <w:rPr>
        <w:rFonts w:hint="default"/>
        <w:lang w:val="en-US" w:eastAsia="en-US" w:bidi="ar-SA"/>
      </w:rPr>
    </w:lvl>
    <w:lvl w:ilvl="4" w:tplc="16F2AD8C">
      <w:numFmt w:val="bullet"/>
      <w:lvlText w:val="•"/>
      <w:lvlJc w:val="left"/>
      <w:pPr>
        <w:ind w:left="2903" w:hanging="360"/>
      </w:pPr>
      <w:rPr>
        <w:rFonts w:hint="default"/>
        <w:lang w:val="en-US" w:eastAsia="en-US" w:bidi="ar-SA"/>
      </w:rPr>
    </w:lvl>
    <w:lvl w:ilvl="5" w:tplc="466AA212">
      <w:numFmt w:val="bullet"/>
      <w:lvlText w:val="•"/>
      <w:lvlJc w:val="left"/>
      <w:pPr>
        <w:ind w:left="3424" w:hanging="360"/>
      </w:pPr>
      <w:rPr>
        <w:rFonts w:hint="default"/>
        <w:lang w:val="en-US" w:eastAsia="en-US" w:bidi="ar-SA"/>
      </w:rPr>
    </w:lvl>
    <w:lvl w:ilvl="6" w:tplc="0ED8C942">
      <w:numFmt w:val="bullet"/>
      <w:lvlText w:val="•"/>
      <w:lvlJc w:val="left"/>
      <w:pPr>
        <w:ind w:left="3945" w:hanging="360"/>
      </w:pPr>
      <w:rPr>
        <w:rFonts w:hint="default"/>
        <w:lang w:val="en-US" w:eastAsia="en-US" w:bidi="ar-SA"/>
      </w:rPr>
    </w:lvl>
    <w:lvl w:ilvl="7" w:tplc="70B687A6">
      <w:numFmt w:val="bullet"/>
      <w:lvlText w:val="•"/>
      <w:lvlJc w:val="left"/>
      <w:pPr>
        <w:ind w:left="4466" w:hanging="360"/>
      </w:pPr>
      <w:rPr>
        <w:rFonts w:hint="default"/>
        <w:lang w:val="en-US" w:eastAsia="en-US" w:bidi="ar-SA"/>
      </w:rPr>
    </w:lvl>
    <w:lvl w:ilvl="8" w:tplc="64FECBCC">
      <w:numFmt w:val="bullet"/>
      <w:lvlText w:val="•"/>
      <w:lvlJc w:val="left"/>
      <w:pPr>
        <w:ind w:left="4987" w:hanging="360"/>
      </w:pPr>
      <w:rPr>
        <w:rFonts w:hint="default"/>
        <w:lang w:val="en-US" w:eastAsia="en-US" w:bidi="ar-SA"/>
      </w:rPr>
    </w:lvl>
  </w:abstractNum>
  <w:abstractNum w:abstractNumId="2" w15:restartNumberingAfterBreak="0">
    <w:nsid w:val="09B06804"/>
    <w:multiLevelType w:val="hybridMultilevel"/>
    <w:tmpl w:val="54B65882"/>
    <w:lvl w:ilvl="0" w:tplc="EDE28AFE">
      <w:numFmt w:val="bullet"/>
      <w:lvlText w:val="●"/>
      <w:lvlJc w:val="left"/>
      <w:pPr>
        <w:ind w:left="1216" w:hanging="360"/>
      </w:pPr>
      <w:rPr>
        <w:rFonts w:ascii="Arial" w:eastAsia="Arial" w:hAnsi="Arial" w:cs="Arial" w:hint="default"/>
        <w:b w:val="0"/>
        <w:bCs w:val="0"/>
        <w:i w:val="0"/>
        <w:iCs w:val="0"/>
        <w:color w:val="002F56"/>
        <w:spacing w:val="0"/>
        <w:w w:val="100"/>
        <w:sz w:val="24"/>
        <w:szCs w:val="24"/>
        <w:lang w:val="en-US" w:eastAsia="en-US" w:bidi="ar-SA"/>
      </w:rPr>
    </w:lvl>
    <w:lvl w:ilvl="1" w:tplc="99C827B0">
      <w:numFmt w:val="bullet"/>
      <w:lvlText w:val="•"/>
      <w:lvlJc w:val="left"/>
      <w:pPr>
        <w:ind w:left="2090" w:hanging="360"/>
      </w:pPr>
      <w:rPr>
        <w:rFonts w:hint="default"/>
        <w:lang w:val="en-US" w:eastAsia="en-US" w:bidi="ar-SA"/>
      </w:rPr>
    </w:lvl>
    <w:lvl w:ilvl="2" w:tplc="F4783F2A">
      <w:numFmt w:val="bullet"/>
      <w:lvlText w:val="•"/>
      <w:lvlJc w:val="left"/>
      <w:pPr>
        <w:ind w:left="2960" w:hanging="360"/>
      </w:pPr>
      <w:rPr>
        <w:rFonts w:hint="default"/>
        <w:lang w:val="en-US" w:eastAsia="en-US" w:bidi="ar-SA"/>
      </w:rPr>
    </w:lvl>
    <w:lvl w:ilvl="3" w:tplc="788AD064">
      <w:numFmt w:val="bullet"/>
      <w:lvlText w:val="•"/>
      <w:lvlJc w:val="left"/>
      <w:pPr>
        <w:ind w:left="3831" w:hanging="360"/>
      </w:pPr>
      <w:rPr>
        <w:rFonts w:hint="default"/>
        <w:lang w:val="en-US" w:eastAsia="en-US" w:bidi="ar-SA"/>
      </w:rPr>
    </w:lvl>
    <w:lvl w:ilvl="4" w:tplc="337EB3CE">
      <w:numFmt w:val="bullet"/>
      <w:lvlText w:val="•"/>
      <w:lvlJc w:val="left"/>
      <w:pPr>
        <w:ind w:left="4701" w:hanging="360"/>
      </w:pPr>
      <w:rPr>
        <w:rFonts w:hint="default"/>
        <w:lang w:val="en-US" w:eastAsia="en-US" w:bidi="ar-SA"/>
      </w:rPr>
    </w:lvl>
    <w:lvl w:ilvl="5" w:tplc="7EBA1AE4">
      <w:numFmt w:val="bullet"/>
      <w:lvlText w:val="•"/>
      <w:lvlJc w:val="left"/>
      <w:pPr>
        <w:ind w:left="5572" w:hanging="360"/>
      </w:pPr>
      <w:rPr>
        <w:rFonts w:hint="default"/>
        <w:lang w:val="en-US" w:eastAsia="en-US" w:bidi="ar-SA"/>
      </w:rPr>
    </w:lvl>
    <w:lvl w:ilvl="6" w:tplc="F7BEC2C6">
      <w:numFmt w:val="bullet"/>
      <w:lvlText w:val="•"/>
      <w:lvlJc w:val="left"/>
      <w:pPr>
        <w:ind w:left="6442" w:hanging="360"/>
      </w:pPr>
      <w:rPr>
        <w:rFonts w:hint="default"/>
        <w:lang w:val="en-US" w:eastAsia="en-US" w:bidi="ar-SA"/>
      </w:rPr>
    </w:lvl>
    <w:lvl w:ilvl="7" w:tplc="A71C5A9E">
      <w:numFmt w:val="bullet"/>
      <w:lvlText w:val="•"/>
      <w:lvlJc w:val="left"/>
      <w:pPr>
        <w:ind w:left="7312" w:hanging="360"/>
      </w:pPr>
      <w:rPr>
        <w:rFonts w:hint="default"/>
        <w:lang w:val="en-US" w:eastAsia="en-US" w:bidi="ar-SA"/>
      </w:rPr>
    </w:lvl>
    <w:lvl w:ilvl="8" w:tplc="F1027A76">
      <w:numFmt w:val="bullet"/>
      <w:lvlText w:val="•"/>
      <w:lvlJc w:val="left"/>
      <w:pPr>
        <w:ind w:left="8183" w:hanging="360"/>
      </w:pPr>
      <w:rPr>
        <w:rFonts w:hint="default"/>
        <w:lang w:val="en-US" w:eastAsia="en-US" w:bidi="ar-SA"/>
      </w:rPr>
    </w:lvl>
  </w:abstractNum>
  <w:abstractNum w:abstractNumId="3" w15:restartNumberingAfterBreak="0">
    <w:nsid w:val="0A5C1B3A"/>
    <w:multiLevelType w:val="hybridMultilevel"/>
    <w:tmpl w:val="6EF0798A"/>
    <w:lvl w:ilvl="0" w:tplc="12BE3F54">
      <w:numFmt w:val="bullet"/>
      <w:lvlText w:val="●"/>
      <w:lvlJc w:val="left"/>
      <w:pPr>
        <w:ind w:left="829" w:hanging="360"/>
      </w:pPr>
      <w:rPr>
        <w:rFonts w:ascii="Arial" w:eastAsia="Arial" w:hAnsi="Arial" w:cs="Arial" w:hint="default"/>
        <w:b w:val="0"/>
        <w:bCs w:val="0"/>
        <w:i w:val="0"/>
        <w:iCs w:val="0"/>
        <w:color w:val="002F56"/>
        <w:spacing w:val="0"/>
        <w:w w:val="100"/>
        <w:sz w:val="24"/>
        <w:szCs w:val="24"/>
        <w:lang w:val="en-US" w:eastAsia="en-US" w:bidi="ar-SA"/>
      </w:rPr>
    </w:lvl>
    <w:lvl w:ilvl="1" w:tplc="ECBC81F2">
      <w:numFmt w:val="bullet"/>
      <w:lvlText w:val="•"/>
      <w:lvlJc w:val="left"/>
      <w:pPr>
        <w:ind w:left="1340" w:hanging="360"/>
      </w:pPr>
      <w:rPr>
        <w:rFonts w:hint="default"/>
        <w:lang w:val="en-US" w:eastAsia="en-US" w:bidi="ar-SA"/>
      </w:rPr>
    </w:lvl>
    <w:lvl w:ilvl="2" w:tplc="A692D3B2">
      <w:numFmt w:val="bullet"/>
      <w:lvlText w:val="•"/>
      <w:lvlJc w:val="left"/>
      <w:pPr>
        <w:ind w:left="1861" w:hanging="360"/>
      </w:pPr>
      <w:rPr>
        <w:rFonts w:hint="default"/>
        <w:lang w:val="en-US" w:eastAsia="en-US" w:bidi="ar-SA"/>
      </w:rPr>
    </w:lvl>
    <w:lvl w:ilvl="3" w:tplc="DB806D88">
      <w:numFmt w:val="bullet"/>
      <w:lvlText w:val="•"/>
      <w:lvlJc w:val="left"/>
      <w:pPr>
        <w:ind w:left="2382" w:hanging="360"/>
      </w:pPr>
      <w:rPr>
        <w:rFonts w:hint="default"/>
        <w:lang w:val="en-US" w:eastAsia="en-US" w:bidi="ar-SA"/>
      </w:rPr>
    </w:lvl>
    <w:lvl w:ilvl="4" w:tplc="7DC0CFA0">
      <w:numFmt w:val="bullet"/>
      <w:lvlText w:val="•"/>
      <w:lvlJc w:val="left"/>
      <w:pPr>
        <w:ind w:left="2903" w:hanging="360"/>
      </w:pPr>
      <w:rPr>
        <w:rFonts w:hint="default"/>
        <w:lang w:val="en-US" w:eastAsia="en-US" w:bidi="ar-SA"/>
      </w:rPr>
    </w:lvl>
    <w:lvl w:ilvl="5" w:tplc="C696DDDA">
      <w:numFmt w:val="bullet"/>
      <w:lvlText w:val="•"/>
      <w:lvlJc w:val="left"/>
      <w:pPr>
        <w:ind w:left="3424" w:hanging="360"/>
      </w:pPr>
      <w:rPr>
        <w:rFonts w:hint="default"/>
        <w:lang w:val="en-US" w:eastAsia="en-US" w:bidi="ar-SA"/>
      </w:rPr>
    </w:lvl>
    <w:lvl w:ilvl="6" w:tplc="AF1C773E">
      <w:numFmt w:val="bullet"/>
      <w:lvlText w:val="•"/>
      <w:lvlJc w:val="left"/>
      <w:pPr>
        <w:ind w:left="3945" w:hanging="360"/>
      </w:pPr>
      <w:rPr>
        <w:rFonts w:hint="default"/>
        <w:lang w:val="en-US" w:eastAsia="en-US" w:bidi="ar-SA"/>
      </w:rPr>
    </w:lvl>
    <w:lvl w:ilvl="7" w:tplc="27544BB8">
      <w:numFmt w:val="bullet"/>
      <w:lvlText w:val="•"/>
      <w:lvlJc w:val="left"/>
      <w:pPr>
        <w:ind w:left="4466" w:hanging="360"/>
      </w:pPr>
      <w:rPr>
        <w:rFonts w:hint="default"/>
        <w:lang w:val="en-US" w:eastAsia="en-US" w:bidi="ar-SA"/>
      </w:rPr>
    </w:lvl>
    <w:lvl w:ilvl="8" w:tplc="435C8B34">
      <w:numFmt w:val="bullet"/>
      <w:lvlText w:val="•"/>
      <w:lvlJc w:val="left"/>
      <w:pPr>
        <w:ind w:left="4987" w:hanging="360"/>
      </w:pPr>
      <w:rPr>
        <w:rFonts w:hint="default"/>
        <w:lang w:val="en-US" w:eastAsia="en-US" w:bidi="ar-SA"/>
      </w:rPr>
    </w:lvl>
  </w:abstractNum>
  <w:abstractNum w:abstractNumId="4" w15:restartNumberingAfterBreak="0">
    <w:nsid w:val="0E1E45F9"/>
    <w:multiLevelType w:val="hybridMultilevel"/>
    <w:tmpl w:val="63901BE4"/>
    <w:lvl w:ilvl="0" w:tplc="65E439FE">
      <w:start w:val="3"/>
      <w:numFmt w:val="decimal"/>
      <w:lvlText w:val="%1.0"/>
      <w:lvlJc w:val="left"/>
      <w:pPr>
        <w:ind w:left="943" w:hanging="721"/>
        <w:jc w:val="left"/>
      </w:pPr>
      <w:rPr>
        <w:rFonts w:ascii="Arial" w:eastAsia="Arial" w:hAnsi="Arial" w:cs="Arial" w:hint="default"/>
        <w:b w:val="0"/>
        <w:bCs w:val="0"/>
        <w:i w:val="0"/>
        <w:iCs w:val="0"/>
        <w:color w:val="0099C3"/>
        <w:spacing w:val="-2"/>
        <w:w w:val="100"/>
        <w:sz w:val="32"/>
        <w:szCs w:val="32"/>
        <w:lang w:val="en-US" w:eastAsia="en-US" w:bidi="ar-SA"/>
      </w:rPr>
    </w:lvl>
    <w:lvl w:ilvl="1" w:tplc="0F78E856">
      <w:numFmt w:val="bullet"/>
      <w:lvlText w:val="✓"/>
      <w:lvlJc w:val="left"/>
      <w:pPr>
        <w:ind w:left="938" w:hanging="360"/>
      </w:pPr>
      <w:rPr>
        <w:rFonts w:ascii="Segoe UI Symbol" w:eastAsia="Segoe UI Symbol" w:hAnsi="Segoe UI Symbol" w:cs="Segoe UI Symbol" w:hint="default"/>
        <w:b w:val="0"/>
        <w:bCs w:val="0"/>
        <w:i w:val="0"/>
        <w:iCs w:val="0"/>
        <w:color w:val="002F56"/>
        <w:spacing w:val="0"/>
        <w:w w:val="100"/>
        <w:sz w:val="24"/>
        <w:szCs w:val="24"/>
        <w:lang w:val="en-US" w:eastAsia="en-US" w:bidi="ar-SA"/>
      </w:rPr>
    </w:lvl>
    <w:lvl w:ilvl="2" w:tplc="DAA475CA">
      <w:numFmt w:val="bullet"/>
      <w:lvlText w:val="•"/>
      <w:lvlJc w:val="left"/>
      <w:pPr>
        <w:ind w:left="2736" w:hanging="360"/>
      </w:pPr>
      <w:rPr>
        <w:rFonts w:hint="default"/>
        <w:lang w:val="en-US" w:eastAsia="en-US" w:bidi="ar-SA"/>
      </w:rPr>
    </w:lvl>
    <w:lvl w:ilvl="3" w:tplc="27AC4144">
      <w:numFmt w:val="bullet"/>
      <w:lvlText w:val="•"/>
      <w:lvlJc w:val="left"/>
      <w:pPr>
        <w:ind w:left="3635" w:hanging="360"/>
      </w:pPr>
      <w:rPr>
        <w:rFonts w:hint="default"/>
        <w:lang w:val="en-US" w:eastAsia="en-US" w:bidi="ar-SA"/>
      </w:rPr>
    </w:lvl>
    <w:lvl w:ilvl="4" w:tplc="62642D5A">
      <w:numFmt w:val="bullet"/>
      <w:lvlText w:val="•"/>
      <w:lvlJc w:val="left"/>
      <w:pPr>
        <w:ind w:left="4533" w:hanging="360"/>
      </w:pPr>
      <w:rPr>
        <w:rFonts w:hint="default"/>
        <w:lang w:val="en-US" w:eastAsia="en-US" w:bidi="ar-SA"/>
      </w:rPr>
    </w:lvl>
    <w:lvl w:ilvl="5" w:tplc="5CE663B8">
      <w:numFmt w:val="bullet"/>
      <w:lvlText w:val="•"/>
      <w:lvlJc w:val="left"/>
      <w:pPr>
        <w:ind w:left="5432" w:hanging="360"/>
      </w:pPr>
      <w:rPr>
        <w:rFonts w:hint="default"/>
        <w:lang w:val="en-US" w:eastAsia="en-US" w:bidi="ar-SA"/>
      </w:rPr>
    </w:lvl>
    <w:lvl w:ilvl="6" w:tplc="2A88F888">
      <w:numFmt w:val="bullet"/>
      <w:lvlText w:val="•"/>
      <w:lvlJc w:val="left"/>
      <w:pPr>
        <w:ind w:left="6330" w:hanging="360"/>
      </w:pPr>
      <w:rPr>
        <w:rFonts w:hint="default"/>
        <w:lang w:val="en-US" w:eastAsia="en-US" w:bidi="ar-SA"/>
      </w:rPr>
    </w:lvl>
    <w:lvl w:ilvl="7" w:tplc="42180358">
      <w:numFmt w:val="bullet"/>
      <w:lvlText w:val="•"/>
      <w:lvlJc w:val="left"/>
      <w:pPr>
        <w:ind w:left="7228" w:hanging="360"/>
      </w:pPr>
      <w:rPr>
        <w:rFonts w:hint="default"/>
        <w:lang w:val="en-US" w:eastAsia="en-US" w:bidi="ar-SA"/>
      </w:rPr>
    </w:lvl>
    <w:lvl w:ilvl="8" w:tplc="C5AC0464">
      <w:numFmt w:val="bullet"/>
      <w:lvlText w:val="•"/>
      <w:lvlJc w:val="left"/>
      <w:pPr>
        <w:ind w:left="8127" w:hanging="360"/>
      </w:pPr>
      <w:rPr>
        <w:rFonts w:hint="default"/>
        <w:lang w:val="en-US" w:eastAsia="en-US" w:bidi="ar-SA"/>
      </w:rPr>
    </w:lvl>
  </w:abstractNum>
  <w:abstractNum w:abstractNumId="5" w15:restartNumberingAfterBreak="0">
    <w:nsid w:val="10147531"/>
    <w:multiLevelType w:val="hybridMultilevel"/>
    <w:tmpl w:val="44A2557E"/>
    <w:lvl w:ilvl="0" w:tplc="5EAA0358">
      <w:numFmt w:val="bullet"/>
      <w:lvlText w:val="●"/>
      <w:lvlJc w:val="left"/>
      <w:pPr>
        <w:ind w:left="933" w:hanging="370"/>
      </w:pPr>
      <w:rPr>
        <w:rFonts w:ascii="Arial" w:eastAsia="Arial" w:hAnsi="Arial" w:cs="Arial" w:hint="default"/>
        <w:b w:val="0"/>
        <w:bCs w:val="0"/>
        <w:i w:val="0"/>
        <w:iCs w:val="0"/>
        <w:color w:val="002F56"/>
        <w:spacing w:val="0"/>
        <w:w w:val="100"/>
        <w:sz w:val="24"/>
        <w:szCs w:val="24"/>
        <w:lang w:val="en-US" w:eastAsia="en-US" w:bidi="ar-SA"/>
      </w:rPr>
    </w:lvl>
    <w:lvl w:ilvl="1" w:tplc="C79A16CE">
      <w:numFmt w:val="bullet"/>
      <w:lvlText w:val="•"/>
      <w:lvlJc w:val="left"/>
      <w:pPr>
        <w:ind w:left="1838" w:hanging="370"/>
      </w:pPr>
      <w:rPr>
        <w:rFonts w:hint="default"/>
        <w:lang w:val="en-US" w:eastAsia="en-US" w:bidi="ar-SA"/>
      </w:rPr>
    </w:lvl>
    <w:lvl w:ilvl="2" w:tplc="521EA374">
      <w:numFmt w:val="bullet"/>
      <w:lvlText w:val="•"/>
      <w:lvlJc w:val="left"/>
      <w:pPr>
        <w:ind w:left="2736" w:hanging="370"/>
      </w:pPr>
      <w:rPr>
        <w:rFonts w:hint="default"/>
        <w:lang w:val="en-US" w:eastAsia="en-US" w:bidi="ar-SA"/>
      </w:rPr>
    </w:lvl>
    <w:lvl w:ilvl="3" w:tplc="28E6470E">
      <w:numFmt w:val="bullet"/>
      <w:lvlText w:val="•"/>
      <w:lvlJc w:val="left"/>
      <w:pPr>
        <w:ind w:left="3635" w:hanging="370"/>
      </w:pPr>
      <w:rPr>
        <w:rFonts w:hint="default"/>
        <w:lang w:val="en-US" w:eastAsia="en-US" w:bidi="ar-SA"/>
      </w:rPr>
    </w:lvl>
    <w:lvl w:ilvl="4" w:tplc="63007E4A">
      <w:numFmt w:val="bullet"/>
      <w:lvlText w:val="•"/>
      <w:lvlJc w:val="left"/>
      <w:pPr>
        <w:ind w:left="4533" w:hanging="370"/>
      </w:pPr>
      <w:rPr>
        <w:rFonts w:hint="default"/>
        <w:lang w:val="en-US" w:eastAsia="en-US" w:bidi="ar-SA"/>
      </w:rPr>
    </w:lvl>
    <w:lvl w:ilvl="5" w:tplc="3A1E0576">
      <w:numFmt w:val="bullet"/>
      <w:lvlText w:val="•"/>
      <w:lvlJc w:val="left"/>
      <w:pPr>
        <w:ind w:left="5432" w:hanging="370"/>
      </w:pPr>
      <w:rPr>
        <w:rFonts w:hint="default"/>
        <w:lang w:val="en-US" w:eastAsia="en-US" w:bidi="ar-SA"/>
      </w:rPr>
    </w:lvl>
    <w:lvl w:ilvl="6" w:tplc="D8466F50">
      <w:numFmt w:val="bullet"/>
      <w:lvlText w:val="•"/>
      <w:lvlJc w:val="left"/>
      <w:pPr>
        <w:ind w:left="6330" w:hanging="370"/>
      </w:pPr>
      <w:rPr>
        <w:rFonts w:hint="default"/>
        <w:lang w:val="en-US" w:eastAsia="en-US" w:bidi="ar-SA"/>
      </w:rPr>
    </w:lvl>
    <w:lvl w:ilvl="7" w:tplc="BF22EFAC">
      <w:numFmt w:val="bullet"/>
      <w:lvlText w:val="•"/>
      <w:lvlJc w:val="left"/>
      <w:pPr>
        <w:ind w:left="7228" w:hanging="370"/>
      </w:pPr>
      <w:rPr>
        <w:rFonts w:hint="default"/>
        <w:lang w:val="en-US" w:eastAsia="en-US" w:bidi="ar-SA"/>
      </w:rPr>
    </w:lvl>
    <w:lvl w:ilvl="8" w:tplc="1CB6C8E8">
      <w:numFmt w:val="bullet"/>
      <w:lvlText w:val="•"/>
      <w:lvlJc w:val="left"/>
      <w:pPr>
        <w:ind w:left="8127" w:hanging="370"/>
      </w:pPr>
      <w:rPr>
        <w:rFonts w:hint="default"/>
        <w:lang w:val="en-US" w:eastAsia="en-US" w:bidi="ar-SA"/>
      </w:rPr>
    </w:lvl>
  </w:abstractNum>
  <w:abstractNum w:abstractNumId="6" w15:restartNumberingAfterBreak="0">
    <w:nsid w:val="17CC3411"/>
    <w:multiLevelType w:val="hybridMultilevel"/>
    <w:tmpl w:val="6F822E4E"/>
    <w:lvl w:ilvl="0" w:tplc="B34AB01C">
      <w:numFmt w:val="bullet"/>
      <w:lvlText w:val=""/>
      <w:lvlJc w:val="left"/>
      <w:pPr>
        <w:ind w:left="938" w:hanging="360"/>
      </w:pPr>
      <w:rPr>
        <w:rFonts w:ascii="Symbol" w:eastAsia="Symbol" w:hAnsi="Symbol" w:cs="Symbol" w:hint="default"/>
        <w:b w:val="0"/>
        <w:bCs w:val="0"/>
        <w:i w:val="0"/>
        <w:iCs w:val="0"/>
        <w:color w:val="002F56"/>
        <w:spacing w:val="0"/>
        <w:w w:val="100"/>
        <w:sz w:val="24"/>
        <w:szCs w:val="24"/>
        <w:lang w:val="en-US" w:eastAsia="en-US" w:bidi="ar-SA"/>
      </w:rPr>
    </w:lvl>
    <w:lvl w:ilvl="1" w:tplc="A54C0308">
      <w:numFmt w:val="bullet"/>
      <w:lvlText w:val="•"/>
      <w:lvlJc w:val="left"/>
      <w:pPr>
        <w:ind w:left="1838" w:hanging="360"/>
      </w:pPr>
      <w:rPr>
        <w:rFonts w:hint="default"/>
        <w:lang w:val="en-US" w:eastAsia="en-US" w:bidi="ar-SA"/>
      </w:rPr>
    </w:lvl>
    <w:lvl w:ilvl="2" w:tplc="85405CF4">
      <w:numFmt w:val="bullet"/>
      <w:lvlText w:val="•"/>
      <w:lvlJc w:val="left"/>
      <w:pPr>
        <w:ind w:left="2736" w:hanging="360"/>
      </w:pPr>
      <w:rPr>
        <w:rFonts w:hint="default"/>
        <w:lang w:val="en-US" w:eastAsia="en-US" w:bidi="ar-SA"/>
      </w:rPr>
    </w:lvl>
    <w:lvl w:ilvl="3" w:tplc="5DD63082">
      <w:numFmt w:val="bullet"/>
      <w:lvlText w:val="•"/>
      <w:lvlJc w:val="left"/>
      <w:pPr>
        <w:ind w:left="3635" w:hanging="360"/>
      </w:pPr>
      <w:rPr>
        <w:rFonts w:hint="default"/>
        <w:lang w:val="en-US" w:eastAsia="en-US" w:bidi="ar-SA"/>
      </w:rPr>
    </w:lvl>
    <w:lvl w:ilvl="4" w:tplc="42BA41BA">
      <w:numFmt w:val="bullet"/>
      <w:lvlText w:val="•"/>
      <w:lvlJc w:val="left"/>
      <w:pPr>
        <w:ind w:left="4533" w:hanging="360"/>
      </w:pPr>
      <w:rPr>
        <w:rFonts w:hint="default"/>
        <w:lang w:val="en-US" w:eastAsia="en-US" w:bidi="ar-SA"/>
      </w:rPr>
    </w:lvl>
    <w:lvl w:ilvl="5" w:tplc="EACEA88C">
      <w:numFmt w:val="bullet"/>
      <w:lvlText w:val="•"/>
      <w:lvlJc w:val="left"/>
      <w:pPr>
        <w:ind w:left="5432" w:hanging="360"/>
      </w:pPr>
      <w:rPr>
        <w:rFonts w:hint="default"/>
        <w:lang w:val="en-US" w:eastAsia="en-US" w:bidi="ar-SA"/>
      </w:rPr>
    </w:lvl>
    <w:lvl w:ilvl="6" w:tplc="6D944FA0">
      <w:numFmt w:val="bullet"/>
      <w:lvlText w:val="•"/>
      <w:lvlJc w:val="left"/>
      <w:pPr>
        <w:ind w:left="6330" w:hanging="360"/>
      </w:pPr>
      <w:rPr>
        <w:rFonts w:hint="default"/>
        <w:lang w:val="en-US" w:eastAsia="en-US" w:bidi="ar-SA"/>
      </w:rPr>
    </w:lvl>
    <w:lvl w:ilvl="7" w:tplc="03A8905E">
      <w:numFmt w:val="bullet"/>
      <w:lvlText w:val="•"/>
      <w:lvlJc w:val="left"/>
      <w:pPr>
        <w:ind w:left="7228" w:hanging="360"/>
      </w:pPr>
      <w:rPr>
        <w:rFonts w:hint="default"/>
        <w:lang w:val="en-US" w:eastAsia="en-US" w:bidi="ar-SA"/>
      </w:rPr>
    </w:lvl>
    <w:lvl w:ilvl="8" w:tplc="0FCA1178">
      <w:numFmt w:val="bullet"/>
      <w:lvlText w:val="•"/>
      <w:lvlJc w:val="left"/>
      <w:pPr>
        <w:ind w:left="8127" w:hanging="360"/>
      </w:pPr>
      <w:rPr>
        <w:rFonts w:hint="default"/>
        <w:lang w:val="en-US" w:eastAsia="en-US" w:bidi="ar-SA"/>
      </w:rPr>
    </w:lvl>
  </w:abstractNum>
  <w:abstractNum w:abstractNumId="7" w15:restartNumberingAfterBreak="0">
    <w:nsid w:val="1BC62403"/>
    <w:multiLevelType w:val="hybridMultilevel"/>
    <w:tmpl w:val="68365182"/>
    <w:lvl w:ilvl="0" w:tplc="5AF6FBAE">
      <w:start w:val="6"/>
      <w:numFmt w:val="decimal"/>
      <w:lvlText w:val="%1."/>
      <w:lvlJc w:val="left"/>
      <w:pPr>
        <w:ind w:left="223" w:hanging="721"/>
        <w:jc w:val="left"/>
      </w:pPr>
      <w:rPr>
        <w:rFonts w:ascii="Arial" w:eastAsia="Arial" w:hAnsi="Arial" w:cs="Arial" w:hint="default"/>
        <w:b w:val="0"/>
        <w:bCs w:val="0"/>
        <w:i w:val="0"/>
        <w:iCs w:val="0"/>
        <w:color w:val="0099C3"/>
        <w:spacing w:val="-2"/>
        <w:w w:val="100"/>
        <w:sz w:val="32"/>
        <w:szCs w:val="32"/>
        <w:lang w:val="en-US" w:eastAsia="en-US" w:bidi="ar-SA"/>
      </w:rPr>
    </w:lvl>
    <w:lvl w:ilvl="1" w:tplc="CA4A1592">
      <w:numFmt w:val="bullet"/>
      <w:lvlText w:val="●"/>
      <w:lvlJc w:val="left"/>
      <w:pPr>
        <w:ind w:left="938" w:hanging="360"/>
      </w:pPr>
      <w:rPr>
        <w:rFonts w:ascii="Arial" w:eastAsia="Arial" w:hAnsi="Arial" w:cs="Arial" w:hint="default"/>
        <w:b w:val="0"/>
        <w:bCs w:val="0"/>
        <w:i w:val="0"/>
        <w:iCs w:val="0"/>
        <w:color w:val="002F56"/>
        <w:spacing w:val="0"/>
        <w:w w:val="100"/>
        <w:sz w:val="24"/>
        <w:szCs w:val="24"/>
        <w:lang w:val="en-US" w:eastAsia="en-US" w:bidi="ar-SA"/>
      </w:rPr>
    </w:lvl>
    <w:lvl w:ilvl="2" w:tplc="D004AEAA">
      <w:numFmt w:val="bullet"/>
      <w:lvlText w:val="•"/>
      <w:lvlJc w:val="left"/>
      <w:pPr>
        <w:ind w:left="1938" w:hanging="360"/>
      </w:pPr>
      <w:rPr>
        <w:rFonts w:hint="default"/>
        <w:lang w:val="en-US" w:eastAsia="en-US" w:bidi="ar-SA"/>
      </w:rPr>
    </w:lvl>
    <w:lvl w:ilvl="3" w:tplc="2480A0E2">
      <w:numFmt w:val="bullet"/>
      <w:lvlText w:val="•"/>
      <w:lvlJc w:val="left"/>
      <w:pPr>
        <w:ind w:left="2936" w:hanging="360"/>
      </w:pPr>
      <w:rPr>
        <w:rFonts w:hint="default"/>
        <w:lang w:val="en-US" w:eastAsia="en-US" w:bidi="ar-SA"/>
      </w:rPr>
    </w:lvl>
    <w:lvl w:ilvl="4" w:tplc="84D8DA6A">
      <w:numFmt w:val="bullet"/>
      <w:lvlText w:val="•"/>
      <w:lvlJc w:val="left"/>
      <w:pPr>
        <w:ind w:left="3934" w:hanging="360"/>
      </w:pPr>
      <w:rPr>
        <w:rFonts w:hint="default"/>
        <w:lang w:val="en-US" w:eastAsia="en-US" w:bidi="ar-SA"/>
      </w:rPr>
    </w:lvl>
    <w:lvl w:ilvl="5" w:tplc="A498F5F0">
      <w:numFmt w:val="bullet"/>
      <w:lvlText w:val="•"/>
      <w:lvlJc w:val="left"/>
      <w:pPr>
        <w:ind w:left="4932" w:hanging="360"/>
      </w:pPr>
      <w:rPr>
        <w:rFonts w:hint="default"/>
        <w:lang w:val="en-US" w:eastAsia="en-US" w:bidi="ar-SA"/>
      </w:rPr>
    </w:lvl>
    <w:lvl w:ilvl="6" w:tplc="8B223B32">
      <w:numFmt w:val="bullet"/>
      <w:lvlText w:val="•"/>
      <w:lvlJc w:val="left"/>
      <w:pPr>
        <w:ind w:left="5931" w:hanging="360"/>
      </w:pPr>
      <w:rPr>
        <w:rFonts w:hint="default"/>
        <w:lang w:val="en-US" w:eastAsia="en-US" w:bidi="ar-SA"/>
      </w:rPr>
    </w:lvl>
    <w:lvl w:ilvl="7" w:tplc="73260F8A">
      <w:numFmt w:val="bullet"/>
      <w:lvlText w:val="•"/>
      <w:lvlJc w:val="left"/>
      <w:pPr>
        <w:ind w:left="6929" w:hanging="360"/>
      </w:pPr>
      <w:rPr>
        <w:rFonts w:hint="default"/>
        <w:lang w:val="en-US" w:eastAsia="en-US" w:bidi="ar-SA"/>
      </w:rPr>
    </w:lvl>
    <w:lvl w:ilvl="8" w:tplc="6B54D7B4">
      <w:numFmt w:val="bullet"/>
      <w:lvlText w:val="•"/>
      <w:lvlJc w:val="left"/>
      <w:pPr>
        <w:ind w:left="7927" w:hanging="360"/>
      </w:pPr>
      <w:rPr>
        <w:rFonts w:hint="default"/>
        <w:lang w:val="en-US" w:eastAsia="en-US" w:bidi="ar-SA"/>
      </w:rPr>
    </w:lvl>
  </w:abstractNum>
  <w:abstractNum w:abstractNumId="8" w15:restartNumberingAfterBreak="0">
    <w:nsid w:val="1C6755C1"/>
    <w:multiLevelType w:val="hybridMultilevel"/>
    <w:tmpl w:val="3D3A4CE6"/>
    <w:lvl w:ilvl="0" w:tplc="8AB6E066">
      <w:numFmt w:val="bullet"/>
      <w:lvlText w:val="●"/>
      <w:lvlJc w:val="left"/>
      <w:pPr>
        <w:ind w:left="829" w:hanging="360"/>
      </w:pPr>
      <w:rPr>
        <w:rFonts w:ascii="Arial" w:eastAsia="Arial" w:hAnsi="Arial" w:cs="Arial" w:hint="default"/>
        <w:b w:val="0"/>
        <w:bCs w:val="0"/>
        <w:i w:val="0"/>
        <w:iCs w:val="0"/>
        <w:color w:val="002F56"/>
        <w:spacing w:val="0"/>
        <w:w w:val="100"/>
        <w:sz w:val="24"/>
        <w:szCs w:val="24"/>
        <w:lang w:val="en-US" w:eastAsia="en-US" w:bidi="ar-SA"/>
      </w:rPr>
    </w:lvl>
    <w:lvl w:ilvl="1" w:tplc="66403E80">
      <w:numFmt w:val="bullet"/>
      <w:lvlText w:val="•"/>
      <w:lvlJc w:val="left"/>
      <w:pPr>
        <w:ind w:left="1340" w:hanging="360"/>
      </w:pPr>
      <w:rPr>
        <w:rFonts w:hint="default"/>
        <w:lang w:val="en-US" w:eastAsia="en-US" w:bidi="ar-SA"/>
      </w:rPr>
    </w:lvl>
    <w:lvl w:ilvl="2" w:tplc="4852FFF4">
      <w:numFmt w:val="bullet"/>
      <w:lvlText w:val="•"/>
      <w:lvlJc w:val="left"/>
      <w:pPr>
        <w:ind w:left="1861" w:hanging="360"/>
      </w:pPr>
      <w:rPr>
        <w:rFonts w:hint="default"/>
        <w:lang w:val="en-US" w:eastAsia="en-US" w:bidi="ar-SA"/>
      </w:rPr>
    </w:lvl>
    <w:lvl w:ilvl="3" w:tplc="DA46650A">
      <w:numFmt w:val="bullet"/>
      <w:lvlText w:val="•"/>
      <w:lvlJc w:val="left"/>
      <w:pPr>
        <w:ind w:left="2382" w:hanging="360"/>
      </w:pPr>
      <w:rPr>
        <w:rFonts w:hint="default"/>
        <w:lang w:val="en-US" w:eastAsia="en-US" w:bidi="ar-SA"/>
      </w:rPr>
    </w:lvl>
    <w:lvl w:ilvl="4" w:tplc="BDB09A22">
      <w:numFmt w:val="bullet"/>
      <w:lvlText w:val="•"/>
      <w:lvlJc w:val="left"/>
      <w:pPr>
        <w:ind w:left="2903" w:hanging="360"/>
      </w:pPr>
      <w:rPr>
        <w:rFonts w:hint="default"/>
        <w:lang w:val="en-US" w:eastAsia="en-US" w:bidi="ar-SA"/>
      </w:rPr>
    </w:lvl>
    <w:lvl w:ilvl="5" w:tplc="9F40DD0E">
      <w:numFmt w:val="bullet"/>
      <w:lvlText w:val="•"/>
      <w:lvlJc w:val="left"/>
      <w:pPr>
        <w:ind w:left="3424" w:hanging="360"/>
      </w:pPr>
      <w:rPr>
        <w:rFonts w:hint="default"/>
        <w:lang w:val="en-US" w:eastAsia="en-US" w:bidi="ar-SA"/>
      </w:rPr>
    </w:lvl>
    <w:lvl w:ilvl="6" w:tplc="045EF86C">
      <w:numFmt w:val="bullet"/>
      <w:lvlText w:val="•"/>
      <w:lvlJc w:val="left"/>
      <w:pPr>
        <w:ind w:left="3945" w:hanging="360"/>
      </w:pPr>
      <w:rPr>
        <w:rFonts w:hint="default"/>
        <w:lang w:val="en-US" w:eastAsia="en-US" w:bidi="ar-SA"/>
      </w:rPr>
    </w:lvl>
    <w:lvl w:ilvl="7" w:tplc="C976363A">
      <w:numFmt w:val="bullet"/>
      <w:lvlText w:val="•"/>
      <w:lvlJc w:val="left"/>
      <w:pPr>
        <w:ind w:left="4466" w:hanging="360"/>
      </w:pPr>
      <w:rPr>
        <w:rFonts w:hint="default"/>
        <w:lang w:val="en-US" w:eastAsia="en-US" w:bidi="ar-SA"/>
      </w:rPr>
    </w:lvl>
    <w:lvl w:ilvl="8" w:tplc="AC9C888E">
      <w:numFmt w:val="bullet"/>
      <w:lvlText w:val="•"/>
      <w:lvlJc w:val="left"/>
      <w:pPr>
        <w:ind w:left="4987" w:hanging="360"/>
      </w:pPr>
      <w:rPr>
        <w:rFonts w:hint="default"/>
        <w:lang w:val="en-US" w:eastAsia="en-US" w:bidi="ar-SA"/>
      </w:rPr>
    </w:lvl>
  </w:abstractNum>
  <w:abstractNum w:abstractNumId="9" w15:restartNumberingAfterBreak="0">
    <w:nsid w:val="239016C9"/>
    <w:multiLevelType w:val="hybridMultilevel"/>
    <w:tmpl w:val="A6405B3A"/>
    <w:lvl w:ilvl="0" w:tplc="3DB25022">
      <w:numFmt w:val="bullet"/>
      <w:lvlText w:val="✓"/>
      <w:lvlJc w:val="left"/>
      <w:pPr>
        <w:ind w:left="2383" w:hanging="360"/>
      </w:pPr>
      <w:rPr>
        <w:rFonts w:ascii="Segoe UI Symbol" w:eastAsia="Segoe UI Symbol" w:hAnsi="Segoe UI Symbol" w:cs="Segoe UI Symbol" w:hint="default"/>
        <w:b w:val="0"/>
        <w:bCs w:val="0"/>
        <w:i w:val="0"/>
        <w:iCs w:val="0"/>
        <w:color w:val="002F56"/>
        <w:spacing w:val="0"/>
        <w:w w:val="100"/>
        <w:sz w:val="24"/>
        <w:szCs w:val="24"/>
        <w:lang w:val="en-US" w:eastAsia="en-US" w:bidi="ar-SA"/>
      </w:rPr>
    </w:lvl>
    <w:lvl w:ilvl="1" w:tplc="785CF51C">
      <w:numFmt w:val="bullet"/>
      <w:lvlText w:val="•"/>
      <w:lvlJc w:val="left"/>
      <w:pPr>
        <w:ind w:left="3134" w:hanging="360"/>
      </w:pPr>
      <w:rPr>
        <w:rFonts w:hint="default"/>
        <w:lang w:val="en-US" w:eastAsia="en-US" w:bidi="ar-SA"/>
      </w:rPr>
    </w:lvl>
    <w:lvl w:ilvl="2" w:tplc="E48EB2DA">
      <w:numFmt w:val="bullet"/>
      <w:lvlText w:val="•"/>
      <w:lvlJc w:val="left"/>
      <w:pPr>
        <w:ind w:left="3888" w:hanging="360"/>
      </w:pPr>
      <w:rPr>
        <w:rFonts w:hint="default"/>
        <w:lang w:val="en-US" w:eastAsia="en-US" w:bidi="ar-SA"/>
      </w:rPr>
    </w:lvl>
    <w:lvl w:ilvl="3" w:tplc="FC283CF4">
      <w:numFmt w:val="bullet"/>
      <w:lvlText w:val="•"/>
      <w:lvlJc w:val="left"/>
      <w:pPr>
        <w:ind w:left="4643" w:hanging="360"/>
      </w:pPr>
      <w:rPr>
        <w:rFonts w:hint="default"/>
        <w:lang w:val="en-US" w:eastAsia="en-US" w:bidi="ar-SA"/>
      </w:rPr>
    </w:lvl>
    <w:lvl w:ilvl="4" w:tplc="ACA836B2">
      <w:numFmt w:val="bullet"/>
      <w:lvlText w:val="•"/>
      <w:lvlJc w:val="left"/>
      <w:pPr>
        <w:ind w:left="5397" w:hanging="360"/>
      </w:pPr>
      <w:rPr>
        <w:rFonts w:hint="default"/>
        <w:lang w:val="en-US" w:eastAsia="en-US" w:bidi="ar-SA"/>
      </w:rPr>
    </w:lvl>
    <w:lvl w:ilvl="5" w:tplc="A864A522">
      <w:numFmt w:val="bullet"/>
      <w:lvlText w:val="•"/>
      <w:lvlJc w:val="left"/>
      <w:pPr>
        <w:ind w:left="6152" w:hanging="360"/>
      </w:pPr>
      <w:rPr>
        <w:rFonts w:hint="default"/>
        <w:lang w:val="en-US" w:eastAsia="en-US" w:bidi="ar-SA"/>
      </w:rPr>
    </w:lvl>
    <w:lvl w:ilvl="6" w:tplc="763EB3E0">
      <w:numFmt w:val="bullet"/>
      <w:lvlText w:val="•"/>
      <w:lvlJc w:val="left"/>
      <w:pPr>
        <w:ind w:left="6906" w:hanging="360"/>
      </w:pPr>
      <w:rPr>
        <w:rFonts w:hint="default"/>
        <w:lang w:val="en-US" w:eastAsia="en-US" w:bidi="ar-SA"/>
      </w:rPr>
    </w:lvl>
    <w:lvl w:ilvl="7" w:tplc="0B144C6E">
      <w:numFmt w:val="bullet"/>
      <w:lvlText w:val="•"/>
      <w:lvlJc w:val="left"/>
      <w:pPr>
        <w:ind w:left="7660" w:hanging="360"/>
      </w:pPr>
      <w:rPr>
        <w:rFonts w:hint="default"/>
        <w:lang w:val="en-US" w:eastAsia="en-US" w:bidi="ar-SA"/>
      </w:rPr>
    </w:lvl>
    <w:lvl w:ilvl="8" w:tplc="89947BFA">
      <w:numFmt w:val="bullet"/>
      <w:lvlText w:val="•"/>
      <w:lvlJc w:val="left"/>
      <w:pPr>
        <w:ind w:left="8415" w:hanging="360"/>
      </w:pPr>
      <w:rPr>
        <w:rFonts w:hint="default"/>
        <w:lang w:val="en-US" w:eastAsia="en-US" w:bidi="ar-SA"/>
      </w:rPr>
    </w:lvl>
  </w:abstractNum>
  <w:abstractNum w:abstractNumId="10" w15:restartNumberingAfterBreak="0">
    <w:nsid w:val="24E64ABF"/>
    <w:multiLevelType w:val="hybridMultilevel"/>
    <w:tmpl w:val="7992625A"/>
    <w:lvl w:ilvl="0" w:tplc="82FA199C">
      <w:numFmt w:val="bullet"/>
      <w:lvlText w:val="●"/>
      <w:lvlJc w:val="left"/>
      <w:pPr>
        <w:ind w:left="933" w:hanging="360"/>
      </w:pPr>
      <w:rPr>
        <w:rFonts w:ascii="Arial" w:eastAsia="Arial" w:hAnsi="Arial" w:cs="Arial" w:hint="default"/>
        <w:b w:val="0"/>
        <w:bCs w:val="0"/>
        <w:i w:val="0"/>
        <w:iCs w:val="0"/>
        <w:color w:val="002F56"/>
        <w:spacing w:val="0"/>
        <w:w w:val="100"/>
        <w:sz w:val="24"/>
        <w:szCs w:val="24"/>
        <w:lang w:val="en-US" w:eastAsia="en-US" w:bidi="ar-SA"/>
      </w:rPr>
    </w:lvl>
    <w:lvl w:ilvl="1" w:tplc="CDEA09EC">
      <w:numFmt w:val="bullet"/>
      <w:lvlText w:val="•"/>
      <w:lvlJc w:val="left"/>
      <w:pPr>
        <w:ind w:left="1838" w:hanging="360"/>
      </w:pPr>
      <w:rPr>
        <w:rFonts w:hint="default"/>
        <w:lang w:val="en-US" w:eastAsia="en-US" w:bidi="ar-SA"/>
      </w:rPr>
    </w:lvl>
    <w:lvl w:ilvl="2" w:tplc="1A42DD92">
      <w:numFmt w:val="bullet"/>
      <w:lvlText w:val="•"/>
      <w:lvlJc w:val="left"/>
      <w:pPr>
        <w:ind w:left="2736" w:hanging="360"/>
      </w:pPr>
      <w:rPr>
        <w:rFonts w:hint="default"/>
        <w:lang w:val="en-US" w:eastAsia="en-US" w:bidi="ar-SA"/>
      </w:rPr>
    </w:lvl>
    <w:lvl w:ilvl="3" w:tplc="D6A61E6C">
      <w:numFmt w:val="bullet"/>
      <w:lvlText w:val="•"/>
      <w:lvlJc w:val="left"/>
      <w:pPr>
        <w:ind w:left="3635" w:hanging="360"/>
      </w:pPr>
      <w:rPr>
        <w:rFonts w:hint="default"/>
        <w:lang w:val="en-US" w:eastAsia="en-US" w:bidi="ar-SA"/>
      </w:rPr>
    </w:lvl>
    <w:lvl w:ilvl="4" w:tplc="6448787E">
      <w:numFmt w:val="bullet"/>
      <w:lvlText w:val="•"/>
      <w:lvlJc w:val="left"/>
      <w:pPr>
        <w:ind w:left="4533" w:hanging="360"/>
      </w:pPr>
      <w:rPr>
        <w:rFonts w:hint="default"/>
        <w:lang w:val="en-US" w:eastAsia="en-US" w:bidi="ar-SA"/>
      </w:rPr>
    </w:lvl>
    <w:lvl w:ilvl="5" w:tplc="E528F54E">
      <w:numFmt w:val="bullet"/>
      <w:lvlText w:val="•"/>
      <w:lvlJc w:val="left"/>
      <w:pPr>
        <w:ind w:left="5432" w:hanging="360"/>
      </w:pPr>
      <w:rPr>
        <w:rFonts w:hint="default"/>
        <w:lang w:val="en-US" w:eastAsia="en-US" w:bidi="ar-SA"/>
      </w:rPr>
    </w:lvl>
    <w:lvl w:ilvl="6" w:tplc="74CE72C4">
      <w:numFmt w:val="bullet"/>
      <w:lvlText w:val="•"/>
      <w:lvlJc w:val="left"/>
      <w:pPr>
        <w:ind w:left="6330" w:hanging="360"/>
      </w:pPr>
      <w:rPr>
        <w:rFonts w:hint="default"/>
        <w:lang w:val="en-US" w:eastAsia="en-US" w:bidi="ar-SA"/>
      </w:rPr>
    </w:lvl>
    <w:lvl w:ilvl="7" w:tplc="466AE258">
      <w:numFmt w:val="bullet"/>
      <w:lvlText w:val="•"/>
      <w:lvlJc w:val="left"/>
      <w:pPr>
        <w:ind w:left="7228" w:hanging="360"/>
      </w:pPr>
      <w:rPr>
        <w:rFonts w:hint="default"/>
        <w:lang w:val="en-US" w:eastAsia="en-US" w:bidi="ar-SA"/>
      </w:rPr>
    </w:lvl>
    <w:lvl w:ilvl="8" w:tplc="D96CBDF6">
      <w:numFmt w:val="bullet"/>
      <w:lvlText w:val="•"/>
      <w:lvlJc w:val="left"/>
      <w:pPr>
        <w:ind w:left="8127" w:hanging="360"/>
      </w:pPr>
      <w:rPr>
        <w:rFonts w:hint="default"/>
        <w:lang w:val="en-US" w:eastAsia="en-US" w:bidi="ar-SA"/>
      </w:rPr>
    </w:lvl>
  </w:abstractNum>
  <w:abstractNum w:abstractNumId="11" w15:restartNumberingAfterBreak="0">
    <w:nsid w:val="2BE77C43"/>
    <w:multiLevelType w:val="multilevel"/>
    <w:tmpl w:val="E2FA1424"/>
    <w:lvl w:ilvl="0">
      <w:start w:val="1"/>
      <w:numFmt w:val="decimal"/>
      <w:lvlText w:val="%1."/>
      <w:lvlJc w:val="left"/>
      <w:pPr>
        <w:ind w:left="943" w:hanging="721"/>
        <w:jc w:val="left"/>
      </w:pPr>
      <w:rPr>
        <w:rFonts w:ascii="Arial" w:eastAsia="Arial" w:hAnsi="Arial" w:cs="Arial" w:hint="default"/>
        <w:b w:val="0"/>
        <w:bCs w:val="0"/>
        <w:i w:val="0"/>
        <w:iCs w:val="0"/>
        <w:color w:val="0099C3"/>
        <w:spacing w:val="-2"/>
        <w:w w:val="100"/>
        <w:sz w:val="32"/>
        <w:szCs w:val="32"/>
        <w:lang w:val="en-US" w:eastAsia="en-US" w:bidi="ar-SA"/>
      </w:rPr>
    </w:lvl>
    <w:lvl w:ilvl="1">
      <w:start w:val="1"/>
      <w:numFmt w:val="decimal"/>
      <w:lvlText w:val="%1.%2"/>
      <w:lvlJc w:val="left"/>
      <w:pPr>
        <w:ind w:left="943" w:hanging="720"/>
        <w:jc w:val="left"/>
      </w:pPr>
      <w:rPr>
        <w:rFonts w:ascii="Arial" w:eastAsia="Arial" w:hAnsi="Arial" w:cs="Arial" w:hint="default"/>
        <w:b/>
        <w:bCs/>
        <w:i w:val="0"/>
        <w:iCs w:val="0"/>
        <w:color w:val="002F56"/>
        <w:spacing w:val="0"/>
        <w:w w:val="100"/>
        <w:sz w:val="24"/>
        <w:szCs w:val="24"/>
        <w:lang w:val="en-US" w:eastAsia="en-US" w:bidi="ar-SA"/>
      </w:rPr>
    </w:lvl>
    <w:lvl w:ilvl="2">
      <w:numFmt w:val="bullet"/>
      <w:lvlText w:val="●"/>
      <w:lvlJc w:val="left"/>
      <w:pPr>
        <w:ind w:left="938" w:hanging="360"/>
      </w:pPr>
      <w:rPr>
        <w:rFonts w:ascii="Arial" w:eastAsia="Arial" w:hAnsi="Arial" w:cs="Arial" w:hint="default"/>
        <w:b w:val="0"/>
        <w:bCs w:val="0"/>
        <w:i w:val="0"/>
        <w:iCs w:val="0"/>
        <w:color w:val="002F56"/>
        <w:spacing w:val="0"/>
        <w:w w:val="100"/>
        <w:sz w:val="24"/>
        <w:szCs w:val="24"/>
        <w:lang w:val="en-US" w:eastAsia="en-US" w:bidi="ar-SA"/>
      </w:rPr>
    </w:lvl>
    <w:lvl w:ilvl="3">
      <w:numFmt w:val="bullet"/>
      <w:lvlText w:val="•"/>
      <w:lvlJc w:val="left"/>
      <w:pPr>
        <w:ind w:left="2936" w:hanging="360"/>
      </w:pPr>
      <w:rPr>
        <w:rFonts w:hint="default"/>
        <w:lang w:val="en-US" w:eastAsia="en-US" w:bidi="ar-SA"/>
      </w:rPr>
    </w:lvl>
    <w:lvl w:ilvl="4">
      <w:numFmt w:val="bullet"/>
      <w:lvlText w:val="•"/>
      <w:lvlJc w:val="left"/>
      <w:pPr>
        <w:ind w:left="3934" w:hanging="360"/>
      </w:pPr>
      <w:rPr>
        <w:rFonts w:hint="default"/>
        <w:lang w:val="en-US" w:eastAsia="en-US" w:bidi="ar-SA"/>
      </w:rPr>
    </w:lvl>
    <w:lvl w:ilvl="5">
      <w:numFmt w:val="bullet"/>
      <w:lvlText w:val="•"/>
      <w:lvlJc w:val="left"/>
      <w:pPr>
        <w:ind w:left="4932" w:hanging="360"/>
      </w:pPr>
      <w:rPr>
        <w:rFonts w:hint="default"/>
        <w:lang w:val="en-US" w:eastAsia="en-US" w:bidi="ar-SA"/>
      </w:rPr>
    </w:lvl>
    <w:lvl w:ilvl="6">
      <w:numFmt w:val="bullet"/>
      <w:lvlText w:val="•"/>
      <w:lvlJc w:val="left"/>
      <w:pPr>
        <w:ind w:left="5931" w:hanging="360"/>
      </w:pPr>
      <w:rPr>
        <w:rFonts w:hint="default"/>
        <w:lang w:val="en-US" w:eastAsia="en-US" w:bidi="ar-SA"/>
      </w:rPr>
    </w:lvl>
    <w:lvl w:ilvl="7">
      <w:numFmt w:val="bullet"/>
      <w:lvlText w:val="•"/>
      <w:lvlJc w:val="left"/>
      <w:pPr>
        <w:ind w:left="6929" w:hanging="360"/>
      </w:pPr>
      <w:rPr>
        <w:rFonts w:hint="default"/>
        <w:lang w:val="en-US" w:eastAsia="en-US" w:bidi="ar-SA"/>
      </w:rPr>
    </w:lvl>
    <w:lvl w:ilvl="8">
      <w:numFmt w:val="bullet"/>
      <w:lvlText w:val="•"/>
      <w:lvlJc w:val="left"/>
      <w:pPr>
        <w:ind w:left="7927" w:hanging="360"/>
      </w:pPr>
      <w:rPr>
        <w:rFonts w:hint="default"/>
        <w:lang w:val="en-US" w:eastAsia="en-US" w:bidi="ar-SA"/>
      </w:rPr>
    </w:lvl>
  </w:abstractNum>
  <w:abstractNum w:abstractNumId="12" w15:restartNumberingAfterBreak="0">
    <w:nsid w:val="2C143134"/>
    <w:multiLevelType w:val="multilevel"/>
    <w:tmpl w:val="94DE7A98"/>
    <w:lvl w:ilvl="0">
      <w:start w:val="4"/>
      <w:numFmt w:val="decimal"/>
      <w:lvlText w:val="%1"/>
      <w:lvlJc w:val="left"/>
      <w:pPr>
        <w:ind w:left="943" w:hanging="720"/>
        <w:jc w:val="left"/>
      </w:pPr>
      <w:rPr>
        <w:rFonts w:hint="default"/>
        <w:lang w:val="en-US" w:eastAsia="en-US" w:bidi="ar-SA"/>
      </w:rPr>
    </w:lvl>
    <w:lvl w:ilvl="1">
      <w:start w:val="1"/>
      <w:numFmt w:val="decimal"/>
      <w:lvlText w:val="%1.%2"/>
      <w:lvlJc w:val="left"/>
      <w:pPr>
        <w:ind w:left="943" w:hanging="720"/>
        <w:jc w:val="left"/>
      </w:pPr>
      <w:rPr>
        <w:rFonts w:ascii="Arial" w:eastAsia="Arial" w:hAnsi="Arial" w:cs="Arial" w:hint="default"/>
        <w:b/>
        <w:bCs/>
        <w:i w:val="0"/>
        <w:iCs w:val="0"/>
        <w:color w:val="002F56"/>
        <w:spacing w:val="0"/>
        <w:w w:val="100"/>
        <w:sz w:val="24"/>
        <w:szCs w:val="24"/>
        <w:lang w:val="en-US" w:eastAsia="en-US" w:bidi="ar-SA"/>
      </w:rPr>
    </w:lvl>
    <w:lvl w:ilvl="2">
      <w:numFmt w:val="bullet"/>
      <w:lvlText w:val="●"/>
      <w:lvlJc w:val="left"/>
      <w:pPr>
        <w:ind w:left="943" w:hanging="360"/>
      </w:pPr>
      <w:rPr>
        <w:rFonts w:ascii="Arial" w:eastAsia="Arial" w:hAnsi="Arial" w:cs="Arial" w:hint="default"/>
        <w:b w:val="0"/>
        <w:bCs w:val="0"/>
        <w:i w:val="0"/>
        <w:iCs w:val="0"/>
        <w:color w:val="002F56"/>
        <w:spacing w:val="0"/>
        <w:w w:val="100"/>
        <w:sz w:val="24"/>
        <w:szCs w:val="24"/>
        <w:lang w:val="en-US" w:eastAsia="en-US" w:bidi="ar-SA"/>
      </w:rPr>
    </w:lvl>
    <w:lvl w:ilvl="3">
      <w:numFmt w:val="bullet"/>
      <w:lvlText w:val="•"/>
      <w:lvlJc w:val="left"/>
      <w:pPr>
        <w:ind w:left="3635" w:hanging="360"/>
      </w:pPr>
      <w:rPr>
        <w:rFonts w:hint="default"/>
        <w:lang w:val="en-US" w:eastAsia="en-US" w:bidi="ar-SA"/>
      </w:rPr>
    </w:lvl>
    <w:lvl w:ilvl="4">
      <w:numFmt w:val="bullet"/>
      <w:lvlText w:val="•"/>
      <w:lvlJc w:val="left"/>
      <w:pPr>
        <w:ind w:left="4533" w:hanging="360"/>
      </w:pPr>
      <w:rPr>
        <w:rFonts w:hint="default"/>
        <w:lang w:val="en-US" w:eastAsia="en-US" w:bidi="ar-SA"/>
      </w:rPr>
    </w:lvl>
    <w:lvl w:ilvl="5">
      <w:numFmt w:val="bullet"/>
      <w:lvlText w:val="•"/>
      <w:lvlJc w:val="left"/>
      <w:pPr>
        <w:ind w:left="5432" w:hanging="360"/>
      </w:pPr>
      <w:rPr>
        <w:rFonts w:hint="default"/>
        <w:lang w:val="en-US" w:eastAsia="en-US" w:bidi="ar-SA"/>
      </w:rPr>
    </w:lvl>
    <w:lvl w:ilvl="6">
      <w:numFmt w:val="bullet"/>
      <w:lvlText w:val="•"/>
      <w:lvlJc w:val="left"/>
      <w:pPr>
        <w:ind w:left="6330" w:hanging="360"/>
      </w:pPr>
      <w:rPr>
        <w:rFonts w:hint="default"/>
        <w:lang w:val="en-US" w:eastAsia="en-US" w:bidi="ar-SA"/>
      </w:rPr>
    </w:lvl>
    <w:lvl w:ilvl="7">
      <w:numFmt w:val="bullet"/>
      <w:lvlText w:val="•"/>
      <w:lvlJc w:val="left"/>
      <w:pPr>
        <w:ind w:left="7228" w:hanging="360"/>
      </w:pPr>
      <w:rPr>
        <w:rFonts w:hint="default"/>
        <w:lang w:val="en-US" w:eastAsia="en-US" w:bidi="ar-SA"/>
      </w:rPr>
    </w:lvl>
    <w:lvl w:ilvl="8">
      <w:numFmt w:val="bullet"/>
      <w:lvlText w:val="•"/>
      <w:lvlJc w:val="left"/>
      <w:pPr>
        <w:ind w:left="8127" w:hanging="360"/>
      </w:pPr>
      <w:rPr>
        <w:rFonts w:hint="default"/>
        <w:lang w:val="en-US" w:eastAsia="en-US" w:bidi="ar-SA"/>
      </w:rPr>
    </w:lvl>
  </w:abstractNum>
  <w:abstractNum w:abstractNumId="13" w15:restartNumberingAfterBreak="0">
    <w:nsid w:val="2D3D37CE"/>
    <w:multiLevelType w:val="hybridMultilevel"/>
    <w:tmpl w:val="1F823200"/>
    <w:lvl w:ilvl="0" w:tplc="96281D40">
      <w:start w:val="13"/>
      <w:numFmt w:val="decimal"/>
      <w:lvlText w:val="%1"/>
      <w:lvlJc w:val="left"/>
      <w:pPr>
        <w:ind w:left="1183" w:hanging="533"/>
        <w:jc w:val="left"/>
      </w:pPr>
      <w:rPr>
        <w:rFonts w:ascii="Arial" w:eastAsia="Arial" w:hAnsi="Arial" w:cs="Arial" w:hint="default"/>
        <w:b w:val="0"/>
        <w:bCs w:val="0"/>
        <w:i w:val="0"/>
        <w:iCs w:val="0"/>
        <w:color w:val="002F56"/>
        <w:spacing w:val="0"/>
        <w:w w:val="100"/>
        <w:sz w:val="24"/>
        <w:szCs w:val="24"/>
        <w:lang w:val="en-US" w:eastAsia="en-US" w:bidi="ar-SA"/>
      </w:rPr>
    </w:lvl>
    <w:lvl w:ilvl="1" w:tplc="8A58FDD4">
      <w:numFmt w:val="bullet"/>
      <w:lvlText w:val="•"/>
      <w:lvlJc w:val="left"/>
      <w:pPr>
        <w:ind w:left="2054" w:hanging="533"/>
      </w:pPr>
      <w:rPr>
        <w:rFonts w:hint="default"/>
        <w:lang w:val="en-US" w:eastAsia="en-US" w:bidi="ar-SA"/>
      </w:rPr>
    </w:lvl>
    <w:lvl w:ilvl="2" w:tplc="7144C14C">
      <w:numFmt w:val="bullet"/>
      <w:lvlText w:val="•"/>
      <w:lvlJc w:val="left"/>
      <w:pPr>
        <w:ind w:left="2928" w:hanging="533"/>
      </w:pPr>
      <w:rPr>
        <w:rFonts w:hint="default"/>
        <w:lang w:val="en-US" w:eastAsia="en-US" w:bidi="ar-SA"/>
      </w:rPr>
    </w:lvl>
    <w:lvl w:ilvl="3" w:tplc="25023F52">
      <w:numFmt w:val="bullet"/>
      <w:lvlText w:val="•"/>
      <w:lvlJc w:val="left"/>
      <w:pPr>
        <w:ind w:left="3803" w:hanging="533"/>
      </w:pPr>
      <w:rPr>
        <w:rFonts w:hint="default"/>
        <w:lang w:val="en-US" w:eastAsia="en-US" w:bidi="ar-SA"/>
      </w:rPr>
    </w:lvl>
    <w:lvl w:ilvl="4" w:tplc="AAD2DFC6">
      <w:numFmt w:val="bullet"/>
      <w:lvlText w:val="•"/>
      <w:lvlJc w:val="left"/>
      <w:pPr>
        <w:ind w:left="4677" w:hanging="533"/>
      </w:pPr>
      <w:rPr>
        <w:rFonts w:hint="default"/>
        <w:lang w:val="en-US" w:eastAsia="en-US" w:bidi="ar-SA"/>
      </w:rPr>
    </w:lvl>
    <w:lvl w:ilvl="5" w:tplc="446AEF46">
      <w:numFmt w:val="bullet"/>
      <w:lvlText w:val="•"/>
      <w:lvlJc w:val="left"/>
      <w:pPr>
        <w:ind w:left="5552" w:hanging="533"/>
      </w:pPr>
      <w:rPr>
        <w:rFonts w:hint="default"/>
        <w:lang w:val="en-US" w:eastAsia="en-US" w:bidi="ar-SA"/>
      </w:rPr>
    </w:lvl>
    <w:lvl w:ilvl="6" w:tplc="E8DCCEFC">
      <w:numFmt w:val="bullet"/>
      <w:lvlText w:val="•"/>
      <w:lvlJc w:val="left"/>
      <w:pPr>
        <w:ind w:left="6426" w:hanging="533"/>
      </w:pPr>
      <w:rPr>
        <w:rFonts w:hint="default"/>
        <w:lang w:val="en-US" w:eastAsia="en-US" w:bidi="ar-SA"/>
      </w:rPr>
    </w:lvl>
    <w:lvl w:ilvl="7" w:tplc="11A2E130">
      <w:numFmt w:val="bullet"/>
      <w:lvlText w:val="•"/>
      <w:lvlJc w:val="left"/>
      <w:pPr>
        <w:ind w:left="7300" w:hanging="533"/>
      </w:pPr>
      <w:rPr>
        <w:rFonts w:hint="default"/>
        <w:lang w:val="en-US" w:eastAsia="en-US" w:bidi="ar-SA"/>
      </w:rPr>
    </w:lvl>
    <w:lvl w:ilvl="8" w:tplc="A058B926">
      <w:numFmt w:val="bullet"/>
      <w:lvlText w:val="•"/>
      <w:lvlJc w:val="left"/>
      <w:pPr>
        <w:ind w:left="8175" w:hanging="533"/>
      </w:pPr>
      <w:rPr>
        <w:rFonts w:hint="default"/>
        <w:lang w:val="en-US" w:eastAsia="en-US" w:bidi="ar-SA"/>
      </w:rPr>
    </w:lvl>
  </w:abstractNum>
  <w:abstractNum w:abstractNumId="14" w15:restartNumberingAfterBreak="0">
    <w:nsid w:val="383C05D5"/>
    <w:multiLevelType w:val="multilevel"/>
    <w:tmpl w:val="CE8C81F2"/>
    <w:lvl w:ilvl="0">
      <w:start w:val="4"/>
      <w:numFmt w:val="decimal"/>
      <w:lvlText w:val="%1"/>
      <w:lvlJc w:val="left"/>
      <w:pPr>
        <w:ind w:left="1423" w:hanging="773"/>
        <w:jc w:val="left"/>
      </w:pPr>
      <w:rPr>
        <w:rFonts w:hint="default"/>
        <w:lang w:val="en-US" w:eastAsia="en-US" w:bidi="ar-SA"/>
      </w:rPr>
    </w:lvl>
    <w:lvl w:ilvl="1">
      <w:numFmt w:val="decimal"/>
      <w:lvlText w:val="%1.%2"/>
      <w:lvlJc w:val="left"/>
      <w:pPr>
        <w:ind w:left="1423" w:hanging="773"/>
        <w:jc w:val="right"/>
      </w:pPr>
      <w:rPr>
        <w:rFonts w:ascii="Arial" w:eastAsia="Arial" w:hAnsi="Arial" w:cs="Arial" w:hint="default"/>
        <w:b w:val="0"/>
        <w:bCs w:val="0"/>
        <w:i w:val="0"/>
        <w:iCs w:val="0"/>
        <w:color w:val="002F56"/>
        <w:spacing w:val="0"/>
        <w:w w:val="100"/>
        <w:sz w:val="24"/>
        <w:szCs w:val="24"/>
        <w:lang w:val="en-US" w:eastAsia="en-US" w:bidi="ar-SA"/>
      </w:rPr>
    </w:lvl>
    <w:lvl w:ilvl="2">
      <w:numFmt w:val="bullet"/>
      <w:lvlText w:val="•"/>
      <w:lvlJc w:val="left"/>
      <w:pPr>
        <w:ind w:left="3120" w:hanging="773"/>
      </w:pPr>
      <w:rPr>
        <w:rFonts w:hint="default"/>
        <w:lang w:val="en-US" w:eastAsia="en-US" w:bidi="ar-SA"/>
      </w:rPr>
    </w:lvl>
    <w:lvl w:ilvl="3">
      <w:numFmt w:val="bullet"/>
      <w:lvlText w:val="•"/>
      <w:lvlJc w:val="left"/>
      <w:pPr>
        <w:ind w:left="3971" w:hanging="773"/>
      </w:pPr>
      <w:rPr>
        <w:rFonts w:hint="default"/>
        <w:lang w:val="en-US" w:eastAsia="en-US" w:bidi="ar-SA"/>
      </w:rPr>
    </w:lvl>
    <w:lvl w:ilvl="4">
      <w:numFmt w:val="bullet"/>
      <w:lvlText w:val="•"/>
      <w:lvlJc w:val="left"/>
      <w:pPr>
        <w:ind w:left="4821" w:hanging="773"/>
      </w:pPr>
      <w:rPr>
        <w:rFonts w:hint="default"/>
        <w:lang w:val="en-US" w:eastAsia="en-US" w:bidi="ar-SA"/>
      </w:rPr>
    </w:lvl>
    <w:lvl w:ilvl="5">
      <w:numFmt w:val="bullet"/>
      <w:lvlText w:val="•"/>
      <w:lvlJc w:val="left"/>
      <w:pPr>
        <w:ind w:left="5672" w:hanging="773"/>
      </w:pPr>
      <w:rPr>
        <w:rFonts w:hint="default"/>
        <w:lang w:val="en-US" w:eastAsia="en-US" w:bidi="ar-SA"/>
      </w:rPr>
    </w:lvl>
    <w:lvl w:ilvl="6">
      <w:numFmt w:val="bullet"/>
      <w:lvlText w:val="•"/>
      <w:lvlJc w:val="left"/>
      <w:pPr>
        <w:ind w:left="6522" w:hanging="773"/>
      </w:pPr>
      <w:rPr>
        <w:rFonts w:hint="default"/>
        <w:lang w:val="en-US" w:eastAsia="en-US" w:bidi="ar-SA"/>
      </w:rPr>
    </w:lvl>
    <w:lvl w:ilvl="7">
      <w:numFmt w:val="bullet"/>
      <w:lvlText w:val="•"/>
      <w:lvlJc w:val="left"/>
      <w:pPr>
        <w:ind w:left="7372" w:hanging="773"/>
      </w:pPr>
      <w:rPr>
        <w:rFonts w:hint="default"/>
        <w:lang w:val="en-US" w:eastAsia="en-US" w:bidi="ar-SA"/>
      </w:rPr>
    </w:lvl>
    <w:lvl w:ilvl="8">
      <w:numFmt w:val="bullet"/>
      <w:lvlText w:val="•"/>
      <w:lvlJc w:val="left"/>
      <w:pPr>
        <w:ind w:left="8223" w:hanging="773"/>
      </w:pPr>
      <w:rPr>
        <w:rFonts w:hint="default"/>
        <w:lang w:val="en-US" w:eastAsia="en-US" w:bidi="ar-SA"/>
      </w:rPr>
    </w:lvl>
  </w:abstractNum>
  <w:abstractNum w:abstractNumId="15" w15:restartNumberingAfterBreak="0">
    <w:nsid w:val="383D3327"/>
    <w:multiLevelType w:val="hybridMultilevel"/>
    <w:tmpl w:val="45765586"/>
    <w:lvl w:ilvl="0" w:tplc="8ECEF69C">
      <w:numFmt w:val="bullet"/>
      <w:lvlText w:val=""/>
      <w:lvlJc w:val="left"/>
      <w:pPr>
        <w:ind w:left="1284" w:hanging="360"/>
      </w:pPr>
      <w:rPr>
        <w:rFonts w:ascii="Symbol" w:eastAsia="Symbol" w:hAnsi="Symbol" w:cs="Symbol" w:hint="default"/>
        <w:b w:val="0"/>
        <w:bCs w:val="0"/>
        <w:i w:val="0"/>
        <w:iCs w:val="0"/>
        <w:color w:val="002F56"/>
        <w:spacing w:val="0"/>
        <w:w w:val="100"/>
        <w:sz w:val="24"/>
        <w:szCs w:val="24"/>
        <w:lang w:val="en-US" w:eastAsia="en-US" w:bidi="ar-SA"/>
      </w:rPr>
    </w:lvl>
    <w:lvl w:ilvl="1" w:tplc="7E781FF2">
      <w:numFmt w:val="bullet"/>
      <w:lvlText w:val="•"/>
      <w:lvlJc w:val="left"/>
      <w:pPr>
        <w:ind w:left="2144" w:hanging="360"/>
      </w:pPr>
      <w:rPr>
        <w:rFonts w:hint="default"/>
        <w:lang w:val="en-US" w:eastAsia="en-US" w:bidi="ar-SA"/>
      </w:rPr>
    </w:lvl>
    <w:lvl w:ilvl="2" w:tplc="F0104976">
      <w:numFmt w:val="bullet"/>
      <w:lvlText w:val="•"/>
      <w:lvlJc w:val="left"/>
      <w:pPr>
        <w:ind w:left="3008" w:hanging="360"/>
      </w:pPr>
      <w:rPr>
        <w:rFonts w:hint="default"/>
        <w:lang w:val="en-US" w:eastAsia="en-US" w:bidi="ar-SA"/>
      </w:rPr>
    </w:lvl>
    <w:lvl w:ilvl="3" w:tplc="CAA47412">
      <w:numFmt w:val="bullet"/>
      <w:lvlText w:val="•"/>
      <w:lvlJc w:val="left"/>
      <w:pPr>
        <w:ind w:left="3873" w:hanging="360"/>
      </w:pPr>
      <w:rPr>
        <w:rFonts w:hint="default"/>
        <w:lang w:val="en-US" w:eastAsia="en-US" w:bidi="ar-SA"/>
      </w:rPr>
    </w:lvl>
    <w:lvl w:ilvl="4" w:tplc="6DF0FE04">
      <w:numFmt w:val="bullet"/>
      <w:lvlText w:val="•"/>
      <w:lvlJc w:val="left"/>
      <w:pPr>
        <w:ind w:left="4737" w:hanging="360"/>
      </w:pPr>
      <w:rPr>
        <w:rFonts w:hint="default"/>
        <w:lang w:val="en-US" w:eastAsia="en-US" w:bidi="ar-SA"/>
      </w:rPr>
    </w:lvl>
    <w:lvl w:ilvl="5" w:tplc="7A521A80">
      <w:numFmt w:val="bullet"/>
      <w:lvlText w:val="•"/>
      <w:lvlJc w:val="left"/>
      <w:pPr>
        <w:ind w:left="5602" w:hanging="360"/>
      </w:pPr>
      <w:rPr>
        <w:rFonts w:hint="default"/>
        <w:lang w:val="en-US" w:eastAsia="en-US" w:bidi="ar-SA"/>
      </w:rPr>
    </w:lvl>
    <w:lvl w:ilvl="6" w:tplc="F0D82DD2">
      <w:numFmt w:val="bullet"/>
      <w:lvlText w:val="•"/>
      <w:lvlJc w:val="left"/>
      <w:pPr>
        <w:ind w:left="6466" w:hanging="360"/>
      </w:pPr>
      <w:rPr>
        <w:rFonts w:hint="default"/>
        <w:lang w:val="en-US" w:eastAsia="en-US" w:bidi="ar-SA"/>
      </w:rPr>
    </w:lvl>
    <w:lvl w:ilvl="7" w:tplc="54408CD2">
      <w:numFmt w:val="bullet"/>
      <w:lvlText w:val="•"/>
      <w:lvlJc w:val="left"/>
      <w:pPr>
        <w:ind w:left="7330" w:hanging="360"/>
      </w:pPr>
      <w:rPr>
        <w:rFonts w:hint="default"/>
        <w:lang w:val="en-US" w:eastAsia="en-US" w:bidi="ar-SA"/>
      </w:rPr>
    </w:lvl>
    <w:lvl w:ilvl="8" w:tplc="D1F8B4DA">
      <w:numFmt w:val="bullet"/>
      <w:lvlText w:val="•"/>
      <w:lvlJc w:val="left"/>
      <w:pPr>
        <w:ind w:left="8195" w:hanging="360"/>
      </w:pPr>
      <w:rPr>
        <w:rFonts w:hint="default"/>
        <w:lang w:val="en-US" w:eastAsia="en-US" w:bidi="ar-SA"/>
      </w:rPr>
    </w:lvl>
  </w:abstractNum>
  <w:abstractNum w:abstractNumId="16" w15:restartNumberingAfterBreak="0">
    <w:nsid w:val="409715D5"/>
    <w:multiLevelType w:val="hybridMultilevel"/>
    <w:tmpl w:val="884C6C54"/>
    <w:lvl w:ilvl="0" w:tplc="47AAB730">
      <w:numFmt w:val="bullet"/>
      <w:lvlText w:val="✓"/>
      <w:lvlJc w:val="left"/>
      <w:pPr>
        <w:ind w:left="1658" w:hanging="360"/>
      </w:pPr>
      <w:rPr>
        <w:rFonts w:ascii="Segoe UI Symbol" w:eastAsia="Segoe UI Symbol" w:hAnsi="Segoe UI Symbol" w:cs="Segoe UI Symbol" w:hint="default"/>
        <w:spacing w:val="0"/>
        <w:w w:val="100"/>
        <w:lang w:val="en-US" w:eastAsia="en-US" w:bidi="ar-SA"/>
      </w:rPr>
    </w:lvl>
    <w:lvl w:ilvl="1" w:tplc="49FCD6DC">
      <w:numFmt w:val="bullet"/>
      <w:lvlText w:val="•"/>
      <w:lvlJc w:val="left"/>
      <w:pPr>
        <w:ind w:left="2486" w:hanging="360"/>
      </w:pPr>
      <w:rPr>
        <w:rFonts w:hint="default"/>
        <w:lang w:val="en-US" w:eastAsia="en-US" w:bidi="ar-SA"/>
      </w:rPr>
    </w:lvl>
    <w:lvl w:ilvl="2" w:tplc="538C96EE">
      <w:numFmt w:val="bullet"/>
      <w:lvlText w:val="•"/>
      <w:lvlJc w:val="left"/>
      <w:pPr>
        <w:ind w:left="3312" w:hanging="360"/>
      </w:pPr>
      <w:rPr>
        <w:rFonts w:hint="default"/>
        <w:lang w:val="en-US" w:eastAsia="en-US" w:bidi="ar-SA"/>
      </w:rPr>
    </w:lvl>
    <w:lvl w:ilvl="3" w:tplc="CA8605EC">
      <w:numFmt w:val="bullet"/>
      <w:lvlText w:val="•"/>
      <w:lvlJc w:val="left"/>
      <w:pPr>
        <w:ind w:left="4139" w:hanging="360"/>
      </w:pPr>
      <w:rPr>
        <w:rFonts w:hint="default"/>
        <w:lang w:val="en-US" w:eastAsia="en-US" w:bidi="ar-SA"/>
      </w:rPr>
    </w:lvl>
    <w:lvl w:ilvl="4" w:tplc="746E1B86">
      <w:numFmt w:val="bullet"/>
      <w:lvlText w:val="•"/>
      <w:lvlJc w:val="left"/>
      <w:pPr>
        <w:ind w:left="4965" w:hanging="360"/>
      </w:pPr>
      <w:rPr>
        <w:rFonts w:hint="default"/>
        <w:lang w:val="en-US" w:eastAsia="en-US" w:bidi="ar-SA"/>
      </w:rPr>
    </w:lvl>
    <w:lvl w:ilvl="5" w:tplc="5A1E8812">
      <w:numFmt w:val="bullet"/>
      <w:lvlText w:val="•"/>
      <w:lvlJc w:val="left"/>
      <w:pPr>
        <w:ind w:left="5792" w:hanging="360"/>
      </w:pPr>
      <w:rPr>
        <w:rFonts w:hint="default"/>
        <w:lang w:val="en-US" w:eastAsia="en-US" w:bidi="ar-SA"/>
      </w:rPr>
    </w:lvl>
    <w:lvl w:ilvl="6" w:tplc="7AA23ABC">
      <w:numFmt w:val="bullet"/>
      <w:lvlText w:val="•"/>
      <w:lvlJc w:val="left"/>
      <w:pPr>
        <w:ind w:left="6618" w:hanging="360"/>
      </w:pPr>
      <w:rPr>
        <w:rFonts w:hint="default"/>
        <w:lang w:val="en-US" w:eastAsia="en-US" w:bidi="ar-SA"/>
      </w:rPr>
    </w:lvl>
    <w:lvl w:ilvl="7" w:tplc="BE4E2582">
      <w:numFmt w:val="bullet"/>
      <w:lvlText w:val="•"/>
      <w:lvlJc w:val="left"/>
      <w:pPr>
        <w:ind w:left="7444" w:hanging="360"/>
      </w:pPr>
      <w:rPr>
        <w:rFonts w:hint="default"/>
        <w:lang w:val="en-US" w:eastAsia="en-US" w:bidi="ar-SA"/>
      </w:rPr>
    </w:lvl>
    <w:lvl w:ilvl="8" w:tplc="2EDCFBD0">
      <w:numFmt w:val="bullet"/>
      <w:lvlText w:val="•"/>
      <w:lvlJc w:val="left"/>
      <w:pPr>
        <w:ind w:left="8271" w:hanging="360"/>
      </w:pPr>
      <w:rPr>
        <w:rFonts w:hint="default"/>
        <w:lang w:val="en-US" w:eastAsia="en-US" w:bidi="ar-SA"/>
      </w:rPr>
    </w:lvl>
  </w:abstractNum>
  <w:abstractNum w:abstractNumId="17" w15:restartNumberingAfterBreak="0">
    <w:nsid w:val="40FB2878"/>
    <w:multiLevelType w:val="hybridMultilevel"/>
    <w:tmpl w:val="58B8E00E"/>
    <w:lvl w:ilvl="0" w:tplc="27821550">
      <w:numFmt w:val="bullet"/>
      <w:lvlText w:val="●"/>
      <w:lvlJc w:val="left"/>
      <w:pPr>
        <w:ind w:left="829" w:hanging="360"/>
      </w:pPr>
      <w:rPr>
        <w:rFonts w:ascii="Arial" w:eastAsia="Arial" w:hAnsi="Arial" w:cs="Arial" w:hint="default"/>
        <w:b w:val="0"/>
        <w:bCs w:val="0"/>
        <w:i w:val="0"/>
        <w:iCs w:val="0"/>
        <w:color w:val="002F56"/>
        <w:spacing w:val="0"/>
        <w:w w:val="100"/>
        <w:sz w:val="24"/>
        <w:szCs w:val="24"/>
        <w:lang w:val="en-US" w:eastAsia="en-US" w:bidi="ar-SA"/>
      </w:rPr>
    </w:lvl>
    <w:lvl w:ilvl="1" w:tplc="0630C1DA">
      <w:numFmt w:val="bullet"/>
      <w:lvlText w:val="•"/>
      <w:lvlJc w:val="left"/>
      <w:pPr>
        <w:ind w:left="1340" w:hanging="360"/>
      </w:pPr>
      <w:rPr>
        <w:rFonts w:hint="default"/>
        <w:lang w:val="en-US" w:eastAsia="en-US" w:bidi="ar-SA"/>
      </w:rPr>
    </w:lvl>
    <w:lvl w:ilvl="2" w:tplc="59D00036">
      <w:numFmt w:val="bullet"/>
      <w:lvlText w:val="•"/>
      <w:lvlJc w:val="left"/>
      <w:pPr>
        <w:ind w:left="1861" w:hanging="360"/>
      </w:pPr>
      <w:rPr>
        <w:rFonts w:hint="default"/>
        <w:lang w:val="en-US" w:eastAsia="en-US" w:bidi="ar-SA"/>
      </w:rPr>
    </w:lvl>
    <w:lvl w:ilvl="3" w:tplc="7CD4399C">
      <w:numFmt w:val="bullet"/>
      <w:lvlText w:val="•"/>
      <w:lvlJc w:val="left"/>
      <w:pPr>
        <w:ind w:left="2382" w:hanging="360"/>
      </w:pPr>
      <w:rPr>
        <w:rFonts w:hint="default"/>
        <w:lang w:val="en-US" w:eastAsia="en-US" w:bidi="ar-SA"/>
      </w:rPr>
    </w:lvl>
    <w:lvl w:ilvl="4" w:tplc="703AECCC">
      <w:numFmt w:val="bullet"/>
      <w:lvlText w:val="•"/>
      <w:lvlJc w:val="left"/>
      <w:pPr>
        <w:ind w:left="2903" w:hanging="360"/>
      </w:pPr>
      <w:rPr>
        <w:rFonts w:hint="default"/>
        <w:lang w:val="en-US" w:eastAsia="en-US" w:bidi="ar-SA"/>
      </w:rPr>
    </w:lvl>
    <w:lvl w:ilvl="5" w:tplc="060C7626">
      <w:numFmt w:val="bullet"/>
      <w:lvlText w:val="•"/>
      <w:lvlJc w:val="left"/>
      <w:pPr>
        <w:ind w:left="3424" w:hanging="360"/>
      </w:pPr>
      <w:rPr>
        <w:rFonts w:hint="default"/>
        <w:lang w:val="en-US" w:eastAsia="en-US" w:bidi="ar-SA"/>
      </w:rPr>
    </w:lvl>
    <w:lvl w:ilvl="6" w:tplc="1108D2F6">
      <w:numFmt w:val="bullet"/>
      <w:lvlText w:val="•"/>
      <w:lvlJc w:val="left"/>
      <w:pPr>
        <w:ind w:left="3945" w:hanging="360"/>
      </w:pPr>
      <w:rPr>
        <w:rFonts w:hint="default"/>
        <w:lang w:val="en-US" w:eastAsia="en-US" w:bidi="ar-SA"/>
      </w:rPr>
    </w:lvl>
    <w:lvl w:ilvl="7" w:tplc="D34450BC">
      <w:numFmt w:val="bullet"/>
      <w:lvlText w:val="•"/>
      <w:lvlJc w:val="left"/>
      <w:pPr>
        <w:ind w:left="4466" w:hanging="360"/>
      </w:pPr>
      <w:rPr>
        <w:rFonts w:hint="default"/>
        <w:lang w:val="en-US" w:eastAsia="en-US" w:bidi="ar-SA"/>
      </w:rPr>
    </w:lvl>
    <w:lvl w:ilvl="8" w:tplc="AFC0025E">
      <w:numFmt w:val="bullet"/>
      <w:lvlText w:val="•"/>
      <w:lvlJc w:val="left"/>
      <w:pPr>
        <w:ind w:left="4987" w:hanging="360"/>
      </w:pPr>
      <w:rPr>
        <w:rFonts w:hint="default"/>
        <w:lang w:val="en-US" w:eastAsia="en-US" w:bidi="ar-SA"/>
      </w:rPr>
    </w:lvl>
  </w:abstractNum>
  <w:abstractNum w:abstractNumId="18" w15:restartNumberingAfterBreak="0">
    <w:nsid w:val="4E277053"/>
    <w:multiLevelType w:val="multilevel"/>
    <w:tmpl w:val="E07A246E"/>
    <w:lvl w:ilvl="0">
      <w:start w:val="1"/>
      <w:numFmt w:val="decimal"/>
      <w:lvlText w:val="%1."/>
      <w:lvlJc w:val="left"/>
      <w:pPr>
        <w:ind w:left="1183" w:hanging="533"/>
        <w:jc w:val="left"/>
      </w:pPr>
      <w:rPr>
        <w:rFonts w:ascii="Arial" w:eastAsia="Arial" w:hAnsi="Arial" w:cs="Arial" w:hint="default"/>
        <w:b w:val="0"/>
        <w:bCs w:val="0"/>
        <w:i w:val="0"/>
        <w:iCs w:val="0"/>
        <w:color w:val="002F56"/>
        <w:spacing w:val="0"/>
        <w:w w:val="90"/>
        <w:sz w:val="24"/>
        <w:szCs w:val="24"/>
        <w:lang w:val="en-US" w:eastAsia="en-US" w:bidi="ar-SA"/>
      </w:rPr>
    </w:lvl>
    <w:lvl w:ilvl="1">
      <w:start w:val="1"/>
      <w:numFmt w:val="decimal"/>
      <w:lvlText w:val="%1.%2"/>
      <w:lvlJc w:val="left"/>
      <w:pPr>
        <w:ind w:left="1423" w:hanging="634"/>
        <w:jc w:val="left"/>
      </w:pPr>
      <w:rPr>
        <w:rFonts w:ascii="Arial" w:eastAsia="Arial" w:hAnsi="Arial" w:cs="Arial" w:hint="default"/>
        <w:b w:val="0"/>
        <w:bCs w:val="0"/>
        <w:i w:val="0"/>
        <w:iCs w:val="0"/>
        <w:color w:val="002F56"/>
        <w:spacing w:val="0"/>
        <w:w w:val="100"/>
        <w:sz w:val="24"/>
        <w:szCs w:val="24"/>
        <w:lang w:val="en-US" w:eastAsia="en-US" w:bidi="ar-SA"/>
      </w:rPr>
    </w:lvl>
    <w:lvl w:ilvl="2">
      <w:numFmt w:val="bullet"/>
      <w:lvlText w:val="•"/>
      <w:lvlJc w:val="left"/>
      <w:pPr>
        <w:ind w:left="2364" w:hanging="634"/>
      </w:pPr>
      <w:rPr>
        <w:rFonts w:hint="default"/>
        <w:lang w:val="en-US" w:eastAsia="en-US" w:bidi="ar-SA"/>
      </w:rPr>
    </w:lvl>
    <w:lvl w:ilvl="3">
      <w:numFmt w:val="bullet"/>
      <w:lvlText w:val="•"/>
      <w:lvlJc w:val="left"/>
      <w:pPr>
        <w:ind w:left="3309" w:hanging="634"/>
      </w:pPr>
      <w:rPr>
        <w:rFonts w:hint="default"/>
        <w:lang w:val="en-US" w:eastAsia="en-US" w:bidi="ar-SA"/>
      </w:rPr>
    </w:lvl>
    <w:lvl w:ilvl="4">
      <w:numFmt w:val="bullet"/>
      <w:lvlText w:val="•"/>
      <w:lvlJc w:val="left"/>
      <w:pPr>
        <w:ind w:left="4254" w:hanging="634"/>
      </w:pPr>
      <w:rPr>
        <w:rFonts w:hint="default"/>
        <w:lang w:val="en-US" w:eastAsia="en-US" w:bidi="ar-SA"/>
      </w:rPr>
    </w:lvl>
    <w:lvl w:ilvl="5">
      <w:numFmt w:val="bullet"/>
      <w:lvlText w:val="•"/>
      <w:lvlJc w:val="left"/>
      <w:pPr>
        <w:ind w:left="5199" w:hanging="634"/>
      </w:pPr>
      <w:rPr>
        <w:rFonts w:hint="default"/>
        <w:lang w:val="en-US" w:eastAsia="en-US" w:bidi="ar-SA"/>
      </w:rPr>
    </w:lvl>
    <w:lvl w:ilvl="6">
      <w:numFmt w:val="bullet"/>
      <w:lvlText w:val="•"/>
      <w:lvlJc w:val="left"/>
      <w:pPr>
        <w:ind w:left="6144" w:hanging="634"/>
      </w:pPr>
      <w:rPr>
        <w:rFonts w:hint="default"/>
        <w:lang w:val="en-US" w:eastAsia="en-US" w:bidi="ar-SA"/>
      </w:rPr>
    </w:lvl>
    <w:lvl w:ilvl="7">
      <w:numFmt w:val="bullet"/>
      <w:lvlText w:val="•"/>
      <w:lvlJc w:val="left"/>
      <w:pPr>
        <w:ind w:left="7089" w:hanging="634"/>
      </w:pPr>
      <w:rPr>
        <w:rFonts w:hint="default"/>
        <w:lang w:val="en-US" w:eastAsia="en-US" w:bidi="ar-SA"/>
      </w:rPr>
    </w:lvl>
    <w:lvl w:ilvl="8">
      <w:numFmt w:val="bullet"/>
      <w:lvlText w:val="•"/>
      <w:lvlJc w:val="left"/>
      <w:pPr>
        <w:ind w:left="8034" w:hanging="634"/>
      </w:pPr>
      <w:rPr>
        <w:rFonts w:hint="default"/>
        <w:lang w:val="en-US" w:eastAsia="en-US" w:bidi="ar-SA"/>
      </w:rPr>
    </w:lvl>
  </w:abstractNum>
  <w:abstractNum w:abstractNumId="19" w15:restartNumberingAfterBreak="0">
    <w:nsid w:val="4F7E5989"/>
    <w:multiLevelType w:val="hybridMultilevel"/>
    <w:tmpl w:val="584A7188"/>
    <w:lvl w:ilvl="0" w:tplc="F3663660">
      <w:numFmt w:val="bullet"/>
      <w:lvlText w:val=""/>
      <w:lvlJc w:val="left"/>
      <w:pPr>
        <w:ind w:left="943" w:hanging="360"/>
      </w:pPr>
      <w:rPr>
        <w:rFonts w:ascii="Symbol" w:eastAsia="Symbol" w:hAnsi="Symbol" w:cs="Symbol" w:hint="default"/>
        <w:b w:val="0"/>
        <w:bCs w:val="0"/>
        <w:i w:val="0"/>
        <w:iCs w:val="0"/>
        <w:color w:val="002F56"/>
        <w:spacing w:val="0"/>
        <w:w w:val="100"/>
        <w:sz w:val="24"/>
        <w:szCs w:val="24"/>
        <w:lang w:val="en-US" w:eastAsia="en-US" w:bidi="ar-SA"/>
      </w:rPr>
    </w:lvl>
    <w:lvl w:ilvl="1" w:tplc="792870CC">
      <w:numFmt w:val="bullet"/>
      <w:lvlText w:val="•"/>
      <w:lvlJc w:val="left"/>
      <w:pPr>
        <w:ind w:left="1838" w:hanging="360"/>
      </w:pPr>
      <w:rPr>
        <w:rFonts w:hint="default"/>
        <w:lang w:val="en-US" w:eastAsia="en-US" w:bidi="ar-SA"/>
      </w:rPr>
    </w:lvl>
    <w:lvl w:ilvl="2" w:tplc="A6AA78B6">
      <w:numFmt w:val="bullet"/>
      <w:lvlText w:val="•"/>
      <w:lvlJc w:val="left"/>
      <w:pPr>
        <w:ind w:left="2736" w:hanging="360"/>
      </w:pPr>
      <w:rPr>
        <w:rFonts w:hint="default"/>
        <w:lang w:val="en-US" w:eastAsia="en-US" w:bidi="ar-SA"/>
      </w:rPr>
    </w:lvl>
    <w:lvl w:ilvl="3" w:tplc="7A5464C4">
      <w:numFmt w:val="bullet"/>
      <w:lvlText w:val="•"/>
      <w:lvlJc w:val="left"/>
      <w:pPr>
        <w:ind w:left="3635" w:hanging="360"/>
      </w:pPr>
      <w:rPr>
        <w:rFonts w:hint="default"/>
        <w:lang w:val="en-US" w:eastAsia="en-US" w:bidi="ar-SA"/>
      </w:rPr>
    </w:lvl>
    <w:lvl w:ilvl="4" w:tplc="4B320C1C">
      <w:numFmt w:val="bullet"/>
      <w:lvlText w:val="•"/>
      <w:lvlJc w:val="left"/>
      <w:pPr>
        <w:ind w:left="4533" w:hanging="360"/>
      </w:pPr>
      <w:rPr>
        <w:rFonts w:hint="default"/>
        <w:lang w:val="en-US" w:eastAsia="en-US" w:bidi="ar-SA"/>
      </w:rPr>
    </w:lvl>
    <w:lvl w:ilvl="5" w:tplc="CA9C534E">
      <w:numFmt w:val="bullet"/>
      <w:lvlText w:val="•"/>
      <w:lvlJc w:val="left"/>
      <w:pPr>
        <w:ind w:left="5432" w:hanging="360"/>
      </w:pPr>
      <w:rPr>
        <w:rFonts w:hint="default"/>
        <w:lang w:val="en-US" w:eastAsia="en-US" w:bidi="ar-SA"/>
      </w:rPr>
    </w:lvl>
    <w:lvl w:ilvl="6" w:tplc="70B65FB0">
      <w:numFmt w:val="bullet"/>
      <w:lvlText w:val="•"/>
      <w:lvlJc w:val="left"/>
      <w:pPr>
        <w:ind w:left="6330" w:hanging="360"/>
      </w:pPr>
      <w:rPr>
        <w:rFonts w:hint="default"/>
        <w:lang w:val="en-US" w:eastAsia="en-US" w:bidi="ar-SA"/>
      </w:rPr>
    </w:lvl>
    <w:lvl w:ilvl="7" w:tplc="3E0E1268">
      <w:numFmt w:val="bullet"/>
      <w:lvlText w:val="•"/>
      <w:lvlJc w:val="left"/>
      <w:pPr>
        <w:ind w:left="7228" w:hanging="360"/>
      </w:pPr>
      <w:rPr>
        <w:rFonts w:hint="default"/>
        <w:lang w:val="en-US" w:eastAsia="en-US" w:bidi="ar-SA"/>
      </w:rPr>
    </w:lvl>
    <w:lvl w:ilvl="8" w:tplc="79EEFE08">
      <w:numFmt w:val="bullet"/>
      <w:lvlText w:val="•"/>
      <w:lvlJc w:val="left"/>
      <w:pPr>
        <w:ind w:left="8127" w:hanging="360"/>
      </w:pPr>
      <w:rPr>
        <w:rFonts w:hint="default"/>
        <w:lang w:val="en-US" w:eastAsia="en-US" w:bidi="ar-SA"/>
      </w:rPr>
    </w:lvl>
  </w:abstractNum>
  <w:abstractNum w:abstractNumId="20" w15:restartNumberingAfterBreak="0">
    <w:nsid w:val="54561C29"/>
    <w:multiLevelType w:val="hybridMultilevel"/>
    <w:tmpl w:val="15FCBB40"/>
    <w:lvl w:ilvl="0" w:tplc="0C6AACDC">
      <w:start w:val="7"/>
      <w:numFmt w:val="decimal"/>
      <w:lvlText w:val="%1"/>
      <w:lvlJc w:val="left"/>
      <w:pPr>
        <w:ind w:left="1183" w:hanging="533"/>
        <w:jc w:val="left"/>
      </w:pPr>
      <w:rPr>
        <w:rFonts w:ascii="Arial" w:eastAsia="Arial" w:hAnsi="Arial" w:cs="Arial" w:hint="default"/>
        <w:b w:val="0"/>
        <w:bCs w:val="0"/>
        <w:i w:val="0"/>
        <w:iCs w:val="0"/>
        <w:color w:val="002F56"/>
        <w:spacing w:val="0"/>
        <w:w w:val="100"/>
        <w:sz w:val="24"/>
        <w:szCs w:val="24"/>
        <w:lang w:val="en-US" w:eastAsia="en-US" w:bidi="ar-SA"/>
      </w:rPr>
    </w:lvl>
    <w:lvl w:ilvl="1" w:tplc="1AFC7792">
      <w:numFmt w:val="bullet"/>
      <w:lvlText w:val="•"/>
      <w:lvlJc w:val="left"/>
      <w:pPr>
        <w:ind w:left="2054" w:hanging="533"/>
      </w:pPr>
      <w:rPr>
        <w:rFonts w:hint="default"/>
        <w:lang w:val="en-US" w:eastAsia="en-US" w:bidi="ar-SA"/>
      </w:rPr>
    </w:lvl>
    <w:lvl w:ilvl="2" w:tplc="A2F29B12">
      <w:numFmt w:val="bullet"/>
      <w:lvlText w:val="•"/>
      <w:lvlJc w:val="left"/>
      <w:pPr>
        <w:ind w:left="2928" w:hanging="533"/>
      </w:pPr>
      <w:rPr>
        <w:rFonts w:hint="default"/>
        <w:lang w:val="en-US" w:eastAsia="en-US" w:bidi="ar-SA"/>
      </w:rPr>
    </w:lvl>
    <w:lvl w:ilvl="3" w:tplc="6B065D70">
      <w:numFmt w:val="bullet"/>
      <w:lvlText w:val="•"/>
      <w:lvlJc w:val="left"/>
      <w:pPr>
        <w:ind w:left="3803" w:hanging="533"/>
      </w:pPr>
      <w:rPr>
        <w:rFonts w:hint="default"/>
        <w:lang w:val="en-US" w:eastAsia="en-US" w:bidi="ar-SA"/>
      </w:rPr>
    </w:lvl>
    <w:lvl w:ilvl="4" w:tplc="0D7EDB96">
      <w:numFmt w:val="bullet"/>
      <w:lvlText w:val="•"/>
      <w:lvlJc w:val="left"/>
      <w:pPr>
        <w:ind w:left="4677" w:hanging="533"/>
      </w:pPr>
      <w:rPr>
        <w:rFonts w:hint="default"/>
        <w:lang w:val="en-US" w:eastAsia="en-US" w:bidi="ar-SA"/>
      </w:rPr>
    </w:lvl>
    <w:lvl w:ilvl="5" w:tplc="99168AF0">
      <w:numFmt w:val="bullet"/>
      <w:lvlText w:val="•"/>
      <w:lvlJc w:val="left"/>
      <w:pPr>
        <w:ind w:left="5552" w:hanging="533"/>
      </w:pPr>
      <w:rPr>
        <w:rFonts w:hint="default"/>
        <w:lang w:val="en-US" w:eastAsia="en-US" w:bidi="ar-SA"/>
      </w:rPr>
    </w:lvl>
    <w:lvl w:ilvl="6" w:tplc="7DBE3F32">
      <w:numFmt w:val="bullet"/>
      <w:lvlText w:val="•"/>
      <w:lvlJc w:val="left"/>
      <w:pPr>
        <w:ind w:left="6426" w:hanging="533"/>
      </w:pPr>
      <w:rPr>
        <w:rFonts w:hint="default"/>
        <w:lang w:val="en-US" w:eastAsia="en-US" w:bidi="ar-SA"/>
      </w:rPr>
    </w:lvl>
    <w:lvl w:ilvl="7" w:tplc="C49415C0">
      <w:numFmt w:val="bullet"/>
      <w:lvlText w:val="•"/>
      <w:lvlJc w:val="left"/>
      <w:pPr>
        <w:ind w:left="7300" w:hanging="533"/>
      </w:pPr>
      <w:rPr>
        <w:rFonts w:hint="default"/>
        <w:lang w:val="en-US" w:eastAsia="en-US" w:bidi="ar-SA"/>
      </w:rPr>
    </w:lvl>
    <w:lvl w:ilvl="8" w:tplc="BA3E84DC">
      <w:numFmt w:val="bullet"/>
      <w:lvlText w:val="•"/>
      <w:lvlJc w:val="left"/>
      <w:pPr>
        <w:ind w:left="8175" w:hanging="533"/>
      </w:pPr>
      <w:rPr>
        <w:rFonts w:hint="default"/>
        <w:lang w:val="en-US" w:eastAsia="en-US" w:bidi="ar-SA"/>
      </w:rPr>
    </w:lvl>
  </w:abstractNum>
  <w:abstractNum w:abstractNumId="21" w15:restartNumberingAfterBreak="0">
    <w:nsid w:val="670F7518"/>
    <w:multiLevelType w:val="hybridMultilevel"/>
    <w:tmpl w:val="ED3EE632"/>
    <w:lvl w:ilvl="0" w:tplc="93B4D3F0">
      <w:start w:val="1"/>
      <w:numFmt w:val="decimal"/>
      <w:lvlText w:val="%1."/>
      <w:lvlJc w:val="left"/>
      <w:pPr>
        <w:ind w:left="943" w:hanging="360"/>
        <w:jc w:val="left"/>
      </w:pPr>
      <w:rPr>
        <w:rFonts w:ascii="Arial" w:eastAsia="Arial" w:hAnsi="Arial" w:cs="Arial" w:hint="default"/>
        <w:b w:val="0"/>
        <w:bCs w:val="0"/>
        <w:i w:val="0"/>
        <w:iCs w:val="0"/>
        <w:color w:val="002F56"/>
        <w:spacing w:val="0"/>
        <w:w w:val="100"/>
        <w:sz w:val="24"/>
        <w:szCs w:val="24"/>
        <w:lang w:val="en-US" w:eastAsia="en-US" w:bidi="ar-SA"/>
      </w:rPr>
    </w:lvl>
    <w:lvl w:ilvl="1" w:tplc="43F69C24">
      <w:numFmt w:val="bullet"/>
      <w:lvlText w:val="•"/>
      <w:lvlJc w:val="left"/>
      <w:pPr>
        <w:ind w:left="1838" w:hanging="360"/>
      </w:pPr>
      <w:rPr>
        <w:rFonts w:hint="default"/>
        <w:lang w:val="en-US" w:eastAsia="en-US" w:bidi="ar-SA"/>
      </w:rPr>
    </w:lvl>
    <w:lvl w:ilvl="2" w:tplc="A69058C6">
      <w:numFmt w:val="bullet"/>
      <w:lvlText w:val="•"/>
      <w:lvlJc w:val="left"/>
      <w:pPr>
        <w:ind w:left="2736" w:hanging="360"/>
      </w:pPr>
      <w:rPr>
        <w:rFonts w:hint="default"/>
        <w:lang w:val="en-US" w:eastAsia="en-US" w:bidi="ar-SA"/>
      </w:rPr>
    </w:lvl>
    <w:lvl w:ilvl="3" w:tplc="F5E4C0CC">
      <w:numFmt w:val="bullet"/>
      <w:lvlText w:val="•"/>
      <w:lvlJc w:val="left"/>
      <w:pPr>
        <w:ind w:left="3635" w:hanging="360"/>
      </w:pPr>
      <w:rPr>
        <w:rFonts w:hint="default"/>
        <w:lang w:val="en-US" w:eastAsia="en-US" w:bidi="ar-SA"/>
      </w:rPr>
    </w:lvl>
    <w:lvl w:ilvl="4" w:tplc="E49A92EE">
      <w:numFmt w:val="bullet"/>
      <w:lvlText w:val="•"/>
      <w:lvlJc w:val="left"/>
      <w:pPr>
        <w:ind w:left="4533" w:hanging="360"/>
      </w:pPr>
      <w:rPr>
        <w:rFonts w:hint="default"/>
        <w:lang w:val="en-US" w:eastAsia="en-US" w:bidi="ar-SA"/>
      </w:rPr>
    </w:lvl>
    <w:lvl w:ilvl="5" w:tplc="1994B754">
      <w:numFmt w:val="bullet"/>
      <w:lvlText w:val="•"/>
      <w:lvlJc w:val="left"/>
      <w:pPr>
        <w:ind w:left="5432" w:hanging="360"/>
      </w:pPr>
      <w:rPr>
        <w:rFonts w:hint="default"/>
        <w:lang w:val="en-US" w:eastAsia="en-US" w:bidi="ar-SA"/>
      </w:rPr>
    </w:lvl>
    <w:lvl w:ilvl="6" w:tplc="A1360EFC">
      <w:numFmt w:val="bullet"/>
      <w:lvlText w:val="•"/>
      <w:lvlJc w:val="left"/>
      <w:pPr>
        <w:ind w:left="6330" w:hanging="360"/>
      </w:pPr>
      <w:rPr>
        <w:rFonts w:hint="default"/>
        <w:lang w:val="en-US" w:eastAsia="en-US" w:bidi="ar-SA"/>
      </w:rPr>
    </w:lvl>
    <w:lvl w:ilvl="7" w:tplc="184EEEAC">
      <w:numFmt w:val="bullet"/>
      <w:lvlText w:val="•"/>
      <w:lvlJc w:val="left"/>
      <w:pPr>
        <w:ind w:left="7228" w:hanging="360"/>
      </w:pPr>
      <w:rPr>
        <w:rFonts w:hint="default"/>
        <w:lang w:val="en-US" w:eastAsia="en-US" w:bidi="ar-SA"/>
      </w:rPr>
    </w:lvl>
    <w:lvl w:ilvl="8" w:tplc="04BCFB14">
      <w:numFmt w:val="bullet"/>
      <w:lvlText w:val="•"/>
      <w:lvlJc w:val="left"/>
      <w:pPr>
        <w:ind w:left="8127" w:hanging="360"/>
      </w:pPr>
      <w:rPr>
        <w:rFonts w:hint="default"/>
        <w:lang w:val="en-US" w:eastAsia="en-US" w:bidi="ar-SA"/>
      </w:rPr>
    </w:lvl>
  </w:abstractNum>
  <w:abstractNum w:abstractNumId="22" w15:restartNumberingAfterBreak="0">
    <w:nsid w:val="6F846A7F"/>
    <w:multiLevelType w:val="hybridMultilevel"/>
    <w:tmpl w:val="A4A01D0C"/>
    <w:lvl w:ilvl="0" w:tplc="D1CAF3B6">
      <w:numFmt w:val="bullet"/>
      <w:lvlText w:val="●"/>
      <w:lvlJc w:val="left"/>
      <w:pPr>
        <w:ind w:left="829" w:hanging="360"/>
      </w:pPr>
      <w:rPr>
        <w:rFonts w:ascii="Arial" w:eastAsia="Arial" w:hAnsi="Arial" w:cs="Arial" w:hint="default"/>
        <w:b w:val="0"/>
        <w:bCs w:val="0"/>
        <w:i w:val="0"/>
        <w:iCs w:val="0"/>
        <w:color w:val="002F56"/>
        <w:spacing w:val="0"/>
        <w:w w:val="100"/>
        <w:sz w:val="24"/>
        <w:szCs w:val="24"/>
        <w:lang w:val="en-US" w:eastAsia="en-US" w:bidi="ar-SA"/>
      </w:rPr>
    </w:lvl>
    <w:lvl w:ilvl="1" w:tplc="4EEAE0D4">
      <w:numFmt w:val="bullet"/>
      <w:lvlText w:val="•"/>
      <w:lvlJc w:val="left"/>
      <w:pPr>
        <w:ind w:left="1340" w:hanging="360"/>
      </w:pPr>
      <w:rPr>
        <w:rFonts w:hint="default"/>
        <w:lang w:val="en-US" w:eastAsia="en-US" w:bidi="ar-SA"/>
      </w:rPr>
    </w:lvl>
    <w:lvl w:ilvl="2" w:tplc="AD029C84">
      <w:numFmt w:val="bullet"/>
      <w:lvlText w:val="•"/>
      <w:lvlJc w:val="left"/>
      <w:pPr>
        <w:ind w:left="1861" w:hanging="360"/>
      </w:pPr>
      <w:rPr>
        <w:rFonts w:hint="default"/>
        <w:lang w:val="en-US" w:eastAsia="en-US" w:bidi="ar-SA"/>
      </w:rPr>
    </w:lvl>
    <w:lvl w:ilvl="3" w:tplc="EF1EED1A">
      <w:numFmt w:val="bullet"/>
      <w:lvlText w:val="•"/>
      <w:lvlJc w:val="left"/>
      <w:pPr>
        <w:ind w:left="2382" w:hanging="360"/>
      </w:pPr>
      <w:rPr>
        <w:rFonts w:hint="default"/>
        <w:lang w:val="en-US" w:eastAsia="en-US" w:bidi="ar-SA"/>
      </w:rPr>
    </w:lvl>
    <w:lvl w:ilvl="4" w:tplc="B4440EAC">
      <w:numFmt w:val="bullet"/>
      <w:lvlText w:val="•"/>
      <w:lvlJc w:val="left"/>
      <w:pPr>
        <w:ind w:left="2903" w:hanging="360"/>
      </w:pPr>
      <w:rPr>
        <w:rFonts w:hint="default"/>
        <w:lang w:val="en-US" w:eastAsia="en-US" w:bidi="ar-SA"/>
      </w:rPr>
    </w:lvl>
    <w:lvl w:ilvl="5" w:tplc="26EA4998">
      <w:numFmt w:val="bullet"/>
      <w:lvlText w:val="•"/>
      <w:lvlJc w:val="left"/>
      <w:pPr>
        <w:ind w:left="3424" w:hanging="360"/>
      </w:pPr>
      <w:rPr>
        <w:rFonts w:hint="default"/>
        <w:lang w:val="en-US" w:eastAsia="en-US" w:bidi="ar-SA"/>
      </w:rPr>
    </w:lvl>
    <w:lvl w:ilvl="6" w:tplc="E38AB678">
      <w:numFmt w:val="bullet"/>
      <w:lvlText w:val="•"/>
      <w:lvlJc w:val="left"/>
      <w:pPr>
        <w:ind w:left="3945" w:hanging="360"/>
      </w:pPr>
      <w:rPr>
        <w:rFonts w:hint="default"/>
        <w:lang w:val="en-US" w:eastAsia="en-US" w:bidi="ar-SA"/>
      </w:rPr>
    </w:lvl>
    <w:lvl w:ilvl="7" w:tplc="94B8BDD0">
      <w:numFmt w:val="bullet"/>
      <w:lvlText w:val="•"/>
      <w:lvlJc w:val="left"/>
      <w:pPr>
        <w:ind w:left="4466" w:hanging="360"/>
      </w:pPr>
      <w:rPr>
        <w:rFonts w:hint="default"/>
        <w:lang w:val="en-US" w:eastAsia="en-US" w:bidi="ar-SA"/>
      </w:rPr>
    </w:lvl>
    <w:lvl w:ilvl="8" w:tplc="85045140">
      <w:numFmt w:val="bullet"/>
      <w:lvlText w:val="•"/>
      <w:lvlJc w:val="left"/>
      <w:pPr>
        <w:ind w:left="4987" w:hanging="360"/>
      </w:pPr>
      <w:rPr>
        <w:rFonts w:hint="default"/>
        <w:lang w:val="en-US" w:eastAsia="en-US" w:bidi="ar-SA"/>
      </w:rPr>
    </w:lvl>
  </w:abstractNum>
  <w:abstractNum w:abstractNumId="23" w15:restartNumberingAfterBreak="0">
    <w:nsid w:val="75CB4F84"/>
    <w:multiLevelType w:val="hybridMultilevel"/>
    <w:tmpl w:val="8A5EDEBE"/>
    <w:lvl w:ilvl="0" w:tplc="B5D8B20C">
      <w:start w:val="7"/>
      <w:numFmt w:val="decimal"/>
      <w:lvlText w:val="%1"/>
      <w:lvlJc w:val="left"/>
      <w:pPr>
        <w:ind w:left="943" w:hanging="721"/>
        <w:jc w:val="left"/>
      </w:pPr>
      <w:rPr>
        <w:rFonts w:ascii="Arial" w:eastAsia="Arial" w:hAnsi="Arial" w:cs="Arial" w:hint="default"/>
        <w:b w:val="0"/>
        <w:bCs w:val="0"/>
        <w:i w:val="0"/>
        <w:iCs w:val="0"/>
        <w:color w:val="0099C3"/>
        <w:spacing w:val="0"/>
        <w:w w:val="100"/>
        <w:sz w:val="32"/>
        <w:szCs w:val="32"/>
        <w:lang w:val="en-US" w:eastAsia="en-US" w:bidi="ar-SA"/>
      </w:rPr>
    </w:lvl>
    <w:lvl w:ilvl="1" w:tplc="0958F166">
      <w:numFmt w:val="bullet"/>
      <w:lvlText w:val="●"/>
      <w:lvlJc w:val="left"/>
      <w:pPr>
        <w:ind w:left="943" w:hanging="360"/>
      </w:pPr>
      <w:rPr>
        <w:rFonts w:ascii="Arial" w:eastAsia="Arial" w:hAnsi="Arial" w:cs="Arial" w:hint="default"/>
        <w:spacing w:val="0"/>
        <w:w w:val="100"/>
        <w:lang w:val="en-US" w:eastAsia="en-US" w:bidi="ar-SA"/>
      </w:rPr>
    </w:lvl>
    <w:lvl w:ilvl="2" w:tplc="6FB01FD0">
      <w:numFmt w:val="bullet"/>
      <w:lvlText w:val="o"/>
      <w:lvlJc w:val="left"/>
      <w:pPr>
        <w:ind w:left="1663" w:hanging="360"/>
      </w:pPr>
      <w:rPr>
        <w:rFonts w:ascii="Arial" w:eastAsia="Arial" w:hAnsi="Arial" w:cs="Arial" w:hint="default"/>
        <w:b w:val="0"/>
        <w:bCs w:val="0"/>
        <w:i w:val="0"/>
        <w:iCs w:val="0"/>
        <w:color w:val="002F56"/>
        <w:spacing w:val="0"/>
        <w:w w:val="100"/>
        <w:sz w:val="24"/>
        <w:szCs w:val="24"/>
        <w:lang w:val="en-US" w:eastAsia="en-US" w:bidi="ar-SA"/>
      </w:rPr>
    </w:lvl>
    <w:lvl w:ilvl="3" w:tplc="D0CCB1B8">
      <w:numFmt w:val="bullet"/>
      <w:lvlText w:val="•"/>
      <w:lvlJc w:val="left"/>
      <w:pPr>
        <w:ind w:left="1660" w:hanging="360"/>
      </w:pPr>
      <w:rPr>
        <w:rFonts w:hint="default"/>
        <w:lang w:val="en-US" w:eastAsia="en-US" w:bidi="ar-SA"/>
      </w:rPr>
    </w:lvl>
    <w:lvl w:ilvl="4" w:tplc="8EE6B018">
      <w:numFmt w:val="bullet"/>
      <w:lvlText w:val="•"/>
      <w:lvlJc w:val="left"/>
      <w:pPr>
        <w:ind w:left="2840" w:hanging="360"/>
      </w:pPr>
      <w:rPr>
        <w:rFonts w:hint="default"/>
        <w:lang w:val="en-US" w:eastAsia="en-US" w:bidi="ar-SA"/>
      </w:rPr>
    </w:lvl>
    <w:lvl w:ilvl="5" w:tplc="1A08143C">
      <w:numFmt w:val="bullet"/>
      <w:lvlText w:val="•"/>
      <w:lvlJc w:val="left"/>
      <w:pPr>
        <w:ind w:left="4021" w:hanging="360"/>
      </w:pPr>
      <w:rPr>
        <w:rFonts w:hint="default"/>
        <w:lang w:val="en-US" w:eastAsia="en-US" w:bidi="ar-SA"/>
      </w:rPr>
    </w:lvl>
    <w:lvl w:ilvl="6" w:tplc="C12C285E">
      <w:numFmt w:val="bullet"/>
      <w:lvlText w:val="•"/>
      <w:lvlJc w:val="left"/>
      <w:pPr>
        <w:ind w:left="5201" w:hanging="360"/>
      </w:pPr>
      <w:rPr>
        <w:rFonts w:hint="default"/>
        <w:lang w:val="en-US" w:eastAsia="en-US" w:bidi="ar-SA"/>
      </w:rPr>
    </w:lvl>
    <w:lvl w:ilvl="7" w:tplc="FA8A2CB2">
      <w:numFmt w:val="bullet"/>
      <w:lvlText w:val="•"/>
      <w:lvlJc w:val="left"/>
      <w:pPr>
        <w:ind w:left="6382" w:hanging="360"/>
      </w:pPr>
      <w:rPr>
        <w:rFonts w:hint="default"/>
        <w:lang w:val="en-US" w:eastAsia="en-US" w:bidi="ar-SA"/>
      </w:rPr>
    </w:lvl>
    <w:lvl w:ilvl="8" w:tplc="292CF9D6">
      <w:numFmt w:val="bullet"/>
      <w:lvlText w:val="•"/>
      <w:lvlJc w:val="left"/>
      <w:pPr>
        <w:ind w:left="7562" w:hanging="360"/>
      </w:pPr>
      <w:rPr>
        <w:rFonts w:hint="default"/>
        <w:lang w:val="en-US" w:eastAsia="en-US" w:bidi="ar-SA"/>
      </w:rPr>
    </w:lvl>
  </w:abstractNum>
  <w:abstractNum w:abstractNumId="24" w15:restartNumberingAfterBreak="0">
    <w:nsid w:val="78C27F59"/>
    <w:multiLevelType w:val="hybridMultilevel"/>
    <w:tmpl w:val="BE0ECDCA"/>
    <w:lvl w:ilvl="0" w:tplc="3620C1FA">
      <w:numFmt w:val="bullet"/>
      <w:lvlText w:val="✓"/>
      <w:lvlJc w:val="left"/>
      <w:pPr>
        <w:ind w:left="1658" w:hanging="360"/>
      </w:pPr>
      <w:rPr>
        <w:rFonts w:ascii="Segoe UI Symbol" w:eastAsia="Segoe UI Symbol" w:hAnsi="Segoe UI Symbol" w:cs="Segoe UI Symbol" w:hint="default"/>
        <w:b w:val="0"/>
        <w:bCs w:val="0"/>
        <w:i w:val="0"/>
        <w:iCs w:val="0"/>
        <w:color w:val="002F56"/>
        <w:spacing w:val="0"/>
        <w:w w:val="100"/>
        <w:sz w:val="24"/>
        <w:szCs w:val="24"/>
        <w:lang w:val="en-US" w:eastAsia="en-US" w:bidi="ar-SA"/>
      </w:rPr>
    </w:lvl>
    <w:lvl w:ilvl="1" w:tplc="22801382">
      <w:numFmt w:val="bullet"/>
      <w:lvlText w:val="•"/>
      <w:lvlJc w:val="left"/>
      <w:pPr>
        <w:ind w:left="2486" w:hanging="360"/>
      </w:pPr>
      <w:rPr>
        <w:rFonts w:hint="default"/>
        <w:lang w:val="en-US" w:eastAsia="en-US" w:bidi="ar-SA"/>
      </w:rPr>
    </w:lvl>
    <w:lvl w:ilvl="2" w:tplc="AAF6280E">
      <w:numFmt w:val="bullet"/>
      <w:lvlText w:val="•"/>
      <w:lvlJc w:val="left"/>
      <w:pPr>
        <w:ind w:left="3312" w:hanging="360"/>
      </w:pPr>
      <w:rPr>
        <w:rFonts w:hint="default"/>
        <w:lang w:val="en-US" w:eastAsia="en-US" w:bidi="ar-SA"/>
      </w:rPr>
    </w:lvl>
    <w:lvl w:ilvl="3" w:tplc="1ACA0800">
      <w:numFmt w:val="bullet"/>
      <w:lvlText w:val="•"/>
      <w:lvlJc w:val="left"/>
      <w:pPr>
        <w:ind w:left="4139" w:hanging="360"/>
      </w:pPr>
      <w:rPr>
        <w:rFonts w:hint="default"/>
        <w:lang w:val="en-US" w:eastAsia="en-US" w:bidi="ar-SA"/>
      </w:rPr>
    </w:lvl>
    <w:lvl w:ilvl="4" w:tplc="3940A6B6">
      <w:numFmt w:val="bullet"/>
      <w:lvlText w:val="•"/>
      <w:lvlJc w:val="left"/>
      <w:pPr>
        <w:ind w:left="4965" w:hanging="360"/>
      </w:pPr>
      <w:rPr>
        <w:rFonts w:hint="default"/>
        <w:lang w:val="en-US" w:eastAsia="en-US" w:bidi="ar-SA"/>
      </w:rPr>
    </w:lvl>
    <w:lvl w:ilvl="5" w:tplc="1D8CC9C4">
      <w:numFmt w:val="bullet"/>
      <w:lvlText w:val="•"/>
      <w:lvlJc w:val="left"/>
      <w:pPr>
        <w:ind w:left="5792" w:hanging="360"/>
      </w:pPr>
      <w:rPr>
        <w:rFonts w:hint="default"/>
        <w:lang w:val="en-US" w:eastAsia="en-US" w:bidi="ar-SA"/>
      </w:rPr>
    </w:lvl>
    <w:lvl w:ilvl="6" w:tplc="1A20C430">
      <w:numFmt w:val="bullet"/>
      <w:lvlText w:val="•"/>
      <w:lvlJc w:val="left"/>
      <w:pPr>
        <w:ind w:left="6618" w:hanging="360"/>
      </w:pPr>
      <w:rPr>
        <w:rFonts w:hint="default"/>
        <w:lang w:val="en-US" w:eastAsia="en-US" w:bidi="ar-SA"/>
      </w:rPr>
    </w:lvl>
    <w:lvl w:ilvl="7" w:tplc="085ADF02">
      <w:numFmt w:val="bullet"/>
      <w:lvlText w:val="•"/>
      <w:lvlJc w:val="left"/>
      <w:pPr>
        <w:ind w:left="7444" w:hanging="360"/>
      </w:pPr>
      <w:rPr>
        <w:rFonts w:hint="default"/>
        <w:lang w:val="en-US" w:eastAsia="en-US" w:bidi="ar-SA"/>
      </w:rPr>
    </w:lvl>
    <w:lvl w:ilvl="8" w:tplc="0F3242B2">
      <w:numFmt w:val="bullet"/>
      <w:lvlText w:val="•"/>
      <w:lvlJc w:val="left"/>
      <w:pPr>
        <w:ind w:left="8271" w:hanging="360"/>
      </w:pPr>
      <w:rPr>
        <w:rFonts w:hint="default"/>
        <w:lang w:val="en-US" w:eastAsia="en-US" w:bidi="ar-SA"/>
      </w:rPr>
    </w:lvl>
  </w:abstractNum>
  <w:num w:numId="1" w16cid:durableId="342243353">
    <w:abstractNumId w:val="19"/>
  </w:num>
  <w:num w:numId="2" w16cid:durableId="1115488774">
    <w:abstractNumId w:val="15"/>
  </w:num>
  <w:num w:numId="3" w16cid:durableId="2108652276">
    <w:abstractNumId w:val="10"/>
  </w:num>
  <w:num w:numId="4" w16cid:durableId="1677268088">
    <w:abstractNumId w:val="5"/>
  </w:num>
  <w:num w:numId="5" w16cid:durableId="1180701762">
    <w:abstractNumId w:val="24"/>
  </w:num>
  <w:num w:numId="6" w16cid:durableId="1146043162">
    <w:abstractNumId w:val="16"/>
  </w:num>
  <w:num w:numId="7" w16cid:durableId="1375422680">
    <w:abstractNumId w:val="2"/>
  </w:num>
  <w:num w:numId="8" w16cid:durableId="1680501829">
    <w:abstractNumId w:val="9"/>
  </w:num>
  <w:num w:numId="9" w16cid:durableId="337075901">
    <w:abstractNumId w:val="0"/>
  </w:num>
  <w:num w:numId="10" w16cid:durableId="1087926327">
    <w:abstractNumId w:val="23"/>
  </w:num>
  <w:num w:numId="11" w16cid:durableId="1355110865">
    <w:abstractNumId w:val="7"/>
  </w:num>
  <w:num w:numId="12" w16cid:durableId="621423356">
    <w:abstractNumId w:val="12"/>
  </w:num>
  <w:num w:numId="13" w16cid:durableId="1778980475">
    <w:abstractNumId w:val="3"/>
  </w:num>
  <w:num w:numId="14" w16cid:durableId="1717700131">
    <w:abstractNumId w:val="17"/>
  </w:num>
  <w:num w:numId="15" w16cid:durableId="1955791637">
    <w:abstractNumId w:val="1"/>
  </w:num>
  <w:num w:numId="16" w16cid:durableId="1245147057">
    <w:abstractNumId w:val="8"/>
  </w:num>
  <w:num w:numId="17" w16cid:durableId="502400998">
    <w:abstractNumId w:val="22"/>
  </w:num>
  <w:num w:numId="18" w16cid:durableId="620385860">
    <w:abstractNumId w:val="4"/>
  </w:num>
  <w:num w:numId="19" w16cid:durableId="385688684">
    <w:abstractNumId w:val="21"/>
  </w:num>
  <w:num w:numId="20" w16cid:durableId="1836602715">
    <w:abstractNumId w:val="6"/>
  </w:num>
  <w:num w:numId="21" w16cid:durableId="1228029100">
    <w:abstractNumId w:val="11"/>
  </w:num>
  <w:num w:numId="22" w16cid:durableId="1248882559">
    <w:abstractNumId w:val="13"/>
  </w:num>
  <w:num w:numId="23" w16cid:durableId="58867931">
    <w:abstractNumId w:val="20"/>
  </w:num>
  <w:num w:numId="24" w16cid:durableId="554900450">
    <w:abstractNumId w:val="14"/>
  </w:num>
  <w:num w:numId="25" w16cid:durableId="8618680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B9"/>
    <w:rsid w:val="00192094"/>
    <w:rsid w:val="001C03C7"/>
    <w:rsid w:val="00211839"/>
    <w:rsid w:val="00407789"/>
    <w:rsid w:val="00582E2A"/>
    <w:rsid w:val="006B42B9"/>
    <w:rsid w:val="006E7360"/>
    <w:rsid w:val="00C06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C658"/>
  <w15:docId w15:val="{DEFFA3E4-9542-4036-BE60-E6D47643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43" w:hanging="720"/>
      <w:outlineLvl w:val="0"/>
    </w:pPr>
    <w:rPr>
      <w:sz w:val="32"/>
      <w:szCs w:val="32"/>
    </w:rPr>
  </w:style>
  <w:style w:type="paragraph" w:styleId="Heading2">
    <w:name w:val="heading 2"/>
    <w:basedOn w:val="Normal"/>
    <w:uiPriority w:val="9"/>
    <w:unhideWhenUsed/>
    <w:qFormat/>
    <w:pPr>
      <w:ind w:left="2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1183" w:hanging="533"/>
    </w:pPr>
    <w:rPr>
      <w:sz w:val="24"/>
      <w:szCs w:val="24"/>
    </w:rPr>
  </w:style>
  <w:style w:type="paragraph" w:styleId="TOC2">
    <w:name w:val="toc 2"/>
    <w:basedOn w:val="Normal"/>
    <w:uiPriority w:val="1"/>
    <w:qFormat/>
    <w:pPr>
      <w:spacing w:before="252"/>
      <w:ind w:left="1423" w:hanging="634"/>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3"/>
      <w:ind w:left="223"/>
    </w:pPr>
    <w:rPr>
      <w:b/>
      <w:bCs/>
      <w:sz w:val="56"/>
      <w:szCs w:val="56"/>
    </w:rPr>
  </w:style>
  <w:style w:type="paragraph" w:styleId="ListParagraph">
    <w:name w:val="List Paragraph"/>
    <w:basedOn w:val="Normal"/>
    <w:uiPriority w:val="1"/>
    <w:qFormat/>
    <w:pPr>
      <w:ind w:left="9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ynet/MyHR/_layouts/15/WopiFrame.aspx?sourcedoc=%7b5C4138D1-CD2C-4F99-B131-4A6EBBA69573%7d&amp;file=Overtime%20Policy%20May%202021%20(Welsh).docx&amp;action=default" TargetMode="External"/><Relationship Id="rId18" Type="http://schemas.openxmlformats.org/officeDocument/2006/relationships/hyperlink" Target="http://skynet/MyHR/_layouts/15/WopiFrame.aspx?sourcedoc=%7b53D9A85F-ABBC-468C-8ECD-6C77D70AD806%7d&amp;file=Disciplinary%20Policy%20and%20Procedure%20May%202021%20-%20updated%20September%202023%20Welsh%20Translation.docx&amp;action=defau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kynet/MyHR/_layouts/15/WopiFrame.aspx?sourcedoc=%7b5C4138D1-CD2C-4F99-B131-4A6EBBA69573%7d&amp;file=Overtime%20Policy%20May%202021%20(Welsh).docx&amp;action=default" TargetMode="External"/><Relationship Id="rId17" Type="http://schemas.openxmlformats.org/officeDocument/2006/relationships/hyperlink" Target="http://skynet/MyHR/_layouts/15/WopiFrame.aspx?sourcedoc=%7b270BB9C8-C746-4B16-AA6C-E67DFDC55726%7d&amp;file=Disciplinary%20Policy%20and%20Procedure%20May%202021%20-%20updated%20September%202023.docx&amp;action=default" TargetMode="External"/><Relationship Id="rId2" Type="http://schemas.openxmlformats.org/officeDocument/2006/relationships/styles" Target="styles.xml"/><Relationship Id="rId16" Type="http://schemas.openxmlformats.org/officeDocument/2006/relationships/hyperlink" Target="http://skynet/MyHR/_layouts/15/WopiFrame.aspx?sourcedoc=%7b270BB9C8-C746-4B16-AA6C-E67DFDC55726%7d&amp;file=Disciplinary%20Policy%20and%20Procedure%20May%202021%20-%20updated%20September%202023.docx&amp;action=defau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ynet/MyHR/_layouts/15/WopiFrame.aspx?sourcedoc=%7b587e4dfc-2836-4caf-bd00-664e14a99bd6%7d&amp;action=view&amp;source=http%3A%2F%2Fskynet%2FMyHR%2FPages%2FHR%2Dpolicy%2Dbank%2Easpx%23InplviewHash5861524d%2Dfa6a%2D4c5f%2Daad4%2D3bf5cb7355eb%3DPaged%253DTRUE%2Dp%5FSortBehavior%253D0%2Dp%5FFileLeafRef%253DHR%252520policy%252520changes%2525202021%25252epdf%2Dp%5FID%253D826%2DPageFirstRow%253D61" TargetMode="External"/><Relationship Id="rId5" Type="http://schemas.openxmlformats.org/officeDocument/2006/relationships/footnotes" Target="footnotes.xml"/><Relationship Id="rId15" Type="http://schemas.openxmlformats.org/officeDocument/2006/relationships/hyperlink" Target="http://skynet/MyHR/_layouts/15/WopiFrame.aspx?sourcedoc=%7b53D9A85F-ABBC-468C-8ECD-6C77D70AD806%7d&amp;file=Disciplinary%20Policy%20and%20Procedure%20May%202021%20-%20updated%20September%202023%20Welsh%20Translation.docx&amp;action=default" TargetMode="External"/><Relationship Id="rId10" Type="http://schemas.openxmlformats.org/officeDocument/2006/relationships/hyperlink" Target="https://www.gov.uk/government/consultations/travel-and-subsistence-review" TargetMode="External"/><Relationship Id="rId19" Type="http://schemas.openxmlformats.org/officeDocument/2006/relationships/hyperlink" Target="https://www.gov.uk/government/publications/rates-and-allowances-travel-mileage-and-fuel-allowances/travel-mileage-and-fuel-rates-and-allowances" TargetMode="External"/><Relationship Id="rId4" Type="http://schemas.openxmlformats.org/officeDocument/2006/relationships/webSettings" Target="webSettings.xml"/><Relationship Id="rId9" Type="http://schemas.openxmlformats.org/officeDocument/2006/relationships/hyperlink" Target="https://www.gov.uk/government/consultations/travel-and-subsistence-review" TargetMode="External"/><Relationship Id="rId14" Type="http://schemas.openxmlformats.org/officeDocument/2006/relationships/hyperlink" Target="http://skynet/MyHR/_layouts/15/WopiFrame.aspx?sourcedoc=%7b270BB9C8-C746-4B16-AA6C-E67DFDC55726%7d&amp;file=Disciplinary%20Policy%20and%20Procedure%20May%202021%20-%20updated%20September%202023.docx&amp;action=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5870</Words>
  <Characters>33465</Characters>
  <Application>Microsoft Office Word</Application>
  <DocSecurity>0</DocSecurity>
  <Lines>278</Lines>
  <Paragraphs>78</Paragraphs>
  <ScaleCrop>false</ScaleCrop>
  <Company/>
  <LinksUpToDate>false</LinksUpToDate>
  <CharactersWithSpaces>39257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and Subsistence Policy</dc:title>
  <dc:creator>Jannatul Liza</dc:creator>
  <dc:description/>
  <cp:lastModifiedBy>Eurgain Gwilym</cp:lastModifiedBy>
  <cp:revision>4</cp:revision>
  <dcterms:created xsi:type="dcterms:W3CDTF">2024-10-01T15:17:00Z</dcterms:created>
  <dcterms:modified xsi:type="dcterms:W3CDTF">2024-10-01T15:20:00Z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0x01010063E6DFD3F334D04FB5D00EE52D70D04A</vt:lpwstr>
  </property>
  <property fmtid="{D5CDD505-2E9C-101B-9397-08002B2CF9AE}" pid="3" name="Created">
    <vt:filetime>2024-04-03T00:00:00Z</vt:filetime>
  </property>
  <property fmtid="{D5CDD505-2E9C-101B-9397-08002B2CF9AE}" pid="4" name="Creator">
    <vt:lpwstr>Acrobat PDFMaker 23 for Word</vt:lpwstr>
  </property>
  <property fmtid="{D5CDD505-2E9C-101B-9397-08002B2CF9AE}" pid="5" name="Directorate">
    <vt:lpwstr>26;#FCS|5d2fa974-d979-44e1-b09a-ba061d217a55</vt:lpwstr>
  </property>
  <property fmtid="{D5CDD505-2E9C-101B-9397-08002B2CF9AE}" pid="6" name="LastSaved">
    <vt:filetime>2024-07-24T00:00:00Z</vt:filetime>
  </property>
  <property fmtid="{D5CDD505-2E9C-101B-9397-08002B2CF9AE}" pid="7" name="Producer">
    <vt:lpwstr>Adobe PDF Library 23.6.136</vt:lpwstr>
  </property>
  <property fmtid="{D5CDD505-2E9C-101B-9397-08002B2CF9AE}" pid="8" name="SourceModified">
    <vt:lpwstr/>
  </property>
  <property fmtid="{D5CDD505-2E9C-101B-9397-08002B2CF9AE}" pid="9" name="Team">
    <vt:lpwstr>45;#Finance|000c6bde-8953-4633-a090-62069e736020</vt:lpwstr>
  </property>
  <property fmtid="{D5CDD505-2E9C-101B-9397-08002B2CF9AE}" pid="10" name="_dlc_DocIdItemGuid">
    <vt:lpwstr>9e1a8fe9-3d6b-4370-94a3-fdd335ed0a68</vt:lpwstr>
  </property>
</Properties>
</file>