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4218"/>
        <w:gridCol w:w="3835"/>
      </w:tblGrid>
      <w:tr w:rsidR="00B1361D" w:rsidRPr="00CC5A43" w14:paraId="731D73CA" w14:textId="77777777" w:rsidTr="00B1361D">
        <w:trPr>
          <w:tblHeader/>
        </w:trPr>
        <w:tc>
          <w:tcPr>
            <w:tcW w:w="534" w:type="pct"/>
          </w:tcPr>
          <w:p w14:paraId="2388E27C" w14:textId="77777777" w:rsidR="00B1361D" w:rsidRPr="00CC5A43" w:rsidRDefault="00B1361D" w:rsidP="00680D2B">
            <w:pPr>
              <w:spacing w:after="240"/>
              <w:rPr>
                <w:color w:val="0099CC"/>
                <w:sz w:val="36"/>
                <w:lang w:val="sv-FI"/>
              </w:rPr>
            </w:pPr>
          </w:p>
        </w:tc>
        <w:tc>
          <w:tcPr>
            <w:tcW w:w="2339" w:type="pct"/>
          </w:tcPr>
          <w:p w14:paraId="55656CB6" w14:textId="77777777" w:rsidR="00B1361D" w:rsidRPr="00CC5A43" w:rsidRDefault="00B1361D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val="sv-FI"/>
              </w:rPr>
              <w:t>Materials</w:t>
            </w:r>
          </w:p>
        </w:tc>
        <w:tc>
          <w:tcPr>
            <w:tcW w:w="2127" w:type="pct"/>
          </w:tcPr>
          <w:p w14:paraId="718E1736" w14:textId="77777777" w:rsidR="00B1361D" w:rsidRPr="00CC5A43" w:rsidRDefault="00B1361D" w:rsidP="00680D2B">
            <w:pPr>
              <w:spacing w:after="240"/>
              <w:rPr>
                <w:color w:val="0099CC"/>
                <w:sz w:val="36"/>
                <w:lang w:val="sv-FI"/>
              </w:rPr>
            </w:pPr>
            <w:r w:rsidRPr="00CC5A43">
              <w:rPr>
                <w:color w:val="0099CC"/>
                <w:sz w:val="36"/>
                <w:lang w:val="sv-FI"/>
              </w:rPr>
              <w:t>Comments</w:t>
            </w:r>
          </w:p>
        </w:tc>
      </w:tr>
      <w:tr w:rsidR="00B1361D" w:rsidRPr="00CC5A43" w14:paraId="1D2B2F68" w14:textId="77777777" w:rsidTr="00B1361D">
        <w:tc>
          <w:tcPr>
            <w:tcW w:w="534" w:type="pct"/>
          </w:tcPr>
          <w:p w14:paraId="4BF01247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53FA1E69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Ballot box(es)</w:t>
            </w:r>
          </w:p>
        </w:tc>
        <w:tc>
          <w:tcPr>
            <w:tcW w:w="2127" w:type="pct"/>
          </w:tcPr>
          <w:p w14:paraId="2C42E3D5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685D23D8" w14:textId="77777777" w:rsidTr="00B1361D">
        <w:tc>
          <w:tcPr>
            <w:tcW w:w="534" w:type="pct"/>
          </w:tcPr>
          <w:p w14:paraId="1CC67822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04FB718B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ballot paper account</w:t>
            </w:r>
          </w:p>
        </w:tc>
        <w:tc>
          <w:tcPr>
            <w:tcW w:w="2127" w:type="pct"/>
          </w:tcPr>
          <w:p w14:paraId="4B6B2451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777BB1C1" w14:textId="77777777" w:rsidTr="00B1361D">
        <w:tc>
          <w:tcPr>
            <w:tcW w:w="534" w:type="pct"/>
          </w:tcPr>
          <w:p w14:paraId="58350F4D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0698E427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postal votes handed in at the polling station but not previously collected</w:t>
            </w:r>
          </w:p>
        </w:tc>
        <w:tc>
          <w:tcPr>
            <w:tcW w:w="2127" w:type="pct"/>
          </w:tcPr>
          <w:p w14:paraId="5C9266B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5B9D7587" w14:textId="77777777" w:rsidTr="00B1361D">
        <w:tc>
          <w:tcPr>
            <w:tcW w:w="534" w:type="pct"/>
          </w:tcPr>
          <w:p w14:paraId="5F5F1E31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5F1618FD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unused and spoilt ballot papers</w:t>
            </w:r>
          </w:p>
        </w:tc>
        <w:tc>
          <w:tcPr>
            <w:tcW w:w="2127" w:type="pct"/>
          </w:tcPr>
          <w:p w14:paraId="65F0A2A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71D46DD4" w14:textId="77777777" w:rsidTr="00B1361D">
        <w:tc>
          <w:tcPr>
            <w:tcW w:w="534" w:type="pct"/>
          </w:tcPr>
          <w:p w14:paraId="42B29C1A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591B660A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tendered votes list</w:t>
            </w:r>
          </w:p>
        </w:tc>
        <w:tc>
          <w:tcPr>
            <w:tcW w:w="2127" w:type="pct"/>
          </w:tcPr>
          <w:p w14:paraId="5BC6B9D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065BB995" w14:textId="77777777" w:rsidTr="00B1361D">
        <w:tc>
          <w:tcPr>
            <w:tcW w:w="534" w:type="pct"/>
          </w:tcPr>
          <w:p w14:paraId="7D866076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272F9836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tendered ballot papers marked by voters</w:t>
            </w:r>
          </w:p>
        </w:tc>
        <w:tc>
          <w:tcPr>
            <w:tcW w:w="2127" w:type="pct"/>
          </w:tcPr>
          <w:p w14:paraId="5CCB828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06421F02" w14:textId="77777777" w:rsidTr="00B1361D">
        <w:tc>
          <w:tcPr>
            <w:tcW w:w="534" w:type="pct"/>
          </w:tcPr>
          <w:p w14:paraId="07EB4D9E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690D5A9F" w14:textId="77777777" w:rsidR="00B1361D" w:rsidRPr="00CC5A43" w:rsidRDefault="00B1361D" w:rsidP="00680D2B">
            <w:pPr>
              <w:spacing w:before="120" w:after="120"/>
              <w:rPr>
                <w:rFonts w:cs="Arial"/>
              </w:rPr>
            </w:pPr>
            <w:r w:rsidRPr="00CC5A43">
              <w:rPr>
                <w:rFonts w:cs="Arial"/>
              </w:rPr>
              <w:t>Packet containing the marked register</w:t>
            </w:r>
          </w:p>
        </w:tc>
        <w:tc>
          <w:tcPr>
            <w:tcW w:w="2127" w:type="pct"/>
          </w:tcPr>
          <w:p w14:paraId="698AA0A7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15C64448" w14:textId="77777777" w:rsidTr="00B1361D">
        <w:tc>
          <w:tcPr>
            <w:tcW w:w="534" w:type="pct"/>
          </w:tcPr>
          <w:p w14:paraId="31AC3844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36F74672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</w:rPr>
              <w:t>Packet containing the corresponding numbers list</w:t>
            </w:r>
          </w:p>
        </w:tc>
        <w:tc>
          <w:tcPr>
            <w:tcW w:w="2127" w:type="pct"/>
          </w:tcPr>
          <w:p w14:paraId="55616E03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1049D18D" w14:textId="77777777" w:rsidTr="00B1361D">
        <w:tc>
          <w:tcPr>
            <w:tcW w:w="534" w:type="pct"/>
          </w:tcPr>
          <w:p w14:paraId="723633CD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246E41C6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  <w:r w:rsidRPr="00CC5A43">
              <w:rPr>
                <w:rFonts w:cs="Arial"/>
              </w:rPr>
              <w:t>Packet containing certificates of employment</w:t>
            </w:r>
          </w:p>
        </w:tc>
        <w:tc>
          <w:tcPr>
            <w:tcW w:w="2127" w:type="pct"/>
          </w:tcPr>
          <w:p w14:paraId="4830B984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56BF0187" w14:textId="77777777" w:rsidTr="00B1361D">
        <w:tc>
          <w:tcPr>
            <w:tcW w:w="534" w:type="pct"/>
          </w:tcPr>
          <w:p w14:paraId="7AF8C478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34961CEA" w14:textId="77777777" w:rsidR="00B1361D" w:rsidRPr="00CC5A43" w:rsidRDefault="00B1361D" w:rsidP="00680D2B">
            <w:pPr>
              <w:spacing w:before="120"/>
            </w:pPr>
            <w:r w:rsidRPr="00CC5A43">
              <w:t>Packet or packets containing other lists and declarations</w:t>
            </w:r>
          </w:p>
        </w:tc>
        <w:tc>
          <w:tcPr>
            <w:tcW w:w="2127" w:type="pct"/>
          </w:tcPr>
          <w:p w14:paraId="18F05379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596F5B4B" w14:textId="77777777" w:rsidTr="00B1361D">
        <w:tc>
          <w:tcPr>
            <w:tcW w:w="534" w:type="pct"/>
          </w:tcPr>
          <w:p w14:paraId="78AA7733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3EABD397" w14:textId="77777777" w:rsidR="00B1361D" w:rsidRPr="00CC5A43" w:rsidRDefault="00B1361D" w:rsidP="00680D2B">
            <w:pPr>
              <w:spacing w:before="120"/>
            </w:pPr>
            <w:r w:rsidRPr="00CC5A43">
              <w:t>Sundries / stationery etc.</w:t>
            </w:r>
          </w:p>
        </w:tc>
        <w:tc>
          <w:tcPr>
            <w:tcW w:w="2127" w:type="pct"/>
          </w:tcPr>
          <w:p w14:paraId="39ED2348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  <w:tr w:rsidR="00B1361D" w:rsidRPr="00CC5A43" w14:paraId="2A3182B5" w14:textId="77777777" w:rsidTr="00B1361D">
        <w:tc>
          <w:tcPr>
            <w:tcW w:w="534" w:type="pct"/>
          </w:tcPr>
          <w:p w14:paraId="200E39CB" w14:textId="77777777" w:rsidR="00B1361D" w:rsidRPr="00CC5A43" w:rsidRDefault="00B1361D" w:rsidP="00680D2B">
            <w:pPr>
              <w:tabs>
                <w:tab w:val="left" w:pos="1702"/>
              </w:tabs>
              <w:rPr>
                <w:rFonts w:cs="Arial"/>
                <w:sz w:val="52"/>
              </w:rPr>
            </w:pPr>
            <w:r w:rsidRPr="00CC5A43">
              <w:rPr>
                <w:rFonts w:ascii="MS Gothic" w:eastAsia="MS Gothic" w:hAnsi="MS Gothic" w:cs="Arial" w:hint="eastAsia"/>
                <w:sz w:val="52"/>
              </w:rPr>
              <w:t>☐</w:t>
            </w:r>
          </w:p>
        </w:tc>
        <w:tc>
          <w:tcPr>
            <w:tcW w:w="2339" w:type="pct"/>
          </w:tcPr>
          <w:p w14:paraId="5CCBE9A6" w14:textId="77777777" w:rsidR="00B1361D" w:rsidRPr="00CC5A43" w:rsidRDefault="00B1361D" w:rsidP="00680D2B">
            <w:pPr>
              <w:spacing w:before="120"/>
              <w:rPr>
                <w:i/>
              </w:rPr>
            </w:pPr>
            <w:r w:rsidRPr="00CC5A43">
              <w:rPr>
                <w:i/>
              </w:rPr>
              <w:t>Anything else</w:t>
            </w:r>
          </w:p>
        </w:tc>
        <w:tc>
          <w:tcPr>
            <w:tcW w:w="2127" w:type="pct"/>
          </w:tcPr>
          <w:p w14:paraId="53BD8F5B" w14:textId="77777777" w:rsidR="00B1361D" w:rsidRPr="00CC5A43" w:rsidRDefault="00B1361D" w:rsidP="00680D2B">
            <w:pPr>
              <w:spacing w:before="120"/>
              <w:rPr>
                <w:rFonts w:cs="Arial"/>
              </w:rPr>
            </w:pPr>
          </w:p>
        </w:tc>
      </w:tr>
    </w:tbl>
    <w:p w14:paraId="48701BC4" w14:textId="08B5B43D" w:rsidR="006A0EFD" w:rsidRDefault="00680D2B">
      <w:pPr>
        <w:rPr>
          <w:color w:val="0099CC"/>
          <w:sz w:val="44"/>
        </w:rPr>
      </w:pPr>
      <w:r w:rsidRPr="00680D2B">
        <w:rPr>
          <w:color w:val="0099CC"/>
          <w:sz w:val="44"/>
        </w:rPr>
        <w:t>Checklist of items the Presiding Officer should hand in at the verification venue (or collection point)</w:t>
      </w:r>
    </w:p>
    <w:p w14:paraId="06F4BDFE" w14:textId="77777777" w:rsidR="00680D2B" w:rsidRDefault="00680D2B">
      <w:pPr>
        <w:rPr>
          <w:color w:val="0099CC"/>
          <w:sz w:val="44"/>
        </w:rPr>
      </w:pPr>
    </w:p>
    <w:sectPr w:rsidR="00680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B"/>
    <w:rsid w:val="0006339B"/>
    <w:rsid w:val="001936EC"/>
    <w:rsid w:val="002557B5"/>
    <w:rsid w:val="00547C8B"/>
    <w:rsid w:val="00664730"/>
    <w:rsid w:val="00680D2B"/>
    <w:rsid w:val="006A0EFD"/>
    <w:rsid w:val="00726E48"/>
    <w:rsid w:val="008A5B37"/>
    <w:rsid w:val="009707AC"/>
    <w:rsid w:val="00995BC6"/>
    <w:rsid w:val="00A034F6"/>
    <w:rsid w:val="00B1361D"/>
    <w:rsid w:val="00C03516"/>
    <w:rsid w:val="00D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F18C"/>
  <w15:docId w15:val="{654C5D8F-CC95-4A02-89D9-E22DAFC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B3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B37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473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fc73922b-ee12-4d47-9fe9-79c993e89b0c" xsi:nil="true"/>
    <_dlc_DocId xmlns="fc73922b-ee12-4d47-9fe9-79c993e89b0c">ECHGU-1236231365-6163</_dlc_DocId>
    <_dlc_DocIdUrl xmlns="fc73922b-ee12-4d47-9fe9-79c993e89b0c">
      <Url>https://electoralcommissionorguk.sharepoint.com/teams/CT_EAG/_layouts/15/DocIdRedir.aspx?ID=ECHGU-1236231365-6163</Url>
      <Description>ECHGU-1236231365-6163</Description>
    </_dlc_DocIdUr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54</Value>
      <Value>133</Value>
      <Value>146</Value>
      <Value>128</Value>
      <Value>143</Value>
      <Value>138</Value>
      <Value>55</Value>
      <Value>139</Value>
      <Value>53</Value>
      <Value>52</Value>
      <Value>136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  <TermInfo xmlns="http://schemas.microsoft.com/office/infopath/2007/PartnerControls">
          <TermName xmlns="http://schemas.microsoft.com/office/infopath/2007/PartnerControls">LG</TermName>
          <TermId xmlns="http://schemas.microsoft.com/office/infopath/2007/PartnerControls">5ac8ba68-57e1-4f02-b248-dd89d9dc774c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8B76F3-E1D7-4A83-8F07-D3A94D8D0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9DCC1-BCAD-42BF-8599-8C52ED0C1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2D0A2-3991-4928-A7AE-4A55620CDD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5386EC-D0D1-49F4-B44D-D0B96417EE9D}">
  <ds:schemaRefs>
    <ds:schemaRef ds:uri="http://www.w3.org/XML/1998/namespace"/>
    <ds:schemaRef ds:uri="http://purl.org/dc/elements/1.1/"/>
    <ds:schemaRef ds:uri="http://purl.org/dc/terms/"/>
    <ds:schemaRef ds:uri="fc73922b-ee12-4d47-9fe9-79c993e89b0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93acf16-e4f6-4c9b-a835-13355f79d79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583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of items the Presiding Officer should hand in at the verification venue (or collection point)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items the Presiding Officer should hand in at the verification venue (or collection point) devolved polls</dc:title>
  <dc:subject/>
  <dc:creator>Susanne Malmgren</dc:creator>
  <cp:keywords/>
  <dc:description/>
  <cp:lastModifiedBy>Susanne Leach</cp:lastModifiedBy>
  <cp:revision>2</cp:revision>
  <dcterms:created xsi:type="dcterms:W3CDTF">2025-11-18T14:06:00Z</dcterms:created>
  <dcterms:modified xsi:type="dcterms:W3CDTF">2025-11-18T14:06:00Z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_dlc_DocIdItemGuid">
    <vt:lpwstr>7b93644d-a89d-49c6-96c0-88bd6bcb0871</vt:lpwstr>
  </property>
  <property fmtid="{D5CDD505-2E9C-101B-9397-08002B2CF9AE}" pid="4" name="Audience">
    <vt:lpwstr>;#RO;#</vt:lpwstr>
  </property>
  <property fmtid="{D5CDD505-2E9C-101B-9397-08002B2CF9AE}" pid="5" name="ElectionType">
    <vt:lpwstr>;#LGW;#SLG;#Senedd;#SP;#Community;#</vt:lpwstr>
  </property>
  <property fmtid="{D5CDD505-2E9C-101B-9397-08002B2CF9AE}" pid="6" name="Event (EA)">
    <vt:lpwstr>143;#Senedd|28a21f34-e174-483e-bbd1-22c5147b2871;#146;#Scottish Parliament|425b7a59-aafa-461d-ac80-d52c4ac1c7c3;#128;#LG|5ac8ba68-57e1-4f02-b248-dd89d9dc774c</vt:lpwstr>
  </property>
  <property fmtid="{D5CDD505-2E9C-101B-9397-08002B2CF9AE}" pid="7" name="Countries">
    <vt:lpwstr>53;#UK wide|6834a7d2-fb91-47b3-99a3-3181df52306f</vt:lpwstr>
  </property>
  <property fmtid="{D5CDD505-2E9C-101B-9397-08002B2CF9AE}" pid="8" name="TaxKeyword">
    <vt:lpwstr/>
  </property>
  <property fmtid="{D5CDD505-2E9C-101B-9397-08002B2CF9AE}" pid="9" name="Audience (EA)">
    <vt:lpwstr>136;#RO|9ab7a96e-a7bd-4c42-99d8-e2b2fe25086a</vt:lpwstr>
  </property>
  <property fmtid="{D5CDD505-2E9C-101B-9397-08002B2CF9AE}" pid="10" name="Audience1">
    <vt:lpwstr>52;#All staff|1a1e0e6e-8d96-4235-ac5f-9f1dcc3600b0</vt:lpwstr>
  </property>
  <property fmtid="{D5CDD505-2E9C-101B-9397-08002B2CF9AE}" pid="11" name="Area (EA)">
    <vt:lpwstr>138;#Scotland|e1acdee1-285d-467a-8060-3af5beda6efa;#139;#Wales|067e2ff8-581f-4d30-81c0-e3b3fe8fc8a2</vt:lpwstr>
  </property>
  <property fmtid="{D5CDD505-2E9C-101B-9397-08002B2CF9AE}" pid="12" name="ECSubject">
    <vt:lpwstr/>
  </property>
  <property fmtid="{D5CDD505-2E9C-101B-9397-08002B2CF9AE}" pid="13" name="GPMS marking">
    <vt:lpwstr>55;#Official|77462fb2-11a1-4cd5-8628-4e6081b9477e</vt:lpwstr>
  </property>
  <property fmtid="{D5CDD505-2E9C-101B-9397-08002B2CF9AE}" pid="14" name="Calendar Year">
    <vt:lpwstr>54;#2018|26ca1e8c-16e7-413b-b05d-61c89da0dc68</vt:lpwstr>
  </property>
  <property fmtid="{D5CDD505-2E9C-101B-9397-08002B2CF9AE}" pid="15" name="TaxKeywordTaxHTField">
    <vt:lpwstr/>
  </property>
  <property fmtid="{D5CDD505-2E9C-101B-9397-08002B2CF9AE}" pid="16" name="Financial year">
    <vt:lpwstr/>
  </property>
  <property fmtid="{D5CDD505-2E9C-101B-9397-08002B2CF9AE}" pid="17" name="Guidance type (EA)">
    <vt:lpwstr>133;#Supporting Resource|046fdab6-b44b-4f3d-aa13-e1a7611ba2d0</vt:lpwstr>
  </property>
  <property fmtid="{D5CDD505-2E9C-101B-9397-08002B2CF9AE}" pid="18" name="Order">
    <vt:r8>100</vt:r8>
  </property>
  <property fmtid="{D5CDD505-2E9C-101B-9397-08002B2CF9AE}" pid="19" name="ProtectiveMarking">
    <vt:lpwstr/>
  </property>
  <property fmtid="{D5CDD505-2E9C-101B-9397-08002B2CF9AE}" pid="20" name="pf1c3e1bd69e4157938b459bbd5820b8">
    <vt:lpwstr/>
  </property>
  <property fmtid="{D5CDD505-2E9C-101B-9397-08002B2CF9AE}" pid="21" name="ApprovingBody">
    <vt:lpwstr/>
  </property>
  <property fmtid="{D5CDD505-2E9C-101B-9397-08002B2CF9AE}" pid="22" name="PPM Name">
    <vt:lpwstr/>
  </property>
  <property fmtid="{D5CDD505-2E9C-101B-9397-08002B2CF9AE}" pid="23" name="DocumentOwner">
    <vt:lpwstr/>
  </property>
  <property fmtid="{D5CDD505-2E9C-101B-9397-08002B2CF9AE}" pid="24" name="PeriodOfReview">
    <vt:lpwstr/>
  </property>
  <property fmtid="{D5CDD505-2E9C-101B-9397-08002B2CF9AE}" pid="25" name="MediaServiceImageTags">
    <vt:lpwstr/>
  </property>
  <property fmtid="{D5CDD505-2E9C-101B-9397-08002B2CF9AE}" pid="26" name="Event_x0020__x0028_EA_x0029_">
    <vt:lpwstr>143;#Senedd|28a21f34-e174-483e-bbd1-22c5147b2871;#146;#Scottish Parliament|425b7a59-aafa-461d-ac80-d52c4ac1c7c3;#128;#LG|5ac8ba68-57e1-4f02-b248-dd89d9dc774c</vt:lpwstr>
  </property>
  <property fmtid="{D5CDD505-2E9C-101B-9397-08002B2CF9AE}" pid="27" name="Guidance_x0020_type_x0020__x0028_EA_x0029_">
    <vt:lpwstr>133;#Supporting Resource|046fdab6-b44b-4f3d-aa13-e1a7611ba2d0</vt:lpwstr>
  </property>
  <property fmtid="{D5CDD505-2E9C-101B-9397-08002B2CF9AE}" pid="28" name="Calendar_x0020_Year">
    <vt:lpwstr>54;#2018|26ca1e8c-16e7-413b-b05d-61c89da0dc68</vt:lpwstr>
  </property>
  <property fmtid="{D5CDD505-2E9C-101B-9397-08002B2CF9AE}" pid="29" name="Audience_x0020__x0028_EA_x0029_">
    <vt:lpwstr>136;#RO|9ab7a96e-a7bd-4c42-99d8-e2b2fe25086a</vt:lpwstr>
  </property>
  <property fmtid="{D5CDD505-2E9C-101B-9397-08002B2CF9AE}" pid="30" name="PPM_x0020_Name">
    <vt:lpwstr/>
  </property>
  <property fmtid="{D5CDD505-2E9C-101B-9397-08002B2CF9AE}" pid="31" name="GPMS_x0020_marking">
    <vt:lpwstr>55;#Official|77462fb2-11a1-4cd5-8628-4e6081b9477e</vt:lpwstr>
  </property>
  <property fmtid="{D5CDD505-2E9C-101B-9397-08002B2CF9AE}" pid="32" name="Area_x0020__x0028_EA_x0029_">
    <vt:lpwstr>138;#Scotland|e1acdee1-285d-467a-8060-3af5beda6efa;#139;#Wales|067e2ff8-581f-4d30-81c0-e3b3fe8fc8a2</vt:lpwstr>
  </property>
  <property fmtid="{D5CDD505-2E9C-101B-9397-08002B2CF9AE}" pid="33" name="Financial_x0020_year">
    <vt:lpwstr/>
  </property>
</Properties>
</file>