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7530" w14:textId="658850A3" w:rsidR="00B84BB9" w:rsidRDefault="00B34D1D" w:rsidP="00B84BB9">
      <w:pPr>
        <w:pStyle w:val="ECA-head"/>
        <w:jc w:val="right"/>
        <w:rPr>
          <w:rFonts w:ascii="Arial" w:hAnsi="Arial" w:cs="Arial"/>
          <w:szCs w:val="48"/>
        </w:rPr>
      </w:pPr>
      <w:r>
        <w:rPr>
          <w:rFonts w:ascii="Arial" w:hAnsi="Arial" w:cs="Arial"/>
          <w:noProof/>
          <w:szCs w:val="48"/>
          <w:lang w:eastAsia="en-GB"/>
        </w:rPr>
        <w:drawing>
          <wp:anchor distT="0" distB="0" distL="114300" distR="114300" simplePos="0" relativeHeight="251658240" behindDoc="0" locked="0" layoutInCell="1" allowOverlap="1" wp14:anchorId="228AA1F3" wp14:editId="0AA01413">
            <wp:simplePos x="0" y="0"/>
            <wp:positionH relativeFrom="column">
              <wp:posOffset>3529330</wp:posOffset>
            </wp:positionH>
            <wp:positionV relativeFrom="paragraph">
              <wp:posOffset>-765810</wp:posOffset>
            </wp:positionV>
            <wp:extent cx="2600325" cy="1514475"/>
            <wp:effectExtent l="0" t="0" r="0" b="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22C86F6E" w14:textId="77777777" w:rsidR="00DD6BC0" w:rsidRDefault="00C067FA" w:rsidP="00246AB3">
      <w:pPr>
        <w:pStyle w:val="ECA-head"/>
        <w:rPr>
          <w:rFonts w:ascii="Arial" w:hAnsi="Arial" w:cs="Arial"/>
          <w:szCs w:val="48"/>
        </w:rPr>
      </w:pPr>
      <w:r w:rsidRPr="00246AB3">
        <w:rPr>
          <w:rFonts w:ascii="Arial" w:hAnsi="Arial" w:cs="Arial"/>
          <w:szCs w:val="48"/>
        </w:rPr>
        <w:t>Polling station scenarios</w:t>
      </w:r>
    </w:p>
    <w:p w14:paraId="7E67A340" w14:textId="721F1744" w:rsidR="00246AB3" w:rsidRPr="00DD6BC0" w:rsidRDefault="000749CC" w:rsidP="00246AB3">
      <w:pPr>
        <w:pStyle w:val="ECA-head"/>
        <w:rPr>
          <w:rFonts w:ascii="Arial" w:hAnsi="Arial" w:cs="Arial"/>
          <w:sz w:val="28"/>
          <w:szCs w:val="28"/>
        </w:rPr>
      </w:pPr>
      <w:r w:rsidRPr="21DD7E5A">
        <w:rPr>
          <w:rFonts w:ascii="Arial" w:hAnsi="Arial" w:cs="Arial"/>
          <w:sz w:val="28"/>
          <w:szCs w:val="28"/>
        </w:rPr>
        <w:t>Scottish Parliament election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3715"/>
        <w:gridCol w:w="2248"/>
      </w:tblGrid>
      <w:tr w:rsidR="00A324E6" w14:paraId="558157C1" w14:textId="77777777" w:rsidTr="1EC63A93">
        <w:tc>
          <w:tcPr>
            <w:tcW w:w="2638" w:type="dxa"/>
            <w:tcBorders>
              <w:bottom w:val="single" w:sz="4" w:space="0" w:color="auto"/>
            </w:tcBorders>
            <w:shd w:val="clear" w:color="auto" w:fill="A6A6A6" w:themeFill="background1" w:themeFillShade="A6"/>
          </w:tcPr>
          <w:p w14:paraId="68EEDBB6" w14:textId="77777777" w:rsidR="00F36B20" w:rsidRPr="00C067FA" w:rsidRDefault="00F36B20" w:rsidP="00F36B20">
            <w:pPr>
              <w:shd w:val="clear" w:color="auto" w:fill="A6A6A6"/>
              <w:rPr>
                <w:b/>
              </w:rPr>
            </w:pPr>
            <w:r w:rsidRPr="00C067FA">
              <w:rPr>
                <w:b/>
              </w:rPr>
              <w:t>Aim</w:t>
            </w:r>
          </w:p>
        </w:tc>
        <w:tc>
          <w:tcPr>
            <w:tcW w:w="3838" w:type="dxa"/>
            <w:tcBorders>
              <w:bottom w:val="single" w:sz="4" w:space="0" w:color="auto"/>
            </w:tcBorders>
            <w:shd w:val="clear" w:color="auto" w:fill="A6A6A6" w:themeFill="background1" w:themeFillShade="A6"/>
          </w:tcPr>
          <w:p w14:paraId="2E6FD2EC" w14:textId="77777777" w:rsidR="00F36B20" w:rsidRPr="00A87279" w:rsidRDefault="00F36B20" w:rsidP="00F36B20">
            <w:pPr>
              <w:shd w:val="clear" w:color="auto" w:fill="A6A6A6"/>
              <w:rPr>
                <w:b/>
              </w:rPr>
            </w:pPr>
            <w:r>
              <w:rPr>
                <w:b/>
              </w:rPr>
              <w:t>The approach</w:t>
            </w:r>
          </w:p>
        </w:tc>
        <w:tc>
          <w:tcPr>
            <w:tcW w:w="2298" w:type="dxa"/>
            <w:tcBorders>
              <w:bottom w:val="single" w:sz="4" w:space="0" w:color="auto"/>
            </w:tcBorders>
            <w:shd w:val="clear" w:color="auto" w:fill="A6A6A6" w:themeFill="background1" w:themeFillShade="A6"/>
          </w:tcPr>
          <w:p w14:paraId="12FB809A" w14:textId="77777777" w:rsidR="00F36B20" w:rsidRPr="00A87279" w:rsidRDefault="00F36B20" w:rsidP="00F36B20">
            <w:pPr>
              <w:shd w:val="clear" w:color="auto" w:fill="A6A6A6"/>
              <w:rPr>
                <w:b/>
              </w:rPr>
            </w:pPr>
            <w:r w:rsidRPr="00A87279">
              <w:rPr>
                <w:b/>
              </w:rPr>
              <w:t>Comments</w:t>
            </w:r>
          </w:p>
        </w:tc>
      </w:tr>
      <w:tr w:rsidR="00A324E6" w14:paraId="5B13784F" w14:textId="77777777" w:rsidTr="1EC63A93">
        <w:trPr>
          <w:trHeight w:val="1898"/>
        </w:trPr>
        <w:tc>
          <w:tcPr>
            <w:tcW w:w="2638" w:type="dxa"/>
            <w:tcBorders>
              <w:bottom w:val="single" w:sz="4" w:space="0" w:color="auto"/>
            </w:tcBorders>
          </w:tcPr>
          <w:p w14:paraId="5E106FB6" w14:textId="77777777" w:rsidR="00F36B20" w:rsidRDefault="00F36B20" w:rsidP="00E24720">
            <w:r>
              <w:t>This exercise is designed to demonstrate how to deal with voters on polling day</w:t>
            </w:r>
          </w:p>
        </w:tc>
        <w:tc>
          <w:tcPr>
            <w:tcW w:w="3838" w:type="dxa"/>
            <w:tcBorders>
              <w:bottom w:val="single" w:sz="4" w:space="0" w:color="auto"/>
            </w:tcBorders>
          </w:tcPr>
          <w:p w14:paraId="379A88D6" w14:textId="77777777" w:rsidR="00F36B20" w:rsidRDefault="00E17A5D" w:rsidP="00227C6B">
            <w:r>
              <w:t>M</w:t>
            </w:r>
            <w:r w:rsidR="00F36B20">
              <w:t>odel the most effective method of dealing with the voter</w:t>
            </w:r>
            <w:r>
              <w:t>,</w:t>
            </w:r>
            <w:r w:rsidR="00F36B20">
              <w:t xml:space="preserve"> including the range of </w:t>
            </w:r>
            <w:r w:rsidR="00227C6B">
              <w:t>c</w:t>
            </w:r>
            <w:r w:rsidR="00F36B20">
              <w:t>ircumstances that polling station staff may face</w:t>
            </w:r>
            <w:r>
              <w:t xml:space="preserve"> on polling day.</w:t>
            </w:r>
          </w:p>
        </w:tc>
        <w:tc>
          <w:tcPr>
            <w:tcW w:w="2298" w:type="dxa"/>
            <w:tcBorders>
              <w:bottom w:val="single" w:sz="4" w:space="0" w:color="auto"/>
            </w:tcBorders>
          </w:tcPr>
          <w:p w14:paraId="3E804CEA" w14:textId="77777777" w:rsidR="00227C6B" w:rsidRDefault="00F36B20" w:rsidP="00E24720">
            <w:r>
              <w:t>There may be various models depending on the space available and the layout of the polling station.</w:t>
            </w:r>
          </w:p>
        </w:tc>
      </w:tr>
      <w:tr w:rsidR="00A324E6" w14:paraId="70437F45" w14:textId="77777777" w:rsidTr="1EC63A93">
        <w:tc>
          <w:tcPr>
            <w:tcW w:w="2638" w:type="dxa"/>
            <w:shd w:val="clear" w:color="auto" w:fill="A6A6A6" w:themeFill="background1" w:themeFillShade="A6"/>
          </w:tcPr>
          <w:p w14:paraId="14FB5D99" w14:textId="77777777" w:rsidR="00F36B20" w:rsidRDefault="00F36B20" w:rsidP="00E24720">
            <w:r>
              <w:t>The plan</w:t>
            </w:r>
          </w:p>
        </w:tc>
        <w:tc>
          <w:tcPr>
            <w:tcW w:w="3838" w:type="dxa"/>
            <w:shd w:val="clear" w:color="auto" w:fill="A6A6A6" w:themeFill="background1" w:themeFillShade="A6"/>
          </w:tcPr>
          <w:p w14:paraId="0A426378" w14:textId="77777777" w:rsidR="00F36B20" w:rsidRDefault="00F36B20" w:rsidP="00E24720"/>
        </w:tc>
        <w:tc>
          <w:tcPr>
            <w:tcW w:w="2298" w:type="dxa"/>
            <w:shd w:val="clear" w:color="auto" w:fill="A6A6A6" w:themeFill="background1" w:themeFillShade="A6"/>
          </w:tcPr>
          <w:p w14:paraId="2FEE9E81" w14:textId="77777777" w:rsidR="00F36B20" w:rsidRDefault="00F36B20" w:rsidP="00E24720"/>
        </w:tc>
      </w:tr>
      <w:tr w:rsidR="00A324E6" w14:paraId="4A14E04A" w14:textId="77777777" w:rsidTr="1EC63A93">
        <w:trPr>
          <w:trHeight w:val="3815"/>
        </w:trPr>
        <w:tc>
          <w:tcPr>
            <w:tcW w:w="2638" w:type="dxa"/>
          </w:tcPr>
          <w:p w14:paraId="6876740C" w14:textId="2D05D178" w:rsidR="00E17A5D" w:rsidRDefault="00F36B20" w:rsidP="00E17A5D">
            <w:r>
              <w:t xml:space="preserve">Setting up the polling station and briefing the players. </w:t>
            </w:r>
          </w:p>
          <w:p w14:paraId="234EE579" w14:textId="77777777" w:rsidR="00E17A5D" w:rsidRDefault="00E17A5D" w:rsidP="00E17A5D"/>
          <w:p w14:paraId="24C62920" w14:textId="77777777" w:rsidR="00652EBE" w:rsidRDefault="00652EBE" w:rsidP="00E17A5D"/>
          <w:p w14:paraId="6124861E" w14:textId="77777777" w:rsidR="00652EBE" w:rsidRDefault="00652EBE" w:rsidP="00E17A5D"/>
          <w:p w14:paraId="513A1067" w14:textId="77777777" w:rsidR="00F36B20" w:rsidRDefault="00F36B20" w:rsidP="00E17A5D">
            <w:r>
              <w:t>For th</w:t>
            </w:r>
            <w:r w:rsidR="00E17A5D">
              <w:t>is exercise it is assumed that one</w:t>
            </w:r>
            <w:r>
              <w:t xml:space="preserve"> P</w:t>
            </w:r>
            <w:r w:rsidR="00E17A5D">
              <w:t xml:space="preserve">residing </w:t>
            </w:r>
            <w:r>
              <w:t>O</w:t>
            </w:r>
            <w:r w:rsidR="00E17A5D">
              <w:t>fficer (PO)</w:t>
            </w:r>
            <w:r>
              <w:t xml:space="preserve"> and </w:t>
            </w:r>
            <w:r w:rsidR="00E17A5D">
              <w:t>two</w:t>
            </w:r>
            <w:r>
              <w:t xml:space="preserve"> </w:t>
            </w:r>
            <w:r w:rsidR="00E17A5D">
              <w:t>poll clerks (</w:t>
            </w:r>
            <w:r>
              <w:t>PCs</w:t>
            </w:r>
            <w:r w:rsidR="00E17A5D">
              <w:t>)</w:t>
            </w:r>
            <w:r>
              <w:t xml:space="preserve"> are appointed.</w:t>
            </w:r>
          </w:p>
        </w:tc>
        <w:tc>
          <w:tcPr>
            <w:tcW w:w="3838" w:type="dxa"/>
          </w:tcPr>
          <w:p w14:paraId="3B9421A6" w14:textId="77777777" w:rsidR="00E17A5D" w:rsidRDefault="00E17A5D" w:rsidP="00E24720">
            <w:r>
              <w:t>E</w:t>
            </w:r>
            <w:r w:rsidR="00F36B20">
              <w:t>nsure there is suitable and accessible space such that all delegates can see and hear.</w:t>
            </w:r>
          </w:p>
          <w:p w14:paraId="3CDBBC2A" w14:textId="77777777" w:rsidR="00E17A5D" w:rsidRDefault="00E17A5D" w:rsidP="00E24720"/>
          <w:p w14:paraId="54CE6F73" w14:textId="77777777" w:rsidR="00652EBE" w:rsidRDefault="00652EBE" w:rsidP="00E24720"/>
          <w:p w14:paraId="0E96609A" w14:textId="77777777" w:rsidR="00652EBE" w:rsidRDefault="00652EBE" w:rsidP="00E24720"/>
          <w:p w14:paraId="3A04B4E9" w14:textId="77777777" w:rsidR="00F36B20" w:rsidRDefault="00F36B20" w:rsidP="00982D62">
            <w:r>
              <w:t xml:space="preserve">Identify and brief staff </w:t>
            </w:r>
            <w:r w:rsidR="00982D62">
              <w:t>playing the roles</w:t>
            </w:r>
            <w:r>
              <w:t xml:space="preserve"> of po</w:t>
            </w:r>
            <w:r w:rsidR="00227C6B">
              <w:t>ll clerks</w:t>
            </w:r>
            <w:r w:rsidR="00982D62">
              <w:t>,</w:t>
            </w:r>
            <w:r w:rsidR="00227C6B">
              <w:t xml:space="preserve"> giving them prepared s</w:t>
            </w:r>
            <w:r>
              <w:t>cenarios for each module.</w:t>
            </w:r>
          </w:p>
        </w:tc>
        <w:tc>
          <w:tcPr>
            <w:tcW w:w="2298" w:type="dxa"/>
          </w:tcPr>
          <w:p w14:paraId="619D14A0" w14:textId="77777777" w:rsidR="00E17A5D" w:rsidRDefault="00F36B20" w:rsidP="00E24720">
            <w:r>
              <w:t xml:space="preserve">Role play works most effectively with small groups </w:t>
            </w:r>
            <w:r w:rsidR="00E17A5D">
              <w:t>(</w:t>
            </w:r>
            <w:r>
              <w:t>max</w:t>
            </w:r>
            <w:r w:rsidR="00E17A5D">
              <w:t>imum</w:t>
            </w:r>
            <w:r>
              <w:t xml:space="preserve"> 20 people</w:t>
            </w:r>
            <w:r w:rsidR="00E17A5D">
              <w:t>)</w:t>
            </w:r>
            <w:r>
              <w:t xml:space="preserve">. </w:t>
            </w:r>
          </w:p>
          <w:p w14:paraId="622D30FD" w14:textId="77777777" w:rsidR="00E17A5D" w:rsidRDefault="00E17A5D" w:rsidP="00E24720"/>
          <w:p w14:paraId="7ABD4534" w14:textId="77777777" w:rsidR="00F36B20" w:rsidRDefault="00F36B20" w:rsidP="00E24720">
            <w:r>
              <w:t xml:space="preserve">If there is not sufficient room for them to gather around the </w:t>
            </w:r>
            <w:r w:rsidR="00227C6B">
              <w:t>set-up,</w:t>
            </w:r>
            <w:r>
              <w:t xml:space="preserve"> walk through the exercise in slow time. </w:t>
            </w:r>
          </w:p>
        </w:tc>
      </w:tr>
      <w:tr w:rsidR="00A324E6" w14:paraId="45651328" w14:textId="77777777" w:rsidTr="1EC63A93">
        <w:tc>
          <w:tcPr>
            <w:tcW w:w="2638" w:type="dxa"/>
            <w:shd w:val="clear" w:color="auto" w:fill="A6A6A6" w:themeFill="background1" w:themeFillShade="A6"/>
          </w:tcPr>
          <w:p w14:paraId="1DED4F3A" w14:textId="77777777" w:rsidR="00F36B20" w:rsidRPr="00A87279" w:rsidRDefault="00F36B20" w:rsidP="00E24720">
            <w:pPr>
              <w:rPr>
                <w:b/>
              </w:rPr>
            </w:pPr>
            <w:r w:rsidRPr="00A87279">
              <w:rPr>
                <w:b/>
              </w:rPr>
              <w:t>Precise requirements</w:t>
            </w:r>
          </w:p>
        </w:tc>
        <w:tc>
          <w:tcPr>
            <w:tcW w:w="3838" w:type="dxa"/>
            <w:shd w:val="clear" w:color="auto" w:fill="A6A6A6" w:themeFill="background1" w:themeFillShade="A6"/>
          </w:tcPr>
          <w:p w14:paraId="34051D77" w14:textId="77777777" w:rsidR="00F36B20" w:rsidRDefault="00F36B20" w:rsidP="00E24720"/>
        </w:tc>
        <w:tc>
          <w:tcPr>
            <w:tcW w:w="2298" w:type="dxa"/>
            <w:shd w:val="clear" w:color="auto" w:fill="A6A6A6" w:themeFill="background1" w:themeFillShade="A6"/>
          </w:tcPr>
          <w:p w14:paraId="43483D51" w14:textId="77777777" w:rsidR="00F36B20" w:rsidRDefault="00F36B20" w:rsidP="00E24720"/>
        </w:tc>
      </w:tr>
      <w:tr w:rsidR="00A324E6" w14:paraId="2A97611F" w14:textId="77777777" w:rsidTr="1EC63A93">
        <w:trPr>
          <w:trHeight w:val="335"/>
        </w:trPr>
        <w:tc>
          <w:tcPr>
            <w:tcW w:w="2638" w:type="dxa"/>
            <w:vMerge w:val="restart"/>
          </w:tcPr>
          <w:p w14:paraId="519CD15A" w14:textId="77777777" w:rsidR="003031C5" w:rsidRDefault="003031C5" w:rsidP="00E24720">
            <w:r>
              <w:t>Make it real</w:t>
            </w:r>
          </w:p>
        </w:tc>
        <w:tc>
          <w:tcPr>
            <w:tcW w:w="3838" w:type="dxa"/>
          </w:tcPr>
          <w:p w14:paraId="08185226" w14:textId="2DCC8BFB" w:rsidR="003031C5" w:rsidRDefault="6F47A95D" w:rsidP="00E24720">
            <w:r>
              <w:t>Polling</w:t>
            </w:r>
            <w:r w:rsidR="003031C5">
              <w:t xml:space="preserve"> booths</w:t>
            </w:r>
          </w:p>
        </w:tc>
        <w:tc>
          <w:tcPr>
            <w:tcW w:w="2298" w:type="dxa"/>
          </w:tcPr>
          <w:p w14:paraId="2814373A" w14:textId="77777777" w:rsidR="003031C5" w:rsidRDefault="003031C5" w:rsidP="00E24720"/>
        </w:tc>
      </w:tr>
      <w:tr w:rsidR="00A324E6" w14:paraId="300C4EBF" w14:textId="77777777" w:rsidTr="1EC63A93">
        <w:trPr>
          <w:trHeight w:val="411"/>
        </w:trPr>
        <w:tc>
          <w:tcPr>
            <w:tcW w:w="2638" w:type="dxa"/>
            <w:vMerge/>
          </w:tcPr>
          <w:p w14:paraId="0C75ACD2" w14:textId="77777777" w:rsidR="003031C5" w:rsidRDefault="003031C5" w:rsidP="00E24720"/>
        </w:tc>
        <w:tc>
          <w:tcPr>
            <w:tcW w:w="3838" w:type="dxa"/>
          </w:tcPr>
          <w:p w14:paraId="19739D81" w14:textId="77777777" w:rsidR="003031C5" w:rsidRDefault="003031C5" w:rsidP="00E24720">
            <w:r>
              <w:t>Notices</w:t>
            </w:r>
          </w:p>
        </w:tc>
        <w:tc>
          <w:tcPr>
            <w:tcW w:w="2298" w:type="dxa"/>
          </w:tcPr>
          <w:p w14:paraId="036E0D99" w14:textId="77777777" w:rsidR="003031C5" w:rsidRDefault="003031C5" w:rsidP="00E24720"/>
        </w:tc>
      </w:tr>
      <w:tr w:rsidR="00A324E6" w14:paraId="1B26D53A" w14:textId="77777777" w:rsidTr="1EC63A93">
        <w:trPr>
          <w:trHeight w:val="417"/>
        </w:trPr>
        <w:tc>
          <w:tcPr>
            <w:tcW w:w="2638" w:type="dxa"/>
            <w:vMerge/>
          </w:tcPr>
          <w:p w14:paraId="6335B6A6" w14:textId="77777777" w:rsidR="003031C5" w:rsidRDefault="003031C5" w:rsidP="00E24720"/>
        </w:tc>
        <w:tc>
          <w:tcPr>
            <w:tcW w:w="3838" w:type="dxa"/>
          </w:tcPr>
          <w:p w14:paraId="1EACE02A" w14:textId="77777777" w:rsidR="003031C5" w:rsidRDefault="003031C5" w:rsidP="00E24720">
            <w:r>
              <w:t>Signs</w:t>
            </w:r>
          </w:p>
        </w:tc>
        <w:tc>
          <w:tcPr>
            <w:tcW w:w="2298" w:type="dxa"/>
          </w:tcPr>
          <w:p w14:paraId="69206746" w14:textId="77777777" w:rsidR="003031C5" w:rsidRDefault="003031C5" w:rsidP="00E24720"/>
        </w:tc>
      </w:tr>
      <w:tr w:rsidR="00A324E6" w14:paraId="53378463" w14:textId="77777777" w:rsidTr="1EC63A93">
        <w:trPr>
          <w:trHeight w:val="423"/>
        </w:trPr>
        <w:tc>
          <w:tcPr>
            <w:tcW w:w="2638" w:type="dxa"/>
            <w:vMerge/>
          </w:tcPr>
          <w:p w14:paraId="3BCEE205" w14:textId="77777777" w:rsidR="003031C5" w:rsidRDefault="003031C5" w:rsidP="00E24720"/>
        </w:tc>
        <w:tc>
          <w:tcPr>
            <w:tcW w:w="3838" w:type="dxa"/>
          </w:tcPr>
          <w:p w14:paraId="0AC1AC64" w14:textId="77777777" w:rsidR="003031C5" w:rsidRDefault="003031C5" w:rsidP="00E24720">
            <w:r>
              <w:t>Mock ballot papers</w:t>
            </w:r>
          </w:p>
        </w:tc>
        <w:tc>
          <w:tcPr>
            <w:tcW w:w="2298" w:type="dxa"/>
          </w:tcPr>
          <w:p w14:paraId="42FF323F" w14:textId="77777777" w:rsidR="003031C5" w:rsidRDefault="003031C5" w:rsidP="00E24720"/>
        </w:tc>
      </w:tr>
      <w:tr w:rsidR="00A324E6" w14:paraId="2E2144AC" w14:textId="77777777" w:rsidTr="1EC63A93">
        <w:trPr>
          <w:trHeight w:val="414"/>
        </w:trPr>
        <w:tc>
          <w:tcPr>
            <w:tcW w:w="2638" w:type="dxa"/>
            <w:vMerge/>
          </w:tcPr>
          <w:p w14:paraId="13DE9A37" w14:textId="77777777" w:rsidR="003031C5" w:rsidRDefault="003031C5" w:rsidP="00E24720"/>
        </w:tc>
        <w:tc>
          <w:tcPr>
            <w:tcW w:w="3838" w:type="dxa"/>
          </w:tcPr>
          <w:p w14:paraId="5DCEF80F" w14:textId="77777777" w:rsidR="003031C5" w:rsidRDefault="003031C5" w:rsidP="00E24720">
            <w:r>
              <w:t>Example register</w:t>
            </w:r>
          </w:p>
        </w:tc>
        <w:tc>
          <w:tcPr>
            <w:tcW w:w="2298" w:type="dxa"/>
          </w:tcPr>
          <w:p w14:paraId="680F4D9C" w14:textId="77777777" w:rsidR="003031C5" w:rsidRDefault="003031C5" w:rsidP="00E24720"/>
        </w:tc>
      </w:tr>
      <w:tr w:rsidR="00A324E6" w14:paraId="0CE9B927" w14:textId="77777777" w:rsidTr="1EC63A93">
        <w:trPr>
          <w:trHeight w:val="407"/>
        </w:trPr>
        <w:tc>
          <w:tcPr>
            <w:tcW w:w="2638" w:type="dxa"/>
            <w:vMerge/>
          </w:tcPr>
          <w:p w14:paraId="4D543CA5" w14:textId="77777777" w:rsidR="003031C5" w:rsidRDefault="003031C5" w:rsidP="00E24720"/>
        </w:tc>
        <w:tc>
          <w:tcPr>
            <w:tcW w:w="3838" w:type="dxa"/>
          </w:tcPr>
          <w:p w14:paraId="33A76EB1" w14:textId="77777777" w:rsidR="003031C5" w:rsidRDefault="003031C5" w:rsidP="00E24720">
            <w:r>
              <w:t>CNLs</w:t>
            </w:r>
          </w:p>
        </w:tc>
        <w:tc>
          <w:tcPr>
            <w:tcW w:w="2298" w:type="dxa"/>
          </w:tcPr>
          <w:p w14:paraId="394E5398" w14:textId="77777777" w:rsidR="003031C5" w:rsidRDefault="003031C5" w:rsidP="00E24720"/>
        </w:tc>
      </w:tr>
      <w:tr w:rsidR="00A324E6" w14:paraId="050D0142" w14:textId="77777777" w:rsidTr="1EC63A93">
        <w:trPr>
          <w:trHeight w:val="413"/>
        </w:trPr>
        <w:tc>
          <w:tcPr>
            <w:tcW w:w="2638" w:type="dxa"/>
            <w:vMerge/>
          </w:tcPr>
          <w:p w14:paraId="7D70B2DA" w14:textId="77777777" w:rsidR="003031C5" w:rsidRDefault="003031C5" w:rsidP="00E24720"/>
        </w:tc>
        <w:tc>
          <w:tcPr>
            <w:tcW w:w="3838" w:type="dxa"/>
          </w:tcPr>
          <w:p w14:paraId="678A6368" w14:textId="77777777" w:rsidR="003031C5" w:rsidRDefault="003031C5" w:rsidP="00E24720">
            <w:r>
              <w:t>Sundries Box</w:t>
            </w:r>
          </w:p>
        </w:tc>
        <w:tc>
          <w:tcPr>
            <w:tcW w:w="2298" w:type="dxa"/>
          </w:tcPr>
          <w:p w14:paraId="431483B1" w14:textId="77777777" w:rsidR="003031C5" w:rsidRDefault="003031C5" w:rsidP="00E24720"/>
        </w:tc>
      </w:tr>
      <w:tr w:rsidR="00A324E6" w14:paraId="4CAB21E7" w14:textId="77777777" w:rsidTr="1EC63A93">
        <w:trPr>
          <w:trHeight w:val="419"/>
        </w:trPr>
        <w:tc>
          <w:tcPr>
            <w:tcW w:w="2638" w:type="dxa"/>
            <w:vMerge/>
          </w:tcPr>
          <w:p w14:paraId="5EF6004A" w14:textId="77777777" w:rsidR="003031C5" w:rsidRDefault="003031C5" w:rsidP="00E24720"/>
        </w:tc>
        <w:tc>
          <w:tcPr>
            <w:tcW w:w="3838" w:type="dxa"/>
          </w:tcPr>
          <w:p w14:paraId="1E760362" w14:textId="77777777" w:rsidR="003031C5" w:rsidRDefault="000749CC" w:rsidP="000749CC">
            <w:r>
              <w:t>Ballot box</w:t>
            </w:r>
            <w:r w:rsidR="003031C5">
              <w:t>es with seals</w:t>
            </w:r>
          </w:p>
        </w:tc>
        <w:tc>
          <w:tcPr>
            <w:tcW w:w="2298" w:type="dxa"/>
          </w:tcPr>
          <w:p w14:paraId="306C7AAE" w14:textId="77777777" w:rsidR="003031C5" w:rsidRDefault="003031C5" w:rsidP="00E24720"/>
        </w:tc>
      </w:tr>
      <w:tr w:rsidR="00A324E6" w14:paraId="2C39C0C6" w14:textId="77777777" w:rsidTr="1EC63A93">
        <w:trPr>
          <w:trHeight w:val="708"/>
        </w:trPr>
        <w:tc>
          <w:tcPr>
            <w:tcW w:w="2638" w:type="dxa"/>
            <w:vMerge/>
          </w:tcPr>
          <w:p w14:paraId="5C4079B3" w14:textId="77777777" w:rsidR="003031C5" w:rsidRDefault="003031C5" w:rsidP="00E24720"/>
        </w:tc>
        <w:tc>
          <w:tcPr>
            <w:tcW w:w="3838" w:type="dxa"/>
            <w:tcBorders>
              <w:bottom w:val="single" w:sz="4" w:space="0" w:color="auto"/>
            </w:tcBorders>
          </w:tcPr>
          <w:p w14:paraId="3089BF9D" w14:textId="77777777" w:rsidR="003031C5" w:rsidRDefault="003031C5" w:rsidP="00E24720">
            <w:r>
              <w:t>Poll cards (as per scenarios below)</w:t>
            </w:r>
          </w:p>
        </w:tc>
        <w:tc>
          <w:tcPr>
            <w:tcW w:w="2298" w:type="dxa"/>
            <w:tcBorders>
              <w:bottom w:val="single" w:sz="4" w:space="0" w:color="auto"/>
            </w:tcBorders>
          </w:tcPr>
          <w:p w14:paraId="2F88BFFB" w14:textId="77777777" w:rsidR="003031C5" w:rsidRDefault="003031C5" w:rsidP="00E24720"/>
        </w:tc>
      </w:tr>
      <w:tr w:rsidR="00A324E6" w14:paraId="1C4C343F" w14:textId="77777777" w:rsidTr="1EC63A93">
        <w:trPr>
          <w:trHeight w:val="404"/>
        </w:trPr>
        <w:tc>
          <w:tcPr>
            <w:tcW w:w="2638" w:type="dxa"/>
            <w:vMerge/>
          </w:tcPr>
          <w:p w14:paraId="3EA5356F" w14:textId="77777777" w:rsidR="003031C5" w:rsidRDefault="003031C5" w:rsidP="00E24720"/>
        </w:tc>
        <w:tc>
          <w:tcPr>
            <w:tcW w:w="3838" w:type="dxa"/>
            <w:tcBorders>
              <w:bottom w:val="single" w:sz="4" w:space="0" w:color="auto"/>
            </w:tcBorders>
          </w:tcPr>
          <w:p w14:paraId="62FFC46E" w14:textId="77777777" w:rsidR="003031C5" w:rsidRDefault="003031C5" w:rsidP="00E24720">
            <w:r>
              <w:t>Flip chart, pad and pens</w:t>
            </w:r>
          </w:p>
        </w:tc>
        <w:tc>
          <w:tcPr>
            <w:tcW w:w="2298" w:type="dxa"/>
            <w:tcBorders>
              <w:bottom w:val="single" w:sz="4" w:space="0" w:color="auto"/>
            </w:tcBorders>
          </w:tcPr>
          <w:p w14:paraId="091F9964" w14:textId="77777777" w:rsidR="003031C5" w:rsidRDefault="003031C5" w:rsidP="00E24720"/>
        </w:tc>
      </w:tr>
      <w:tr w:rsidR="00A324E6" w14:paraId="022D7055" w14:textId="77777777" w:rsidTr="1EC63A93">
        <w:trPr>
          <w:trHeight w:val="425"/>
        </w:trPr>
        <w:tc>
          <w:tcPr>
            <w:tcW w:w="2638" w:type="dxa"/>
            <w:vMerge/>
          </w:tcPr>
          <w:p w14:paraId="327D2117" w14:textId="77777777" w:rsidR="003031C5" w:rsidRDefault="003031C5" w:rsidP="00E24720"/>
        </w:tc>
        <w:tc>
          <w:tcPr>
            <w:tcW w:w="3838" w:type="dxa"/>
            <w:tcBorders>
              <w:bottom w:val="single" w:sz="4" w:space="0" w:color="auto"/>
            </w:tcBorders>
          </w:tcPr>
          <w:p w14:paraId="056B3EC9" w14:textId="77777777" w:rsidR="003031C5" w:rsidRDefault="003031C5" w:rsidP="00E24720">
            <w:r>
              <w:t>Ballot paper account</w:t>
            </w:r>
          </w:p>
        </w:tc>
        <w:tc>
          <w:tcPr>
            <w:tcW w:w="2298" w:type="dxa"/>
            <w:tcBorders>
              <w:bottom w:val="single" w:sz="4" w:space="0" w:color="auto"/>
            </w:tcBorders>
          </w:tcPr>
          <w:p w14:paraId="7E5446CF" w14:textId="77777777" w:rsidR="003031C5" w:rsidRDefault="003031C5" w:rsidP="00E24720"/>
        </w:tc>
      </w:tr>
      <w:tr w:rsidR="00A324E6" w14:paraId="7386915C" w14:textId="77777777" w:rsidTr="1EC63A93">
        <w:trPr>
          <w:trHeight w:val="702"/>
        </w:trPr>
        <w:tc>
          <w:tcPr>
            <w:tcW w:w="2638" w:type="dxa"/>
            <w:vMerge/>
          </w:tcPr>
          <w:p w14:paraId="243B2D8B" w14:textId="77777777" w:rsidR="003031C5" w:rsidRDefault="003031C5" w:rsidP="00E24720"/>
        </w:tc>
        <w:tc>
          <w:tcPr>
            <w:tcW w:w="3838" w:type="dxa"/>
            <w:tcBorders>
              <w:bottom w:val="single" w:sz="4" w:space="0" w:color="auto"/>
            </w:tcBorders>
          </w:tcPr>
          <w:p w14:paraId="0D4EFDFA" w14:textId="77777777" w:rsidR="003031C5" w:rsidRDefault="003031C5" w:rsidP="00E24720">
            <w:r>
              <w:t>Roving microphone (dependent on set up)</w:t>
            </w:r>
          </w:p>
        </w:tc>
        <w:tc>
          <w:tcPr>
            <w:tcW w:w="2298" w:type="dxa"/>
            <w:tcBorders>
              <w:bottom w:val="single" w:sz="4" w:space="0" w:color="auto"/>
            </w:tcBorders>
          </w:tcPr>
          <w:p w14:paraId="2A720716" w14:textId="77777777" w:rsidR="003031C5" w:rsidRDefault="003031C5" w:rsidP="00E24720"/>
        </w:tc>
      </w:tr>
      <w:tr w:rsidR="00A324E6" w14:paraId="1C3BDC66" w14:textId="77777777" w:rsidTr="1EC63A93">
        <w:tc>
          <w:tcPr>
            <w:tcW w:w="2638" w:type="dxa"/>
            <w:shd w:val="clear" w:color="auto" w:fill="A6A6A6" w:themeFill="background1" w:themeFillShade="A6"/>
          </w:tcPr>
          <w:p w14:paraId="0C83635F" w14:textId="77777777" w:rsidR="00F36B20" w:rsidRPr="00A87279" w:rsidRDefault="00F36B20" w:rsidP="00E24720">
            <w:pPr>
              <w:rPr>
                <w:b/>
              </w:rPr>
            </w:pPr>
            <w:r w:rsidRPr="00A87279">
              <w:rPr>
                <w:b/>
              </w:rPr>
              <w:t>Role play</w:t>
            </w:r>
          </w:p>
        </w:tc>
        <w:tc>
          <w:tcPr>
            <w:tcW w:w="3838" w:type="dxa"/>
            <w:shd w:val="clear" w:color="auto" w:fill="A6A6A6" w:themeFill="background1" w:themeFillShade="A6"/>
          </w:tcPr>
          <w:p w14:paraId="2787EB2F" w14:textId="77777777" w:rsidR="00F36B20" w:rsidRDefault="00F36B20" w:rsidP="00E24720"/>
        </w:tc>
        <w:tc>
          <w:tcPr>
            <w:tcW w:w="2298" w:type="dxa"/>
            <w:shd w:val="clear" w:color="auto" w:fill="A6A6A6" w:themeFill="background1" w:themeFillShade="A6"/>
          </w:tcPr>
          <w:p w14:paraId="24564257" w14:textId="77777777" w:rsidR="00F36B20" w:rsidRDefault="00F36B20" w:rsidP="00E24720"/>
        </w:tc>
      </w:tr>
      <w:tr w:rsidR="00A324E6" w14:paraId="49321293" w14:textId="77777777" w:rsidTr="1EC63A93">
        <w:trPr>
          <w:trHeight w:val="4516"/>
        </w:trPr>
        <w:tc>
          <w:tcPr>
            <w:tcW w:w="2638" w:type="dxa"/>
          </w:tcPr>
          <w:p w14:paraId="3F82F1E6" w14:textId="77777777" w:rsidR="00F36B20" w:rsidRDefault="00F36B20" w:rsidP="00E24720">
            <w:r>
              <w:t>Module 1</w:t>
            </w:r>
            <w:r w:rsidR="00227C6B">
              <w:t xml:space="preserve"> – Setting up the polling station</w:t>
            </w:r>
          </w:p>
        </w:tc>
        <w:tc>
          <w:tcPr>
            <w:tcW w:w="3838" w:type="dxa"/>
          </w:tcPr>
          <w:p w14:paraId="1D86CAEA" w14:textId="77777777" w:rsidR="00227C6B" w:rsidRDefault="00227C6B" w:rsidP="00E17A5D">
            <w:r>
              <w:t>Model setting up the booths, tables and the location of the ballot box</w:t>
            </w:r>
            <w:r w:rsidR="005C67D6">
              <w:t>es</w:t>
            </w:r>
            <w:r>
              <w:t xml:space="preserve"> to suit different types of spaces</w:t>
            </w:r>
            <w:r w:rsidR="00DC78BC">
              <w:t>.</w:t>
            </w:r>
          </w:p>
          <w:p w14:paraId="57233BFD" w14:textId="77777777" w:rsidR="00DC78BC" w:rsidRDefault="00DC78BC" w:rsidP="00E17A5D"/>
          <w:p w14:paraId="7DC12F99" w14:textId="77777777" w:rsidR="00227C6B" w:rsidRDefault="00227C6B" w:rsidP="00DC78BC">
            <w:r>
              <w:t>Remind the de</w:t>
            </w:r>
            <w:r w:rsidR="00DC78BC">
              <w:t>legates about the importance</w:t>
            </w:r>
            <w:r>
              <w:t xml:space="preserve"> of accessibility</w:t>
            </w:r>
            <w:r w:rsidR="00DC78BC">
              <w:t>.</w:t>
            </w:r>
          </w:p>
          <w:p w14:paraId="774C06DA" w14:textId="77777777" w:rsidR="00DC78BC" w:rsidRDefault="00DC78BC" w:rsidP="00DC78BC"/>
          <w:p w14:paraId="3AAFC637" w14:textId="77777777" w:rsidR="00652EBE" w:rsidRDefault="00652EBE" w:rsidP="00DC78BC"/>
          <w:p w14:paraId="045410EA" w14:textId="77777777" w:rsidR="00652EBE" w:rsidRDefault="00652EBE" w:rsidP="00DC78BC"/>
          <w:p w14:paraId="281987D3" w14:textId="77777777" w:rsidR="00227C6B" w:rsidRDefault="00227C6B" w:rsidP="00DC78BC">
            <w:r>
              <w:t>Reinforce the message about security and integrity of the voting process</w:t>
            </w:r>
            <w:r w:rsidR="00DC78BC">
              <w:t>.</w:t>
            </w:r>
          </w:p>
          <w:p w14:paraId="767C6092" w14:textId="77777777" w:rsidR="00DC78BC" w:rsidRDefault="00DC78BC" w:rsidP="00DC78BC"/>
          <w:p w14:paraId="1C91C6B7" w14:textId="77777777" w:rsidR="00DC78BC" w:rsidRDefault="00227C6B" w:rsidP="00DC78BC">
            <w:r>
              <w:t>Explain the need for clear signage and instructions and where statutory forms must be placed</w:t>
            </w:r>
            <w:r w:rsidR="00DC78BC">
              <w:t>.</w:t>
            </w:r>
          </w:p>
        </w:tc>
        <w:tc>
          <w:tcPr>
            <w:tcW w:w="2298" w:type="dxa"/>
          </w:tcPr>
          <w:p w14:paraId="1F810FC2" w14:textId="77777777" w:rsidR="00227C6B" w:rsidRDefault="00227C6B" w:rsidP="00227C6B">
            <w:r>
              <w:t>Interact with the delegates to obtain their views on the best model.</w:t>
            </w:r>
          </w:p>
          <w:p w14:paraId="35463E93" w14:textId="77777777" w:rsidR="00DC78BC" w:rsidRDefault="00DC78BC" w:rsidP="00227C6B"/>
          <w:p w14:paraId="62DB509C" w14:textId="77777777" w:rsidR="00227C6B" w:rsidRDefault="00227C6B" w:rsidP="00227C6B">
            <w:r>
              <w:t>Model the flow of the process to agree the most suitable path.</w:t>
            </w:r>
          </w:p>
          <w:p w14:paraId="12B06E41" w14:textId="77777777" w:rsidR="00DC78BC" w:rsidRDefault="00DC78BC" w:rsidP="00227C6B"/>
          <w:p w14:paraId="15827793" w14:textId="77777777" w:rsidR="00F36B20" w:rsidRDefault="00227C6B" w:rsidP="000749CC">
            <w:r>
              <w:t>The security of the ballot boxes and the secrecy of the vote is key.</w:t>
            </w:r>
          </w:p>
        </w:tc>
      </w:tr>
      <w:tr w:rsidR="00A324E6" w14:paraId="51B9ABE7" w14:textId="77777777" w:rsidTr="1EC63A93">
        <w:trPr>
          <w:trHeight w:val="2552"/>
        </w:trPr>
        <w:tc>
          <w:tcPr>
            <w:tcW w:w="2638" w:type="dxa"/>
          </w:tcPr>
          <w:p w14:paraId="20FF78E1" w14:textId="77777777" w:rsidR="00F36B20" w:rsidRDefault="00F36B20" w:rsidP="00E24720">
            <w:r>
              <w:t>Module 2</w:t>
            </w:r>
            <w:r w:rsidR="00227C6B">
              <w:t xml:space="preserve"> – The voting process</w:t>
            </w:r>
          </w:p>
          <w:p w14:paraId="03CD23A9" w14:textId="77777777" w:rsidR="00F36B20" w:rsidRDefault="00F36B20" w:rsidP="00E24720"/>
        </w:tc>
        <w:tc>
          <w:tcPr>
            <w:tcW w:w="3838" w:type="dxa"/>
          </w:tcPr>
          <w:p w14:paraId="6FDDCEA7" w14:textId="77777777" w:rsidR="00DC78BC" w:rsidRDefault="00DC78BC" w:rsidP="00E24720">
            <w:r>
              <w:t>I</w:t>
            </w:r>
            <w:r w:rsidRPr="00DC78BC">
              <w:t>n slow time – trainers walk through the normal voting process</w:t>
            </w:r>
            <w:r>
              <w:t xml:space="preserve"> with two volunteer PCs.</w:t>
            </w:r>
          </w:p>
          <w:p w14:paraId="2B4DC8B7" w14:textId="77777777" w:rsidR="00DC78BC" w:rsidRDefault="00DC78BC" w:rsidP="00E24720"/>
          <w:p w14:paraId="6219EB9F" w14:textId="77777777" w:rsidR="00F36B20" w:rsidRDefault="00F36B20" w:rsidP="00E24720">
            <w:r>
              <w:t>Who does what?</w:t>
            </w:r>
          </w:p>
          <w:p w14:paraId="1771161F" w14:textId="77777777" w:rsidR="00DC78BC" w:rsidRDefault="00F36B20" w:rsidP="00DC78BC">
            <w:r>
              <w:t>Demonstrate the flow (i.e</w:t>
            </w:r>
            <w:r w:rsidR="003031C5">
              <w:t>.</w:t>
            </w:r>
            <w:r>
              <w:t xml:space="preserve"> what </w:t>
            </w:r>
            <w:r w:rsidR="00DC78BC">
              <w:t>the 1</w:t>
            </w:r>
            <w:r w:rsidR="00DC78BC" w:rsidRPr="00DC78BC">
              <w:rPr>
                <w:vertAlign w:val="superscript"/>
              </w:rPr>
              <w:t>st</w:t>
            </w:r>
            <w:r w:rsidR="00DC78BC">
              <w:t xml:space="preserve"> PC</w:t>
            </w:r>
            <w:r>
              <w:t xml:space="preserve"> does and how the role links to </w:t>
            </w:r>
            <w:r w:rsidR="00DC78BC">
              <w:t>2</w:t>
            </w:r>
            <w:r w:rsidR="00DC78BC" w:rsidRPr="00DC78BC">
              <w:rPr>
                <w:vertAlign w:val="superscript"/>
              </w:rPr>
              <w:t>nd</w:t>
            </w:r>
            <w:r w:rsidR="00DC78BC">
              <w:t xml:space="preserve"> PC</w:t>
            </w:r>
            <w:r>
              <w:t>) and issue ballot papers to a voter (the trainer).</w:t>
            </w:r>
          </w:p>
        </w:tc>
        <w:tc>
          <w:tcPr>
            <w:tcW w:w="2298" w:type="dxa"/>
          </w:tcPr>
          <w:p w14:paraId="686A5131" w14:textId="77777777" w:rsidR="00F36B20" w:rsidRDefault="00F36B20" w:rsidP="00E24720">
            <w:r>
              <w:t xml:space="preserve">It is important to get this right – refer to </w:t>
            </w:r>
            <w:r w:rsidR="005C7956" w:rsidRPr="00DC78BC">
              <w:t xml:space="preserve">polling station </w:t>
            </w:r>
            <w:r w:rsidRPr="00DC78BC">
              <w:t>handbook</w:t>
            </w:r>
            <w:r>
              <w:t xml:space="preserve"> and </w:t>
            </w:r>
            <w:r w:rsidRPr="00DC78BC">
              <w:t>quick guide</w:t>
            </w:r>
            <w:r>
              <w:t>.</w:t>
            </w:r>
          </w:p>
        </w:tc>
      </w:tr>
      <w:tr w:rsidR="00A324E6" w14:paraId="2367B6E7" w14:textId="77777777" w:rsidTr="1EC63A93">
        <w:trPr>
          <w:trHeight w:val="974"/>
        </w:trPr>
        <w:tc>
          <w:tcPr>
            <w:tcW w:w="2638" w:type="dxa"/>
          </w:tcPr>
          <w:p w14:paraId="5B04945C" w14:textId="77777777" w:rsidR="00DC78BC" w:rsidRDefault="00DC78BC" w:rsidP="00E24720">
            <w:bookmarkStart w:id="0" w:name="The_scenarios"/>
            <w:r>
              <w:t>Module 3 - The scenarios</w:t>
            </w:r>
            <w:bookmarkEnd w:id="0"/>
          </w:p>
        </w:tc>
        <w:tc>
          <w:tcPr>
            <w:tcW w:w="3838" w:type="dxa"/>
          </w:tcPr>
          <w:p w14:paraId="59BC6649" w14:textId="77777777" w:rsidR="00DC78BC" w:rsidRDefault="00DC78BC" w:rsidP="00DC78BC">
            <w:r>
              <w:t>Work through the various scenarios.</w:t>
            </w:r>
          </w:p>
        </w:tc>
        <w:tc>
          <w:tcPr>
            <w:tcW w:w="2298" w:type="dxa"/>
          </w:tcPr>
          <w:p w14:paraId="2BACE8B2" w14:textId="77777777" w:rsidR="00DC78BC" w:rsidRDefault="00DC78BC" w:rsidP="00E24720">
            <w:r>
              <w:t>P</w:t>
            </w:r>
            <w:r w:rsidRPr="00DC78BC">
              <w:t>layers should be rehearsed with their scenarios</w:t>
            </w:r>
            <w:r>
              <w:t>.</w:t>
            </w:r>
          </w:p>
        </w:tc>
      </w:tr>
      <w:tr w:rsidR="00A324E6" w14:paraId="4CE0CBC8" w14:textId="77777777" w:rsidTr="1EC63A93">
        <w:trPr>
          <w:trHeight w:val="421"/>
        </w:trPr>
        <w:tc>
          <w:tcPr>
            <w:tcW w:w="2638" w:type="dxa"/>
          </w:tcPr>
          <w:p w14:paraId="5CE08545" w14:textId="77777777" w:rsidR="00F36B20" w:rsidRDefault="00F36B20" w:rsidP="00DC78BC"/>
        </w:tc>
        <w:tc>
          <w:tcPr>
            <w:tcW w:w="3838" w:type="dxa"/>
          </w:tcPr>
          <w:p w14:paraId="2C65A19A" w14:textId="77777777" w:rsidR="00F36B20" w:rsidRDefault="00F36B20" w:rsidP="00E24720">
            <w:pPr>
              <w:numPr>
                <w:ilvl w:val="0"/>
                <w:numId w:val="4"/>
              </w:numPr>
            </w:pPr>
            <w:r>
              <w:t>Elector not on the registe</w:t>
            </w:r>
            <w:r w:rsidR="00BE22B0">
              <w:t>r</w:t>
            </w:r>
          </w:p>
        </w:tc>
        <w:tc>
          <w:tcPr>
            <w:tcW w:w="2298" w:type="dxa"/>
          </w:tcPr>
          <w:p w14:paraId="51F55C3F" w14:textId="77777777" w:rsidR="00F36B20" w:rsidRDefault="00B85885" w:rsidP="00E24720">
            <w:hyperlink w:anchor="Scenario1" w:history="1">
              <w:r w:rsidRPr="00B85885">
                <w:rPr>
                  <w:rStyle w:val="Hyperlink"/>
                </w:rPr>
                <w:t>Scenario 1</w:t>
              </w:r>
            </w:hyperlink>
          </w:p>
        </w:tc>
      </w:tr>
      <w:tr w:rsidR="00A324E6" w14:paraId="381AB93D" w14:textId="77777777" w:rsidTr="1EC63A93">
        <w:trPr>
          <w:trHeight w:val="884"/>
        </w:trPr>
        <w:tc>
          <w:tcPr>
            <w:tcW w:w="2638" w:type="dxa"/>
          </w:tcPr>
          <w:p w14:paraId="66F68AE6" w14:textId="77777777" w:rsidR="00F36B20" w:rsidRDefault="00F36B20" w:rsidP="00E24720"/>
        </w:tc>
        <w:tc>
          <w:tcPr>
            <w:tcW w:w="3838" w:type="dxa"/>
          </w:tcPr>
          <w:p w14:paraId="1B3B9231" w14:textId="77777777" w:rsidR="00F36B20" w:rsidRDefault="00F36B20" w:rsidP="001B658B">
            <w:pPr>
              <w:numPr>
                <w:ilvl w:val="0"/>
                <w:numId w:val="4"/>
              </w:numPr>
            </w:pPr>
            <w:r>
              <w:t xml:space="preserve">Postal voter: lost or did not receive postal votes </w:t>
            </w:r>
          </w:p>
        </w:tc>
        <w:tc>
          <w:tcPr>
            <w:tcW w:w="2298" w:type="dxa"/>
          </w:tcPr>
          <w:p w14:paraId="57642636" w14:textId="77777777" w:rsidR="00F36B20" w:rsidRDefault="00B85885" w:rsidP="00E24720">
            <w:hyperlink w:anchor="Scenario2" w:history="1">
              <w:r w:rsidRPr="00B85885">
                <w:rPr>
                  <w:rStyle w:val="Hyperlink"/>
                </w:rPr>
                <w:t>Scenario 2</w:t>
              </w:r>
            </w:hyperlink>
          </w:p>
        </w:tc>
      </w:tr>
      <w:tr w:rsidR="00A324E6" w14:paraId="2C329C56" w14:textId="77777777" w:rsidTr="1EC63A93">
        <w:trPr>
          <w:trHeight w:val="794"/>
        </w:trPr>
        <w:tc>
          <w:tcPr>
            <w:tcW w:w="2638" w:type="dxa"/>
          </w:tcPr>
          <w:p w14:paraId="744127E8" w14:textId="77777777" w:rsidR="00F36B20" w:rsidRDefault="00F36B20" w:rsidP="00E24720"/>
        </w:tc>
        <w:tc>
          <w:tcPr>
            <w:tcW w:w="3838" w:type="dxa"/>
          </w:tcPr>
          <w:p w14:paraId="02A4EBD1" w14:textId="77777777" w:rsidR="00F36B20" w:rsidRDefault="00F36B20" w:rsidP="001B658B">
            <w:pPr>
              <w:numPr>
                <w:ilvl w:val="0"/>
                <w:numId w:val="4"/>
              </w:numPr>
            </w:pPr>
            <w:r>
              <w:t xml:space="preserve">Postal voter: </w:t>
            </w:r>
            <w:r w:rsidR="001B658B">
              <w:t>spoilt postal ballot paper</w:t>
            </w:r>
            <w:r>
              <w:t>s</w:t>
            </w:r>
          </w:p>
        </w:tc>
        <w:tc>
          <w:tcPr>
            <w:tcW w:w="2298" w:type="dxa"/>
          </w:tcPr>
          <w:p w14:paraId="0BF76036" w14:textId="77777777" w:rsidR="00F36B20" w:rsidRDefault="00B85885" w:rsidP="00E24720">
            <w:hyperlink w:anchor="Scenario3" w:history="1">
              <w:r w:rsidRPr="00B85885">
                <w:rPr>
                  <w:rStyle w:val="Hyperlink"/>
                </w:rPr>
                <w:t>Scenario 3</w:t>
              </w:r>
            </w:hyperlink>
          </w:p>
        </w:tc>
      </w:tr>
      <w:tr w:rsidR="00A324E6" w14:paraId="5FA65B18" w14:textId="77777777" w:rsidTr="1EC63A93">
        <w:trPr>
          <w:trHeight w:val="698"/>
        </w:trPr>
        <w:tc>
          <w:tcPr>
            <w:tcW w:w="2638" w:type="dxa"/>
          </w:tcPr>
          <w:p w14:paraId="2CA459DD" w14:textId="77777777" w:rsidR="00F36B20" w:rsidRDefault="00F36B20" w:rsidP="00E24720"/>
        </w:tc>
        <w:tc>
          <w:tcPr>
            <w:tcW w:w="3838" w:type="dxa"/>
          </w:tcPr>
          <w:p w14:paraId="38183A95" w14:textId="77777777" w:rsidR="00F36B20" w:rsidRDefault="00F36B20" w:rsidP="00DC78BC">
            <w:pPr>
              <w:numPr>
                <w:ilvl w:val="0"/>
                <w:numId w:val="4"/>
              </w:numPr>
            </w:pPr>
            <w:r>
              <w:t xml:space="preserve">Postal voter: did not apply to vote by post </w:t>
            </w:r>
          </w:p>
        </w:tc>
        <w:tc>
          <w:tcPr>
            <w:tcW w:w="2298" w:type="dxa"/>
          </w:tcPr>
          <w:p w14:paraId="148C264F" w14:textId="77777777" w:rsidR="00F36B20" w:rsidRDefault="00B85885" w:rsidP="00B85885">
            <w:hyperlink w:anchor="Scenario4" w:history="1">
              <w:r w:rsidRPr="00B85885">
                <w:rPr>
                  <w:rStyle w:val="Hyperlink"/>
                </w:rPr>
                <w:t>Scenario 4</w:t>
              </w:r>
            </w:hyperlink>
          </w:p>
        </w:tc>
      </w:tr>
      <w:tr w:rsidR="00A324E6" w14:paraId="7B3D35D3" w14:textId="77777777" w:rsidTr="1EC63A93">
        <w:trPr>
          <w:trHeight w:val="709"/>
        </w:trPr>
        <w:tc>
          <w:tcPr>
            <w:tcW w:w="2638" w:type="dxa"/>
          </w:tcPr>
          <w:p w14:paraId="0C01A2FB" w14:textId="77777777" w:rsidR="00F36B20" w:rsidRDefault="00F36B20" w:rsidP="00E24720"/>
        </w:tc>
        <w:tc>
          <w:tcPr>
            <w:tcW w:w="3838" w:type="dxa"/>
          </w:tcPr>
          <w:p w14:paraId="35D622F1" w14:textId="77777777" w:rsidR="00F36B20" w:rsidRDefault="00F36B20" w:rsidP="00DC78BC">
            <w:pPr>
              <w:numPr>
                <w:ilvl w:val="0"/>
                <w:numId w:val="4"/>
              </w:numPr>
            </w:pPr>
            <w:r>
              <w:t>Proxy voter: voting for proxy and as self</w:t>
            </w:r>
          </w:p>
        </w:tc>
        <w:tc>
          <w:tcPr>
            <w:tcW w:w="2298" w:type="dxa"/>
          </w:tcPr>
          <w:p w14:paraId="73075462" w14:textId="77777777" w:rsidR="00F36B20" w:rsidRDefault="00B85885" w:rsidP="00E24720">
            <w:hyperlink w:anchor="Scenario5" w:history="1">
              <w:r w:rsidRPr="00B85885">
                <w:rPr>
                  <w:rStyle w:val="Hyperlink"/>
                </w:rPr>
                <w:t>Scenario 5</w:t>
              </w:r>
            </w:hyperlink>
          </w:p>
        </w:tc>
      </w:tr>
      <w:tr w:rsidR="00A324E6" w14:paraId="35BC1D02" w14:textId="77777777" w:rsidTr="1EC63A93">
        <w:trPr>
          <w:trHeight w:val="690"/>
        </w:trPr>
        <w:tc>
          <w:tcPr>
            <w:tcW w:w="2638" w:type="dxa"/>
          </w:tcPr>
          <w:p w14:paraId="7646D42A" w14:textId="77777777" w:rsidR="00F36B20" w:rsidRDefault="00F36B20" w:rsidP="00E24720"/>
        </w:tc>
        <w:tc>
          <w:tcPr>
            <w:tcW w:w="3838" w:type="dxa"/>
          </w:tcPr>
          <w:p w14:paraId="16463A7C" w14:textId="77777777" w:rsidR="00F36B20" w:rsidRDefault="00F36B20" w:rsidP="00DC78BC">
            <w:pPr>
              <w:numPr>
                <w:ilvl w:val="0"/>
                <w:numId w:val="4"/>
              </w:numPr>
            </w:pPr>
            <w:r>
              <w:t>Elector marked as having already voted</w:t>
            </w:r>
          </w:p>
        </w:tc>
        <w:tc>
          <w:tcPr>
            <w:tcW w:w="2298" w:type="dxa"/>
          </w:tcPr>
          <w:p w14:paraId="1F3E57D4" w14:textId="77777777" w:rsidR="00F36B20" w:rsidRDefault="00B85885" w:rsidP="00E24720">
            <w:hyperlink w:anchor="Scenario6" w:history="1">
              <w:r w:rsidRPr="00B85885">
                <w:rPr>
                  <w:rStyle w:val="Hyperlink"/>
                </w:rPr>
                <w:t>Scenario 6</w:t>
              </w:r>
            </w:hyperlink>
          </w:p>
        </w:tc>
      </w:tr>
      <w:tr w:rsidR="00A324E6" w14:paraId="7342C26D" w14:textId="77777777" w:rsidTr="1EC63A93">
        <w:trPr>
          <w:trHeight w:val="527"/>
        </w:trPr>
        <w:tc>
          <w:tcPr>
            <w:tcW w:w="2638" w:type="dxa"/>
          </w:tcPr>
          <w:p w14:paraId="0CB1AA06" w14:textId="77777777" w:rsidR="00F36B20" w:rsidRDefault="00F36B20" w:rsidP="00E24720"/>
        </w:tc>
        <w:tc>
          <w:tcPr>
            <w:tcW w:w="3838" w:type="dxa"/>
          </w:tcPr>
          <w:p w14:paraId="16D468EC" w14:textId="77777777" w:rsidR="00F36B20" w:rsidRDefault="00F36B20" w:rsidP="00DC78BC">
            <w:pPr>
              <w:numPr>
                <w:ilvl w:val="0"/>
                <w:numId w:val="4"/>
              </w:numPr>
            </w:pPr>
            <w:r>
              <w:t>Voter handing in completed postal votes</w:t>
            </w:r>
          </w:p>
        </w:tc>
        <w:tc>
          <w:tcPr>
            <w:tcW w:w="2298" w:type="dxa"/>
          </w:tcPr>
          <w:p w14:paraId="6DC9D6CF" w14:textId="77777777" w:rsidR="00F36B20" w:rsidRDefault="00B85885" w:rsidP="00E24720">
            <w:hyperlink w:anchor="Scenario7" w:history="1">
              <w:r w:rsidRPr="00B85885">
                <w:rPr>
                  <w:rStyle w:val="Hyperlink"/>
                </w:rPr>
                <w:t>Scenario 7</w:t>
              </w:r>
            </w:hyperlink>
          </w:p>
        </w:tc>
      </w:tr>
      <w:tr w:rsidR="00A324E6" w14:paraId="7D886149" w14:textId="77777777" w:rsidTr="1EC63A93">
        <w:trPr>
          <w:trHeight w:val="532"/>
        </w:trPr>
        <w:tc>
          <w:tcPr>
            <w:tcW w:w="2638" w:type="dxa"/>
          </w:tcPr>
          <w:p w14:paraId="6329B9EB" w14:textId="77777777" w:rsidR="00EB5733" w:rsidRDefault="00EB5733" w:rsidP="005646E3"/>
        </w:tc>
        <w:tc>
          <w:tcPr>
            <w:tcW w:w="3838" w:type="dxa"/>
          </w:tcPr>
          <w:p w14:paraId="52CE62FB" w14:textId="1B22F4D4" w:rsidR="00DC78BC" w:rsidRDefault="00EB5733" w:rsidP="000749CC">
            <w:pPr>
              <w:numPr>
                <w:ilvl w:val="0"/>
                <w:numId w:val="4"/>
              </w:numPr>
            </w:pPr>
            <w:r>
              <w:t xml:space="preserve">Voter </w:t>
            </w:r>
            <w:r w:rsidR="00FC6283">
              <w:t xml:space="preserve">not </w:t>
            </w:r>
            <w:r>
              <w:t xml:space="preserve">entitled to vote at </w:t>
            </w:r>
            <w:r w:rsidR="000749CC">
              <w:t>Scottish Parliament election</w:t>
            </w:r>
          </w:p>
        </w:tc>
        <w:tc>
          <w:tcPr>
            <w:tcW w:w="2298" w:type="dxa"/>
          </w:tcPr>
          <w:p w14:paraId="52B825A1" w14:textId="77777777" w:rsidR="00EB5733" w:rsidRDefault="00B85885" w:rsidP="00E24720">
            <w:hyperlink w:anchor="Scenario8" w:history="1">
              <w:r w:rsidRPr="00B85885">
                <w:rPr>
                  <w:rStyle w:val="Hyperlink"/>
                </w:rPr>
                <w:t>Scenario 8</w:t>
              </w:r>
            </w:hyperlink>
          </w:p>
        </w:tc>
      </w:tr>
      <w:tr w:rsidR="00A324E6" w14:paraId="13506633" w14:textId="77777777" w:rsidTr="1EC63A93">
        <w:trPr>
          <w:trHeight w:val="1555"/>
        </w:trPr>
        <w:tc>
          <w:tcPr>
            <w:tcW w:w="2638" w:type="dxa"/>
          </w:tcPr>
          <w:p w14:paraId="74091884" w14:textId="77777777" w:rsidR="005646E3" w:rsidRDefault="00F36B20" w:rsidP="005646E3">
            <w:r>
              <w:t>Module 4</w:t>
            </w:r>
            <w:r w:rsidR="005646E3">
              <w:t xml:space="preserve"> - Nearing close of poll</w:t>
            </w:r>
          </w:p>
          <w:p w14:paraId="1BFE687B" w14:textId="77777777" w:rsidR="00F36B20" w:rsidRDefault="00F36B20" w:rsidP="00E24720"/>
        </w:tc>
        <w:tc>
          <w:tcPr>
            <w:tcW w:w="3838" w:type="dxa"/>
          </w:tcPr>
          <w:p w14:paraId="09FAF926" w14:textId="77777777" w:rsidR="00F36B20" w:rsidRDefault="00F36B20" w:rsidP="00E24720">
            <w:r>
              <w:t xml:space="preserve">Explain how to deal with a queue of voters as only those </w:t>
            </w:r>
            <w:r w:rsidR="001D3062">
              <w:t>in the queue at the correct polling station at 10pm can vote or hand in a completed postal vote.</w:t>
            </w:r>
          </w:p>
        </w:tc>
        <w:tc>
          <w:tcPr>
            <w:tcW w:w="2298" w:type="dxa"/>
          </w:tcPr>
          <w:p w14:paraId="7C34DEB3" w14:textId="77777777" w:rsidR="00F36B20" w:rsidRDefault="00F36B20" w:rsidP="00E24720"/>
        </w:tc>
      </w:tr>
      <w:tr w:rsidR="00A324E6" w14:paraId="0264A559" w14:textId="77777777" w:rsidTr="1EC63A93">
        <w:trPr>
          <w:trHeight w:val="1260"/>
        </w:trPr>
        <w:tc>
          <w:tcPr>
            <w:tcW w:w="2638" w:type="dxa"/>
          </w:tcPr>
          <w:p w14:paraId="0E6D7F08" w14:textId="77777777" w:rsidR="00F36B20" w:rsidRDefault="00F36B20" w:rsidP="00E24720">
            <w:r>
              <w:t>Module 5</w:t>
            </w:r>
            <w:r w:rsidR="005646E3">
              <w:t xml:space="preserve"> – Completing the ballot paper account</w:t>
            </w:r>
          </w:p>
        </w:tc>
        <w:tc>
          <w:tcPr>
            <w:tcW w:w="3838" w:type="dxa"/>
          </w:tcPr>
          <w:p w14:paraId="19AF1AD8" w14:textId="77777777" w:rsidR="00F36B20" w:rsidRDefault="00F36B20" w:rsidP="00E24720">
            <w:r>
              <w:t>Using model ballot paper account, go through step-by-step process of completion after close of poll.</w:t>
            </w:r>
          </w:p>
        </w:tc>
        <w:tc>
          <w:tcPr>
            <w:tcW w:w="2298" w:type="dxa"/>
          </w:tcPr>
          <w:p w14:paraId="6DA58823" w14:textId="77777777" w:rsidR="00F36B20" w:rsidRDefault="00F36B20" w:rsidP="005C7956">
            <w:hyperlink r:id="rId11" w:history="1">
              <w:r w:rsidRPr="006C3233">
                <w:rPr>
                  <w:rStyle w:val="Hyperlink"/>
                </w:rPr>
                <w:t>Ballot paper account exercise</w:t>
              </w:r>
            </w:hyperlink>
            <w:r>
              <w:t xml:space="preserve"> </w:t>
            </w:r>
          </w:p>
        </w:tc>
      </w:tr>
    </w:tbl>
    <w:p w14:paraId="6A27F9E8" w14:textId="77777777" w:rsidR="00E24720" w:rsidRDefault="00E24720" w:rsidP="00E24720"/>
    <w:p w14:paraId="1AAB2A6E" w14:textId="77777777" w:rsidR="00E24720" w:rsidRPr="00B84BB9" w:rsidRDefault="00CD1776" w:rsidP="00E24720">
      <w:pPr>
        <w:rPr>
          <w:b/>
          <w:sz w:val="36"/>
          <w:szCs w:val="36"/>
        </w:rPr>
      </w:pPr>
      <w:r>
        <w:br w:type="page"/>
      </w:r>
      <w:r w:rsidR="00E24720" w:rsidRPr="00B84BB9">
        <w:rPr>
          <w:b/>
          <w:sz w:val="36"/>
          <w:szCs w:val="36"/>
        </w:rPr>
        <w:lastRenderedPageBreak/>
        <w:t>Scenarios</w:t>
      </w:r>
    </w:p>
    <w:p w14:paraId="33876CB8" w14:textId="77777777" w:rsidR="00E24720" w:rsidRDefault="00E24720" w:rsidP="00E24720"/>
    <w:p w14:paraId="6D628F81" w14:textId="77777777" w:rsidR="00B84BB9" w:rsidRPr="00B84BB9" w:rsidRDefault="00B84BB9" w:rsidP="00E24720"/>
    <w:p w14:paraId="79283EB2" w14:textId="77777777" w:rsidR="00EF1DE9" w:rsidRDefault="00E24720" w:rsidP="00E24720">
      <w:bookmarkStart w:id="1" w:name="Scenario1"/>
      <w:r w:rsidRPr="00DC78BC">
        <w:rPr>
          <w:b/>
        </w:rPr>
        <w:t>Scenario 1</w:t>
      </w:r>
      <w:bookmarkEnd w:id="1"/>
      <w:r w:rsidRPr="00DC78BC">
        <w:rPr>
          <w:b/>
        </w:rPr>
        <w:t xml:space="preserve"> – Voter not on the register</w:t>
      </w:r>
      <w:r>
        <w:t xml:space="preserve"> </w:t>
      </w:r>
    </w:p>
    <w:p w14:paraId="17FA362A" w14:textId="77777777" w:rsidR="00EF1DE9" w:rsidRDefault="00EF1DE9" w:rsidP="00E24720"/>
    <w:p w14:paraId="74FCBAB4" w14:textId="77777777" w:rsidR="00EF1DE9" w:rsidRDefault="00EF1DE9" w:rsidP="00E24720">
      <w:r>
        <w:t xml:space="preserve">The </w:t>
      </w:r>
      <w:r w:rsidR="00E24720">
        <w:t>PC</w:t>
      </w:r>
      <w:r w:rsidR="00DC78BC">
        <w:t xml:space="preserve"> </w:t>
      </w:r>
      <w:r>
        <w:t>will:</w:t>
      </w:r>
    </w:p>
    <w:p w14:paraId="1E93763E" w14:textId="77777777" w:rsidR="00EF1DE9" w:rsidRDefault="00EF1DE9" w:rsidP="00E24720"/>
    <w:p w14:paraId="1A2BDCE7" w14:textId="77777777" w:rsidR="00E24720" w:rsidRDefault="00652EBE" w:rsidP="00EF1DE9">
      <w:pPr>
        <w:numPr>
          <w:ilvl w:val="0"/>
          <w:numId w:val="6"/>
        </w:numPr>
      </w:pPr>
      <w:r>
        <w:t>c</w:t>
      </w:r>
      <w:r w:rsidR="00E24720">
        <w:t>heck the register but find no entry against the address</w:t>
      </w:r>
    </w:p>
    <w:p w14:paraId="1FC63C1F" w14:textId="77777777" w:rsidR="00C65D68" w:rsidRDefault="00652EBE" w:rsidP="00EF1DE9">
      <w:pPr>
        <w:numPr>
          <w:ilvl w:val="0"/>
          <w:numId w:val="6"/>
        </w:numPr>
      </w:pPr>
      <w:r>
        <w:t>a</w:t>
      </w:r>
      <w:r w:rsidR="00C65D68">
        <w:t>s well as the register, check the ‘other electors’ and clerical error sections</w:t>
      </w:r>
    </w:p>
    <w:p w14:paraId="12FD3F91" w14:textId="77777777" w:rsidR="00E24720" w:rsidRDefault="00652EBE" w:rsidP="00EF1DE9">
      <w:pPr>
        <w:numPr>
          <w:ilvl w:val="0"/>
          <w:numId w:val="6"/>
        </w:numPr>
      </w:pPr>
      <w:r>
        <w:t>a</w:t>
      </w:r>
      <w:r w:rsidR="00E24720">
        <w:t xml:space="preserve">sk the person if they completed a </w:t>
      </w:r>
      <w:r w:rsidR="00EF1DE9">
        <w:t>voter regis</w:t>
      </w:r>
      <w:r>
        <w:t>tration form on paper or online</w:t>
      </w:r>
    </w:p>
    <w:p w14:paraId="187C4A09" w14:textId="77777777" w:rsidR="00E24720" w:rsidRDefault="00652EBE" w:rsidP="00EF1DE9">
      <w:pPr>
        <w:numPr>
          <w:ilvl w:val="0"/>
          <w:numId w:val="6"/>
        </w:numPr>
      </w:pPr>
      <w:r>
        <w:t>i</w:t>
      </w:r>
      <w:r w:rsidR="00C65D68">
        <w:t>f they did, s</w:t>
      </w:r>
      <w:r w:rsidR="00E24720">
        <w:t>uggest to the person that they contact the electoral registration office for them to check their files</w:t>
      </w:r>
    </w:p>
    <w:p w14:paraId="7331031F" w14:textId="77777777" w:rsidR="00AB719A" w:rsidRDefault="00652EBE" w:rsidP="00EF1DE9">
      <w:pPr>
        <w:numPr>
          <w:ilvl w:val="0"/>
          <w:numId w:val="6"/>
        </w:numPr>
      </w:pPr>
      <w:r>
        <w:t>i</w:t>
      </w:r>
      <w:r w:rsidR="00C65D68">
        <w:t xml:space="preserve">f not, say that unfortunately you have to be registered in order to vote and that it is not linked to other records such as council tax. If that </w:t>
      </w:r>
      <w:r w:rsidR="00EF1DE9">
        <w:t>does</w:t>
      </w:r>
      <w:r w:rsidR="00C65D68">
        <w:t xml:space="preserve"> not satisfy</w:t>
      </w:r>
      <w:r w:rsidR="00EF1DE9">
        <w:t xml:space="preserve"> them,</w:t>
      </w:r>
      <w:r w:rsidR="00C65D68">
        <w:t xml:space="preserve"> ask them to contact the electoral registration office</w:t>
      </w:r>
    </w:p>
    <w:p w14:paraId="3A51C3E2" w14:textId="77777777" w:rsidR="00AB719A" w:rsidRDefault="00AB719A" w:rsidP="00652EBE"/>
    <w:p w14:paraId="6DD4863F" w14:textId="77777777" w:rsidR="00C65D68" w:rsidRDefault="00AB719A" w:rsidP="00AB719A">
      <w:r>
        <w:t xml:space="preserve">Get the ‘voter’ to produce a </w:t>
      </w:r>
      <w:r w:rsidR="005C67D6">
        <w:t>‘</w:t>
      </w:r>
      <w:r>
        <w:t>prop</w:t>
      </w:r>
      <w:r w:rsidR="005C67D6">
        <w:t>’</w:t>
      </w:r>
      <w:r>
        <w:t xml:space="preserve"> passport or driving licence and be quite assertive at wanting to vote. The </w:t>
      </w:r>
      <w:r w:rsidR="00EF1DE9">
        <w:t>PC</w:t>
      </w:r>
      <w:r>
        <w:t xml:space="preserve">, supported by the </w:t>
      </w:r>
      <w:r w:rsidR="00EF1DE9">
        <w:t>PO</w:t>
      </w:r>
      <w:r>
        <w:t xml:space="preserve"> should politely but firmly say that they cannot issue a ballot paper and that they</w:t>
      </w:r>
      <w:r w:rsidR="00EF1DE9">
        <w:t xml:space="preserve"> must contact the electoral registration office.</w:t>
      </w:r>
      <w:r w:rsidR="00C65D68">
        <w:t xml:space="preserve"> </w:t>
      </w:r>
      <w:hyperlink w:anchor="The_scenarios" w:history="1">
        <w:r w:rsidR="00286D14" w:rsidRPr="00286D14">
          <w:rPr>
            <w:rStyle w:val="Hyperlink"/>
          </w:rPr>
          <w:t>Go back</w:t>
        </w:r>
      </w:hyperlink>
      <w:r w:rsidR="00286D14">
        <w:t xml:space="preserve"> </w:t>
      </w:r>
    </w:p>
    <w:p w14:paraId="0D2F143A" w14:textId="77777777" w:rsidR="00E24720" w:rsidRDefault="00E24720" w:rsidP="00E24720"/>
    <w:p w14:paraId="6227B9ED" w14:textId="77777777" w:rsidR="00652EBE" w:rsidRDefault="00652EBE" w:rsidP="00E24720"/>
    <w:p w14:paraId="2914B688" w14:textId="2ADB2362" w:rsidR="00EF1DE9" w:rsidRDefault="00E24720" w:rsidP="1D24E810">
      <w:pPr>
        <w:rPr>
          <w:b/>
          <w:bCs/>
        </w:rPr>
      </w:pPr>
      <w:bookmarkStart w:id="2" w:name="Scenario2"/>
      <w:r w:rsidRPr="15F51FDA">
        <w:rPr>
          <w:b/>
          <w:bCs/>
        </w:rPr>
        <w:t>Scenario 2</w:t>
      </w:r>
      <w:bookmarkEnd w:id="2"/>
      <w:r w:rsidRPr="15F51FDA">
        <w:rPr>
          <w:b/>
          <w:bCs/>
        </w:rPr>
        <w:t xml:space="preserve"> – Postal voter has lost or did not receive their postal votes</w:t>
      </w:r>
      <w:r w:rsidR="001B658B" w:rsidRPr="15F51FDA">
        <w:rPr>
          <w:b/>
          <w:bCs/>
        </w:rPr>
        <w:t xml:space="preserve"> </w:t>
      </w:r>
    </w:p>
    <w:p w14:paraId="1AAB356F" w14:textId="77777777" w:rsidR="00EF1DE9" w:rsidRPr="007B1A09" w:rsidRDefault="00EF1DE9" w:rsidP="00E24720"/>
    <w:p w14:paraId="035894B1" w14:textId="271717EC" w:rsidR="0092139D" w:rsidRDefault="0092139D" w:rsidP="007B1A09">
      <w:r>
        <w:t xml:space="preserve">(Before 5pm) </w:t>
      </w:r>
      <w:r w:rsidR="00EF1DE9">
        <w:t>The PC will</w:t>
      </w:r>
      <w:r w:rsidR="00E24720">
        <w:t xml:space="preserve"> suggest that the voter goes to the election</w:t>
      </w:r>
      <w:r w:rsidR="00EF1DE9">
        <w:t>s office to obtain</w:t>
      </w:r>
      <w:r w:rsidR="00E24720">
        <w:t xml:space="preserve"> replacement postal vote</w:t>
      </w:r>
      <w:r w:rsidR="00EF1DE9">
        <w:t>s</w:t>
      </w:r>
      <w:r w:rsidR="001B658B">
        <w:t xml:space="preserve"> </w:t>
      </w:r>
      <w:r w:rsidR="00E24720">
        <w:t>and gives the voter details of the address.</w:t>
      </w:r>
      <w:r w:rsidR="00286D14">
        <w:t xml:space="preserve"> </w:t>
      </w:r>
    </w:p>
    <w:p w14:paraId="1B566FF0" w14:textId="428E1DB1" w:rsidR="00AD57BE" w:rsidRDefault="001B658B" w:rsidP="00AD57BE">
      <w:r>
        <w:t xml:space="preserve">If it is </w:t>
      </w:r>
      <w:r w:rsidR="0092139D">
        <w:t>after 5</w:t>
      </w:r>
      <w:r>
        <w:t xml:space="preserve">pm, the PO </w:t>
      </w:r>
      <w:r w:rsidR="00AD57BE">
        <w:t>will have to put the appropriate prescribed questions to the voter and then issue tendered ballot papers if they are answered satisfactorily. Go through the tendered process</w:t>
      </w:r>
      <w:r w:rsidR="7E1420DE">
        <w:t xml:space="preserve"> slowly</w:t>
      </w:r>
      <w:r w:rsidR="00AD57BE">
        <w:t>, including:</w:t>
      </w:r>
    </w:p>
    <w:p w14:paraId="5E1105AE" w14:textId="77777777" w:rsidR="00AD57BE" w:rsidRDefault="00AD57BE" w:rsidP="00AD57BE">
      <w:pPr>
        <w:ind w:left="426" w:hanging="426"/>
      </w:pPr>
    </w:p>
    <w:p w14:paraId="4E13C697" w14:textId="77777777" w:rsidR="00AD57BE" w:rsidRDefault="00AD57BE" w:rsidP="00AD57BE">
      <w:pPr>
        <w:numPr>
          <w:ilvl w:val="0"/>
          <w:numId w:val="3"/>
        </w:numPr>
        <w:ind w:left="426" w:hanging="426"/>
      </w:pPr>
      <w:r>
        <w:t>showing the packets that the tendered ballot papers will be kept in</w:t>
      </w:r>
    </w:p>
    <w:p w14:paraId="67B67BA6" w14:textId="77777777" w:rsidR="00AD57BE" w:rsidRDefault="00AD57BE" w:rsidP="00AD57BE">
      <w:pPr>
        <w:numPr>
          <w:ilvl w:val="0"/>
          <w:numId w:val="3"/>
        </w:numPr>
        <w:ind w:left="426" w:hanging="426"/>
      </w:pPr>
      <w:r>
        <w:t>explaining that the packets should only be opened when you have to issue a tendered ballot paper</w:t>
      </w:r>
    </w:p>
    <w:p w14:paraId="5EB2859D" w14:textId="77777777" w:rsidR="00AD57BE" w:rsidRDefault="00AD57BE" w:rsidP="00AD57BE">
      <w:pPr>
        <w:numPr>
          <w:ilvl w:val="0"/>
          <w:numId w:val="3"/>
        </w:numPr>
        <w:ind w:left="426" w:hanging="426"/>
      </w:pPr>
      <w:r>
        <w:t>how to issue the tendered ballot papers</w:t>
      </w:r>
    </w:p>
    <w:p w14:paraId="352D9561" w14:textId="70C990DE" w:rsidR="00E24720" w:rsidRPr="007B1A09" w:rsidRDefault="00AD57BE" w:rsidP="00AD57BE">
      <w:r>
        <w:t>make clear that tendered ballot papers must not go in the ballot box(es) but instead in the special envelopes</w:t>
      </w:r>
      <w:r w:rsidR="001B658B">
        <w:t>.</w:t>
      </w:r>
      <w:r w:rsidR="00687F94">
        <w:t xml:space="preserve"> </w:t>
      </w:r>
      <w:hyperlink w:anchor="The_scenarios">
        <w:r w:rsidR="00286D14" w:rsidRPr="7EF4448C">
          <w:rPr>
            <w:rStyle w:val="Hyperlink"/>
          </w:rPr>
          <w:t>Go back</w:t>
        </w:r>
      </w:hyperlink>
    </w:p>
    <w:p w14:paraId="30C86A9A" w14:textId="77777777" w:rsidR="00652EBE" w:rsidRDefault="00652EBE" w:rsidP="007B1A09"/>
    <w:p w14:paraId="13AE70E9" w14:textId="77777777" w:rsidR="00EF1DE9" w:rsidRDefault="00E24720" w:rsidP="7EF4448C">
      <w:pPr>
        <w:rPr>
          <w:b/>
          <w:bCs/>
        </w:rPr>
      </w:pPr>
      <w:bookmarkStart w:id="3" w:name="Scenario3"/>
      <w:r w:rsidRPr="08387614">
        <w:rPr>
          <w:b/>
          <w:bCs/>
        </w:rPr>
        <w:t>Scenario 3</w:t>
      </w:r>
      <w:bookmarkEnd w:id="3"/>
      <w:r w:rsidRPr="08387614">
        <w:rPr>
          <w:b/>
          <w:bCs/>
        </w:rPr>
        <w:t xml:space="preserve"> – </w:t>
      </w:r>
      <w:r w:rsidR="001B658B" w:rsidRPr="08387614">
        <w:rPr>
          <w:b/>
          <w:bCs/>
        </w:rPr>
        <w:t>Elector has spoilt their postal ballot paper</w:t>
      </w:r>
      <w:r w:rsidRPr="08387614">
        <w:rPr>
          <w:b/>
          <w:bCs/>
        </w:rPr>
        <w:t>s</w:t>
      </w:r>
      <w:r w:rsidR="001B658B" w:rsidRPr="08387614">
        <w:rPr>
          <w:b/>
          <w:bCs/>
        </w:rPr>
        <w:t xml:space="preserve"> (before 5pm) </w:t>
      </w:r>
    </w:p>
    <w:p w14:paraId="262E61C1" w14:textId="77777777" w:rsidR="00EF1DE9" w:rsidRPr="007B1A09" w:rsidRDefault="00EF1DE9" w:rsidP="00E24720">
      <w:pPr>
        <w:rPr>
          <w:b/>
        </w:rPr>
      </w:pPr>
    </w:p>
    <w:p w14:paraId="5C68EB0C" w14:textId="26B02EDE" w:rsidR="00286D14" w:rsidRPr="007B1A09" w:rsidRDefault="001B658B" w:rsidP="3E990EC7">
      <w:pPr>
        <w:rPr>
          <w:b/>
          <w:bCs/>
          <w:i/>
          <w:iCs/>
        </w:rPr>
      </w:pPr>
      <w:r>
        <w:t>The PC will suggest that the voter goes to the elections office to obtain replacement postal votes at any time before 5pm on polling day and gives the voter details of the address.</w:t>
      </w:r>
      <w:r w:rsidR="00687F94">
        <w:t xml:space="preserve"> </w:t>
      </w:r>
      <w:hyperlink w:anchor="The_scenarios">
        <w:r w:rsidR="00286D14" w:rsidRPr="3E990EC7">
          <w:rPr>
            <w:rStyle w:val="Hyperlink"/>
          </w:rPr>
          <w:t>Go back</w:t>
        </w:r>
      </w:hyperlink>
    </w:p>
    <w:p w14:paraId="400E2591" w14:textId="77777777" w:rsidR="00E24720" w:rsidRDefault="00E24720" w:rsidP="007B1A09">
      <w:pPr>
        <w:ind w:left="426" w:hanging="426"/>
      </w:pPr>
    </w:p>
    <w:p w14:paraId="79C40F54" w14:textId="77777777" w:rsidR="00652EBE" w:rsidRDefault="00652EBE" w:rsidP="007B1A09">
      <w:pPr>
        <w:ind w:left="426" w:hanging="426"/>
      </w:pPr>
    </w:p>
    <w:p w14:paraId="718CF9AE" w14:textId="77777777" w:rsidR="00EF1DE9" w:rsidRDefault="00E24720" w:rsidP="00E24720">
      <w:pPr>
        <w:rPr>
          <w:b/>
        </w:rPr>
      </w:pPr>
      <w:bookmarkStart w:id="4" w:name="Scenario4"/>
      <w:r w:rsidRPr="00EF1DE9">
        <w:rPr>
          <w:b/>
        </w:rPr>
        <w:t>Scenario 4</w:t>
      </w:r>
      <w:bookmarkEnd w:id="4"/>
      <w:r w:rsidRPr="00EF1DE9">
        <w:rPr>
          <w:b/>
        </w:rPr>
        <w:t xml:space="preserve"> – Postal voter did not request a postal vote and wants to vote in person</w:t>
      </w:r>
    </w:p>
    <w:p w14:paraId="48538544" w14:textId="77777777" w:rsidR="00EF1DE9" w:rsidRDefault="00EF1DE9" w:rsidP="00E24720"/>
    <w:p w14:paraId="472C61B0" w14:textId="17DC5534" w:rsidR="00286D14" w:rsidRPr="007452E5" w:rsidRDefault="00EF1DE9" w:rsidP="2E38B017">
      <w:pPr>
        <w:rPr>
          <w:rStyle w:val="Hyperlink"/>
        </w:rPr>
      </w:pPr>
      <w:r>
        <w:lastRenderedPageBreak/>
        <w:t xml:space="preserve">The </w:t>
      </w:r>
      <w:r w:rsidR="00E24720">
        <w:t>PC</w:t>
      </w:r>
      <w:r>
        <w:t xml:space="preserve"> will</w:t>
      </w:r>
      <w:r w:rsidR="00E24720">
        <w:t xml:space="preserve"> explain that if the</w:t>
      </w:r>
      <w:r>
        <w:t xml:space="preserve"> person </w:t>
      </w:r>
      <w:r w:rsidR="00E24720">
        <w:t xml:space="preserve">received their postal ballot pack, they </w:t>
      </w:r>
      <w:proofErr w:type="gramStart"/>
      <w:r w:rsidR="00E24720">
        <w:t>can</w:t>
      </w:r>
      <w:proofErr w:type="gramEnd"/>
      <w:r w:rsidR="00E24720">
        <w:t xml:space="preserve"> return it to the polling station. Also explain that they cannot issue ordinary ballot paper</w:t>
      </w:r>
      <w:r>
        <w:t>s</w:t>
      </w:r>
      <w:r w:rsidR="00E24720">
        <w:t xml:space="preserve"> and the PO can only issue tendered ballot paper</w:t>
      </w:r>
      <w:r>
        <w:t>s</w:t>
      </w:r>
      <w:r w:rsidR="00E24720">
        <w:t xml:space="preserve"> after the elector has answered the prescribed questions satisfactorily</w:t>
      </w:r>
      <w:r>
        <w:t>.</w:t>
      </w:r>
      <w:r w:rsidR="00E24720">
        <w:t xml:space="preserve"> </w:t>
      </w:r>
      <w:r w:rsidRPr="7EA8807B">
        <w:rPr>
          <w:b/>
          <w:bCs/>
        </w:rPr>
        <w:t>T</w:t>
      </w:r>
      <w:r w:rsidR="00E24720" w:rsidRPr="7EA8807B">
        <w:rPr>
          <w:b/>
          <w:bCs/>
        </w:rPr>
        <w:t>endered ballot paper</w:t>
      </w:r>
      <w:r w:rsidR="005C67D6" w:rsidRPr="7EA8807B">
        <w:rPr>
          <w:b/>
          <w:bCs/>
        </w:rPr>
        <w:t>s</w:t>
      </w:r>
      <w:r w:rsidR="00E24720" w:rsidRPr="7EA8807B">
        <w:rPr>
          <w:b/>
          <w:bCs/>
        </w:rPr>
        <w:t xml:space="preserve"> must not be put in the ballot box</w:t>
      </w:r>
      <w:r w:rsidRPr="7EA8807B">
        <w:rPr>
          <w:b/>
          <w:bCs/>
        </w:rPr>
        <w:t>es</w:t>
      </w:r>
      <w:r w:rsidR="00E24720" w:rsidRPr="7EA8807B">
        <w:rPr>
          <w:b/>
          <w:bCs/>
        </w:rPr>
        <w:t xml:space="preserve">. </w:t>
      </w:r>
      <w:r w:rsidR="00E24720">
        <w:t>However, the elector should be advised that</w:t>
      </w:r>
      <w:r>
        <w:t>,</w:t>
      </w:r>
      <w:r w:rsidR="00E24720">
        <w:t xml:space="preserve"> up until </w:t>
      </w:r>
      <w:r w:rsidR="00AD57BE">
        <w:t>5</w:t>
      </w:r>
      <w:r w:rsidR="00E24720">
        <w:t xml:space="preserve">pm, the </w:t>
      </w:r>
      <w:r w:rsidR="00090755">
        <w:t xml:space="preserve">Constituency </w:t>
      </w:r>
      <w:r w:rsidR="00E24720">
        <w:t>Returning Officer may issue a replacement postal ballot pack.</w:t>
      </w:r>
      <w:r w:rsidR="004020C4">
        <w:t xml:space="preserve"> The elector details should be included in the PO’s </w:t>
      </w:r>
      <w:proofErr w:type="gramStart"/>
      <w:r w:rsidR="004020C4">
        <w:t>log book</w:t>
      </w:r>
      <w:proofErr w:type="gramEnd"/>
      <w:r w:rsidR="004020C4">
        <w:t>.</w:t>
      </w:r>
      <w:r w:rsidR="00286D14">
        <w:t xml:space="preserve"> </w:t>
      </w:r>
      <w:hyperlink w:anchor="The_scenarios">
        <w:r w:rsidR="00286D14" w:rsidRPr="7EA8807B">
          <w:rPr>
            <w:rStyle w:val="Hyperlink"/>
          </w:rPr>
          <w:t>Go back</w:t>
        </w:r>
      </w:hyperlink>
    </w:p>
    <w:p w14:paraId="0CAC6A91" w14:textId="77777777" w:rsidR="00E24720" w:rsidRPr="00652EBE" w:rsidRDefault="00E24720" w:rsidP="00E24720"/>
    <w:p w14:paraId="4D80F70B" w14:textId="77777777" w:rsidR="00652EBE" w:rsidRPr="00652EBE" w:rsidRDefault="00652EBE" w:rsidP="00E24720"/>
    <w:p w14:paraId="67924DF1" w14:textId="7ABD5F23" w:rsidR="00DD6BC0" w:rsidRDefault="00E24720" w:rsidP="00E24720">
      <w:bookmarkStart w:id="5" w:name="Scenario5"/>
      <w:r w:rsidRPr="00DD6BC0">
        <w:rPr>
          <w:b/>
        </w:rPr>
        <w:t>Scenario 5</w:t>
      </w:r>
      <w:bookmarkEnd w:id="5"/>
      <w:r w:rsidRPr="00DD6BC0">
        <w:rPr>
          <w:b/>
        </w:rPr>
        <w:t xml:space="preserve"> – A voter states they have been appointed as proxy for another voter and also wishes to </w:t>
      </w:r>
      <w:r w:rsidR="00652EBE">
        <w:rPr>
          <w:b/>
        </w:rPr>
        <w:t xml:space="preserve">cast their own </w:t>
      </w:r>
      <w:r w:rsidRPr="00DD6BC0">
        <w:rPr>
          <w:b/>
        </w:rPr>
        <w:t xml:space="preserve">vote </w:t>
      </w:r>
    </w:p>
    <w:p w14:paraId="72C4F46F" w14:textId="77777777" w:rsidR="00DD6BC0" w:rsidRDefault="00DD6BC0" w:rsidP="00E24720"/>
    <w:p w14:paraId="08E23705" w14:textId="77777777" w:rsidR="00E24720" w:rsidRDefault="00DD6BC0" w:rsidP="00E24720">
      <w:r>
        <w:t xml:space="preserve">One </w:t>
      </w:r>
      <w:r w:rsidR="00E24720">
        <w:t>PC will advise that they should vote for themselves first and should then return to their desk to apply to vote</w:t>
      </w:r>
      <w:r w:rsidR="004020C4">
        <w:t xml:space="preserve"> for their</w:t>
      </w:r>
      <w:r w:rsidR="00E24720">
        <w:t xml:space="preserve"> proxy</w:t>
      </w:r>
      <w:r w:rsidR="00EF7F6D">
        <w:t xml:space="preserve"> (don’t make them queue up again if there is a queue)</w:t>
      </w:r>
      <w:r w:rsidR="00E24720">
        <w:t xml:space="preserve">. </w:t>
      </w:r>
      <w:r>
        <w:t xml:space="preserve">The other </w:t>
      </w:r>
      <w:r w:rsidR="00E24720">
        <w:t xml:space="preserve">PC </w:t>
      </w:r>
      <w:r>
        <w:t>will</w:t>
      </w:r>
      <w:r w:rsidR="00E24720">
        <w:t xml:space="preserve"> ask for both the elector’s and proxy’s name and address. </w:t>
      </w:r>
      <w:r>
        <w:t>The PC c</w:t>
      </w:r>
      <w:r w:rsidR="00E24720">
        <w:t>heck</w:t>
      </w:r>
      <w:r>
        <w:t>s the</w:t>
      </w:r>
      <w:r w:rsidR="00E24720">
        <w:t xml:space="preserve"> register to see if the elector has already voted and check</w:t>
      </w:r>
      <w:r>
        <w:t>s</w:t>
      </w:r>
      <w:r w:rsidR="00E24720">
        <w:t xml:space="preserve"> that the elector they are voting on behalf of is eligible to vote</w:t>
      </w:r>
      <w:r w:rsidR="004020C4">
        <w:t>.</w:t>
      </w:r>
      <w:r w:rsidR="00E24720">
        <w:t xml:space="preserve"> If satisfied that ballot paper</w:t>
      </w:r>
      <w:r w:rsidR="005C67D6">
        <w:t>s</w:t>
      </w:r>
      <w:r w:rsidR="00E24720">
        <w:t xml:space="preserve"> can be issued, </w:t>
      </w:r>
      <w:r>
        <w:t>the PC</w:t>
      </w:r>
      <w:r w:rsidR="00E24720">
        <w:t xml:space="preserve"> </w:t>
      </w:r>
      <w:r>
        <w:t xml:space="preserve">will </w:t>
      </w:r>
      <w:r w:rsidR="00E24720">
        <w:t>draw</w:t>
      </w:r>
      <w:r>
        <w:t xml:space="preserve"> </w:t>
      </w:r>
      <w:r w:rsidR="00E24720">
        <w:t>a line against the entry on the list of proxies and mar</w:t>
      </w:r>
      <w:r>
        <w:t>k the elector’s entry as usual.</w:t>
      </w:r>
      <w:r w:rsidR="00286D14">
        <w:t xml:space="preserve"> </w:t>
      </w:r>
      <w:hyperlink w:anchor="The_scenarios" w:history="1">
        <w:r w:rsidR="00286D14" w:rsidRPr="00286D14">
          <w:rPr>
            <w:rStyle w:val="Hyperlink"/>
          </w:rPr>
          <w:t>Go back</w:t>
        </w:r>
      </w:hyperlink>
    </w:p>
    <w:p w14:paraId="6965757C" w14:textId="77777777" w:rsidR="00E24720" w:rsidRDefault="00E24720" w:rsidP="00E24720"/>
    <w:p w14:paraId="14423A44" w14:textId="77777777" w:rsidR="00DD6BC0" w:rsidRDefault="00E24720" w:rsidP="00E24720">
      <w:bookmarkStart w:id="6" w:name="Scenario6"/>
      <w:r w:rsidRPr="00DD6BC0">
        <w:rPr>
          <w:b/>
        </w:rPr>
        <w:t>Scenario 6</w:t>
      </w:r>
      <w:bookmarkEnd w:id="6"/>
      <w:r w:rsidRPr="00DD6BC0">
        <w:rPr>
          <w:b/>
        </w:rPr>
        <w:t xml:space="preserve"> – Voter marked as having already voted</w:t>
      </w:r>
      <w:r>
        <w:t xml:space="preserve"> </w:t>
      </w:r>
    </w:p>
    <w:p w14:paraId="4BC20E9B" w14:textId="77777777" w:rsidR="00DD6BC0" w:rsidRDefault="00DD6BC0" w:rsidP="00E24720"/>
    <w:p w14:paraId="6EB72A38" w14:textId="4DF7CB35" w:rsidR="00E24720" w:rsidRPr="003926A0" w:rsidRDefault="00DD6BC0" w:rsidP="00E24720">
      <w:r>
        <w:t>The PC</w:t>
      </w:r>
      <w:r w:rsidR="00E24720">
        <w:t xml:space="preserve"> will explain that they have already been marked as </w:t>
      </w:r>
      <w:r>
        <w:t xml:space="preserve">having </w:t>
      </w:r>
      <w:r w:rsidR="00E24720">
        <w:t xml:space="preserve">voted, and will direct the voter to the </w:t>
      </w:r>
      <w:r>
        <w:t>PO</w:t>
      </w:r>
      <w:r w:rsidR="00652EBE">
        <w:t xml:space="preserve">. </w:t>
      </w:r>
      <w:r>
        <w:t>The PO</w:t>
      </w:r>
      <w:r w:rsidR="00E24720">
        <w:t xml:space="preserve"> will explain that they can issue tendered ballot paper</w:t>
      </w:r>
      <w:r w:rsidR="005C67D6">
        <w:t>s</w:t>
      </w:r>
      <w:r w:rsidR="00E24720">
        <w:t xml:space="preserve">, provided that the prescribed questions are answered satisfactorily. </w:t>
      </w:r>
      <w:r>
        <w:t>The PO</w:t>
      </w:r>
      <w:r w:rsidR="00E24720">
        <w:t xml:space="preserve"> </w:t>
      </w:r>
      <w:r>
        <w:t>will</w:t>
      </w:r>
      <w:r w:rsidR="00E24720">
        <w:t xml:space="preserve"> </w:t>
      </w:r>
      <w:r>
        <w:t xml:space="preserve">ask the prescribed </w:t>
      </w:r>
      <w:r w:rsidR="00E24720">
        <w:t>questions</w:t>
      </w:r>
      <w:r w:rsidR="005C67D6">
        <w:t>.</w:t>
      </w:r>
      <w:r w:rsidR="00E24720">
        <w:t xml:space="preserve"> </w:t>
      </w:r>
      <w:r>
        <w:t>The</w:t>
      </w:r>
      <w:r w:rsidR="00E24720">
        <w:t xml:space="preserve"> elector</w:t>
      </w:r>
      <w:r w:rsidR="00813660">
        <w:t>’</w:t>
      </w:r>
      <w:r w:rsidR="00E24720">
        <w:t>s details</w:t>
      </w:r>
      <w:r>
        <w:t xml:space="preserve"> are entered</w:t>
      </w:r>
      <w:r w:rsidR="00E24720">
        <w:t xml:space="preserve"> on the </w:t>
      </w:r>
      <w:r>
        <w:t>l</w:t>
      </w:r>
      <w:r w:rsidR="00E24720">
        <w:t xml:space="preserve">ist of tendered votes. Ask </w:t>
      </w:r>
      <w:r w:rsidR="7C043E70">
        <w:t xml:space="preserve">the </w:t>
      </w:r>
      <w:r w:rsidR="00E24720">
        <w:t>voter to mark the ballot paper</w:t>
      </w:r>
      <w:r>
        <w:t>s in secret, fold</w:t>
      </w:r>
      <w:r w:rsidR="00E24720">
        <w:t xml:space="preserve"> and return them. </w:t>
      </w:r>
      <w:r w:rsidRPr="7C992085">
        <w:rPr>
          <w:b/>
          <w:bCs/>
        </w:rPr>
        <w:t>T</w:t>
      </w:r>
      <w:r w:rsidR="00E24720" w:rsidRPr="7C992085">
        <w:rPr>
          <w:b/>
          <w:bCs/>
        </w:rPr>
        <w:t>endered ballot paper</w:t>
      </w:r>
      <w:r w:rsidR="005C67D6" w:rsidRPr="7C992085">
        <w:rPr>
          <w:b/>
          <w:bCs/>
        </w:rPr>
        <w:t>s</w:t>
      </w:r>
      <w:r w:rsidR="00E24720" w:rsidRPr="7C992085">
        <w:rPr>
          <w:b/>
          <w:bCs/>
        </w:rPr>
        <w:t xml:space="preserve"> must not be put in the ballot box</w:t>
      </w:r>
      <w:r w:rsidR="00F879A2" w:rsidRPr="7C992085">
        <w:rPr>
          <w:b/>
          <w:bCs/>
        </w:rPr>
        <w:t>(</w:t>
      </w:r>
      <w:r w:rsidR="005C67D6" w:rsidRPr="7C992085">
        <w:rPr>
          <w:b/>
          <w:bCs/>
        </w:rPr>
        <w:t>es</w:t>
      </w:r>
      <w:r w:rsidR="00F879A2" w:rsidRPr="7C992085">
        <w:rPr>
          <w:b/>
          <w:bCs/>
        </w:rPr>
        <w:t>)</w:t>
      </w:r>
      <w:r w:rsidR="00E24720" w:rsidRPr="7C992085">
        <w:rPr>
          <w:b/>
          <w:bCs/>
        </w:rPr>
        <w:t xml:space="preserve">. </w:t>
      </w:r>
      <w:r w:rsidR="00F879A2" w:rsidRPr="7C992085">
        <w:rPr>
          <w:b/>
          <w:bCs/>
        </w:rPr>
        <w:t xml:space="preserve">PO </w:t>
      </w:r>
      <w:r w:rsidR="00F879A2">
        <w:t>c</w:t>
      </w:r>
      <w:r w:rsidR="00E24720">
        <w:t>over</w:t>
      </w:r>
      <w:r w:rsidR="00F879A2">
        <w:t>s</w:t>
      </w:r>
      <w:r w:rsidR="00E24720">
        <w:t xml:space="preserve"> the ballot box slot. </w:t>
      </w:r>
      <w:r>
        <w:t xml:space="preserve">The PO will </w:t>
      </w:r>
      <w:r w:rsidR="00E24720">
        <w:t>endorse the tendered ballot paper</w:t>
      </w:r>
      <w:r w:rsidR="00D43F46">
        <w:t>s</w:t>
      </w:r>
      <w:r w:rsidR="00E24720">
        <w:t xml:space="preserve"> with the name of the voter and their elector number.</w:t>
      </w:r>
      <w:r w:rsidR="00286D14">
        <w:t xml:space="preserve"> </w:t>
      </w:r>
      <w:hyperlink w:anchor="The_scenarios">
        <w:r w:rsidR="00286D14" w:rsidRPr="7C992085">
          <w:rPr>
            <w:rStyle w:val="Hyperlink"/>
          </w:rPr>
          <w:t>Go back</w:t>
        </w:r>
      </w:hyperlink>
    </w:p>
    <w:p w14:paraId="1C631CAE" w14:textId="77777777" w:rsidR="00B84BB9" w:rsidRPr="00DD6BC0" w:rsidRDefault="00B84BB9" w:rsidP="00E24720"/>
    <w:p w14:paraId="214FEE6B" w14:textId="77777777" w:rsidR="00DD6BC0" w:rsidRDefault="00E24720" w:rsidP="00E24720">
      <w:bookmarkStart w:id="7" w:name="Scenario7"/>
      <w:r w:rsidRPr="00DD6BC0">
        <w:rPr>
          <w:b/>
        </w:rPr>
        <w:t>Scenario 7</w:t>
      </w:r>
      <w:bookmarkEnd w:id="7"/>
      <w:r w:rsidRPr="00DD6BC0">
        <w:rPr>
          <w:b/>
        </w:rPr>
        <w:t xml:space="preserve"> – A voter hands in completed postal vote</w:t>
      </w:r>
      <w:r w:rsidR="00D43F46" w:rsidRPr="00DD6BC0">
        <w:rPr>
          <w:b/>
        </w:rPr>
        <w:t>s</w:t>
      </w:r>
      <w:r>
        <w:t xml:space="preserve"> </w:t>
      </w:r>
    </w:p>
    <w:p w14:paraId="127A42FC" w14:textId="77777777" w:rsidR="00DD6BC0" w:rsidRDefault="00DD6BC0" w:rsidP="00E24720"/>
    <w:p w14:paraId="7768754A" w14:textId="77777777" w:rsidR="00E24720" w:rsidRDefault="00DD6BC0" w:rsidP="00E24720">
      <w:r>
        <w:t>The PC</w:t>
      </w:r>
      <w:r w:rsidR="00E24720">
        <w:t xml:space="preserve"> will check that </w:t>
      </w:r>
      <w:r w:rsidR="00D43F46">
        <w:t>they are</w:t>
      </w:r>
      <w:r w:rsidR="00E24720">
        <w:t xml:space="preserve"> for the correct </w:t>
      </w:r>
      <w:r w:rsidR="001B658B">
        <w:t>constituency</w:t>
      </w:r>
      <w:r w:rsidR="00E24720">
        <w:t xml:space="preserve"> and, if so, accept </w:t>
      </w:r>
      <w:r w:rsidR="00D43F46">
        <w:t>them</w:t>
      </w:r>
      <w:r w:rsidR="00E24720">
        <w:t xml:space="preserve"> and pass </w:t>
      </w:r>
      <w:r w:rsidR="00D43F46">
        <w:t>them</w:t>
      </w:r>
      <w:r w:rsidR="00E24720">
        <w:t xml:space="preserve"> to the </w:t>
      </w:r>
      <w:r>
        <w:t>PO</w:t>
      </w:r>
      <w:r w:rsidR="00E24720">
        <w:t xml:space="preserve"> for insertion into the appropriate</w:t>
      </w:r>
      <w:r>
        <w:t xml:space="preserve"> </w:t>
      </w:r>
      <w:r w:rsidR="00E24720">
        <w:t>packet.</w:t>
      </w:r>
      <w:r w:rsidR="00286D14">
        <w:t xml:space="preserve"> </w:t>
      </w:r>
      <w:hyperlink w:anchor="The_scenarios" w:history="1">
        <w:r w:rsidR="00286D14" w:rsidRPr="00286D14">
          <w:rPr>
            <w:rStyle w:val="Hyperlink"/>
          </w:rPr>
          <w:t>Go back</w:t>
        </w:r>
      </w:hyperlink>
    </w:p>
    <w:p w14:paraId="7D689D7A" w14:textId="77777777" w:rsidR="00EB5733" w:rsidRDefault="00EB5733" w:rsidP="00E24720"/>
    <w:p w14:paraId="6F76DC38" w14:textId="4B71E039" w:rsidR="00DD6BC0" w:rsidRDefault="00EB5733" w:rsidP="00E24720">
      <w:bookmarkStart w:id="8" w:name="Scenario8"/>
      <w:r w:rsidRPr="56B18C80">
        <w:rPr>
          <w:b/>
          <w:bCs/>
        </w:rPr>
        <w:t xml:space="preserve">Scenario 8 </w:t>
      </w:r>
      <w:bookmarkEnd w:id="8"/>
      <w:r w:rsidRPr="56B18C80">
        <w:rPr>
          <w:b/>
          <w:bCs/>
        </w:rPr>
        <w:t>–</w:t>
      </w:r>
      <w:r w:rsidR="009C4DD1" w:rsidRPr="56B18C80">
        <w:rPr>
          <w:b/>
          <w:bCs/>
        </w:rPr>
        <w:t xml:space="preserve"> </w:t>
      </w:r>
      <w:r w:rsidR="00090755" w:rsidRPr="56B18C80">
        <w:rPr>
          <w:b/>
          <w:bCs/>
        </w:rPr>
        <w:t xml:space="preserve">overseas elector </w:t>
      </w:r>
      <w:r w:rsidRPr="56B18C80">
        <w:rPr>
          <w:b/>
          <w:bCs/>
        </w:rPr>
        <w:t>who is</w:t>
      </w:r>
      <w:r w:rsidR="00090755" w:rsidRPr="56B18C80">
        <w:rPr>
          <w:b/>
          <w:bCs/>
        </w:rPr>
        <w:t xml:space="preserve"> only entitled to vote in UK Parliamentary</w:t>
      </w:r>
      <w:r w:rsidR="00225431">
        <w:rPr>
          <w:b/>
          <w:bCs/>
        </w:rPr>
        <w:t xml:space="preserve"> elections</w:t>
      </w:r>
      <w:r w:rsidR="00090755" w:rsidRPr="56B18C80">
        <w:rPr>
          <w:b/>
          <w:bCs/>
        </w:rPr>
        <w:t xml:space="preserve"> </w:t>
      </w:r>
    </w:p>
    <w:p w14:paraId="3DEB3C64" w14:textId="77777777" w:rsidR="00DD6BC0" w:rsidRDefault="00DD6BC0" w:rsidP="00E24720"/>
    <w:p w14:paraId="04789F79" w14:textId="001E3E42" w:rsidR="00B84BB9" w:rsidRDefault="009021D5">
      <w:r>
        <w:t>A person registered as an</w:t>
      </w:r>
      <w:r w:rsidR="00090755">
        <w:t xml:space="preserve"> overseas elector </w:t>
      </w:r>
      <w:r w:rsidR="009C4DD1">
        <w:t xml:space="preserve">applies for ballot papers to vote at the </w:t>
      </w:r>
      <w:r w:rsidR="008053CB">
        <w:t>Scottish Parliament election</w:t>
      </w:r>
      <w:r w:rsidR="009C4DD1">
        <w:t xml:space="preserve">. </w:t>
      </w:r>
      <w:r w:rsidR="00DD6BC0">
        <w:t xml:space="preserve">The PC will </w:t>
      </w:r>
      <w:r w:rsidR="009C4DD1">
        <w:t>check the register and identif</w:t>
      </w:r>
      <w:r w:rsidR="00DD6BC0">
        <w:t>y</w:t>
      </w:r>
      <w:r w:rsidR="009C4DD1">
        <w:t xml:space="preserve"> the marker against their name (‘</w:t>
      </w:r>
      <w:r w:rsidR="00090755">
        <w:t>F</w:t>
      </w:r>
      <w:r w:rsidR="009C4DD1">
        <w:t>’ marker)</w:t>
      </w:r>
      <w:r w:rsidR="00791A4D">
        <w:t xml:space="preserve">. </w:t>
      </w:r>
      <w:r w:rsidR="00DD6BC0">
        <w:t>The PC will</w:t>
      </w:r>
      <w:r w:rsidR="009C4DD1">
        <w:t xml:space="preserve"> explain that they are only entitled</w:t>
      </w:r>
      <w:r w:rsidR="00090755">
        <w:t xml:space="preserve"> to vote in UK Parliamentary</w:t>
      </w:r>
      <w:r w:rsidR="001F1B27">
        <w:t xml:space="preserve"> </w:t>
      </w:r>
      <w:r w:rsidR="00090755">
        <w:t>elections</w:t>
      </w:r>
      <w:r w:rsidR="00687F94">
        <w:t xml:space="preserve"> </w:t>
      </w:r>
      <w:r w:rsidR="00090755">
        <w:t xml:space="preserve">and cannot vote at </w:t>
      </w:r>
      <w:r w:rsidR="00331305">
        <w:t xml:space="preserve">the </w:t>
      </w:r>
      <w:r w:rsidR="008053CB">
        <w:t>Scottish Parliament election</w:t>
      </w:r>
      <w:r w:rsidR="009C4DD1">
        <w:t>.</w:t>
      </w:r>
      <w:r w:rsidR="00286D14">
        <w:t xml:space="preserve"> </w:t>
      </w:r>
      <w:r>
        <w:t>If they are now back living in the UK they need to register again as an ordinary elector to be able to vote at all future elections.</w:t>
      </w:r>
      <w:r w:rsidR="00286D14">
        <w:t xml:space="preserve"> </w:t>
      </w:r>
      <w:hyperlink w:anchor="The_scenarios">
        <w:r w:rsidR="00286D14" w:rsidRPr="6756711B">
          <w:rPr>
            <w:rStyle w:val="Hyperlink"/>
          </w:rPr>
          <w:t>Go back</w:t>
        </w:r>
      </w:hyperlink>
    </w:p>
    <w:sectPr w:rsidR="00B84B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70E7"/>
    <w:multiLevelType w:val="hybridMultilevel"/>
    <w:tmpl w:val="12A831F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1C338E"/>
    <w:multiLevelType w:val="hybridMultilevel"/>
    <w:tmpl w:val="8CAAFAB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B0A3085"/>
    <w:multiLevelType w:val="hybridMultilevel"/>
    <w:tmpl w:val="429005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D5664E"/>
    <w:multiLevelType w:val="hybridMultilevel"/>
    <w:tmpl w:val="1C9E1A8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5E771C5"/>
    <w:multiLevelType w:val="hybridMultilevel"/>
    <w:tmpl w:val="D6609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822F6D"/>
    <w:multiLevelType w:val="hybridMultilevel"/>
    <w:tmpl w:val="751C24B4"/>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58409641">
    <w:abstractNumId w:val="2"/>
  </w:num>
  <w:num w:numId="2" w16cid:durableId="371075025">
    <w:abstractNumId w:val="5"/>
  </w:num>
  <w:num w:numId="3" w16cid:durableId="924611120">
    <w:abstractNumId w:val="4"/>
  </w:num>
  <w:num w:numId="4" w16cid:durableId="1906525091">
    <w:abstractNumId w:val="0"/>
  </w:num>
  <w:num w:numId="5" w16cid:durableId="258949102">
    <w:abstractNumId w:val="1"/>
  </w:num>
  <w:num w:numId="6" w16cid:durableId="159004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20"/>
    <w:rsid w:val="00002B12"/>
    <w:rsid w:val="000059CF"/>
    <w:rsid w:val="00026369"/>
    <w:rsid w:val="00045FF7"/>
    <w:rsid w:val="00046FA6"/>
    <w:rsid w:val="000479C2"/>
    <w:rsid w:val="00066EC7"/>
    <w:rsid w:val="000749CC"/>
    <w:rsid w:val="00075F2A"/>
    <w:rsid w:val="00090755"/>
    <w:rsid w:val="000A2B68"/>
    <w:rsid w:val="000F1B45"/>
    <w:rsid w:val="001025DD"/>
    <w:rsid w:val="00102CEE"/>
    <w:rsid w:val="0011350B"/>
    <w:rsid w:val="001347C8"/>
    <w:rsid w:val="001372B6"/>
    <w:rsid w:val="00166BB0"/>
    <w:rsid w:val="00171FFA"/>
    <w:rsid w:val="00186D4B"/>
    <w:rsid w:val="001A75AA"/>
    <w:rsid w:val="001B2507"/>
    <w:rsid w:val="001B658B"/>
    <w:rsid w:val="001B6F79"/>
    <w:rsid w:val="001D3062"/>
    <w:rsid w:val="001F1B27"/>
    <w:rsid w:val="00201C26"/>
    <w:rsid w:val="00225431"/>
    <w:rsid w:val="00227C6B"/>
    <w:rsid w:val="00246AB3"/>
    <w:rsid w:val="00265DDA"/>
    <w:rsid w:val="00286D14"/>
    <w:rsid w:val="00293E22"/>
    <w:rsid w:val="002B0A79"/>
    <w:rsid w:val="002B25E8"/>
    <w:rsid w:val="002F5BD6"/>
    <w:rsid w:val="003031C5"/>
    <w:rsid w:val="003105A7"/>
    <w:rsid w:val="003220BB"/>
    <w:rsid w:val="00331305"/>
    <w:rsid w:val="003504BC"/>
    <w:rsid w:val="00366FA2"/>
    <w:rsid w:val="0037447E"/>
    <w:rsid w:val="00387DDB"/>
    <w:rsid w:val="003926A0"/>
    <w:rsid w:val="003B03DD"/>
    <w:rsid w:val="003B321F"/>
    <w:rsid w:val="003C31FD"/>
    <w:rsid w:val="004020C4"/>
    <w:rsid w:val="00405444"/>
    <w:rsid w:val="00405F1D"/>
    <w:rsid w:val="00482915"/>
    <w:rsid w:val="004A12FB"/>
    <w:rsid w:val="004B15F9"/>
    <w:rsid w:val="004B2F9E"/>
    <w:rsid w:val="004C1D45"/>
    <w:rsid w:val="00512BB6"/>
    <w:rsid w:val="005217AD"/>
    <w:rsid w:val="00521D78"/>
    <w:rsid w:val="0053721E"/>
    <w:rsid w:val="00547767"/>
    <w:rsid w:val="005646E3"/>
    <w:rsid w:val="005653B4"/>
    <w:rsid w:val="005C67D6"/>
    <w:rsid w:val="005C7956"/>
    <w:rsid w:val="005D08EF"/>
    <w:rsid w:val="005F3E56"/>
    <w:rsid w:val="00627309"/>
    <w:rsid w:val="00652EBE"/>
    <w:rsid w:val="00666F23"/>
    <w:rsid w:val="00687F94"/>
    <w:rsid w:val="006A4C74"/>
    <w:rsid w:val="006C3233"/>
    <w:rsid w:val="006E248A"/>
    <w:rsid w:val="006E3819"/>
    <w:rsid w:val="006F4F40"/>
    <w:rsid w:val="006F6D61"/>
    <w:rsid w:val="0070571C"/>
    <w:rsid w:val="0072178B"/>
    <w:rsid w:val="007452E5"/>
    <w:rsid w:val="00764CC8"/>
    <w:rsid w:val="0076585B"/>
    <w:rsid w:val="007779EF"/>
    <w:rsid w:val="00783CEB"/>
    <w:rsid w:val="00791A4D"/>
    <w:rsid w:val="007955DC"/>
    <w:rsid w:val="007A27F9"/>
    <w:rsid w:val="007B179B"/>
    <w:rsid w:val="007B1A09"/>
    <w:rsid w:val="007F24AB"/>
    <w:rsid w:val="008053CB"/>
    <w:rsid w:val="00813660"/>
    <w:rsid w:val="00854C57"/>
    <w:rsid w:val="00856CB1"/>
    <w:rsid w:val="0088017D"/>
    <w:rsid w:val="008E3E2B"/>
    <w:rsid w:val="009021D5"/>
    <w:rsid w:val="0092139D"/>
    <w:rsid w:val="0092221E"/>
    <w:rsid w:val="00924BEF"/>
    <w:rsid w:val="00925CDF"/>
    <w:rsid w:val="00926355"/>
    <w:rsid w:val="00934F17"/>
    <w:rsid w:val="00941CC5"/>
    <w:rsid w:val="0095160A"/>
    <w:rsid w:val="009817A1"/>
    <w:rsid w:val="00982D62"/>
    <w:rsid w:val="00995BC6"/>
    <w:rsid w:val="009C4DD1"/>
    <w:rsid w:val="009C7CCB"/>
    <w:rsid w:val="009F1968"/>
    <w:rsid w:val="009F7E89"/>
    <w:rsid w:val="00A11030"/>
    <w:rsid w:val="00A324E6"/>
    <w:rsid w:val="00A36E9D"/>
    <w:rsid w:val="00A87279"/>
    <w:rsid w:val="00A96E77"/>
    <w:rsid w:val="00AA4BEF"/>
    <w:rsid w:val="00AB3364"/>
    <w:rsid w:val="00AB719A"/>
    <w:rsid w:val="00AD1695"/>
    <w:rsid w:val="00AD51EF"/>
    <w:rsid w:val="00AD57BE"/>
    <w:rsid w:val="00AFD87A"/>
    <w:rsid w:val="00B059B3"/>
    <w:rsid w:val="00B1658A"/>
    <w:rsid w:val="00B22845"/>
    <w:rsid w:val="00B322BD"/>
    <w:rsid w:val="00B34D1D"/>
    <w:rsid w:val="00B84BB9"/>
    <w:rsid w:val="00B85885"/>
    <w:rsid w:val="00BA2D28"/>
    <w:rsid w:val="00BA6639"/>
    <w:rsid w:val="00BC400B"/>
    <w:rsid w:val="00BE22B0"/>
    <w:rsid w:val="00BF0256"/>
    <w:rsid w:val="00C067FA"/>
    <w:rsid w:val="00C65D68"/>
    <w:rsid w:val="00C8582B"/>
    <w:rsid w:val="00CA00F2"/>
    <w:rsid w:val="00CC34D5"/>
    <w:rsid w:val="00CD1776"/>
    <w:rsid w:val="00CD1F3E"/>
    <w:rsid w:val="00CE506F"/>
    <w:rsid w:val="00CF030D"/>
    <w:rsid w:val="00CF1CAC"/>
    <w:rsid w:val="00CF60B7"/>
    <w:rsid w:val="00D028DB"/>
    <w:rsid w:val="00D07AFA"/>
    <w:rsid w:val="00D43F46"/>
    <w:rsid w:val="00D55EAB"/>
    <w:rsid w:val="00D60354"/>
    <w:rsid w:val="00D92E7E"/>
    <w:rsid w:val="00D96814"/>
    <w:rsid w:val="00DA37B7"/>
    <w:rsid w:val="00DA68B6"/>
    <w:rsid w:val="00DA7B14"/>
    <w:rsid w:val="00DC61E0"/>
    <w:rsid w:val="00DC78BC"/>
    <w:rsid w:val="00DD6BC0"/>
    <w:rsid w:val="00DF3BFD"/>
    <w:rsid w:val="00E17A5D"/>
    <w:rsid w:val="00E22F82"/>
    <w:rsid w:val="00E24720"/>
    <w:rsid w:val="00E425E4"/>
    <w:rsid w:val="00E547D3"/>
    <w:rsid w:val="00E66649"/>
    <w:rsid w:val="00E83F39"/>
    <w:rsid w:val="00EA3C88"/>
    <w:rsid w:val="00EA6AAF"/>
    <w:rsid w:val="00EB5733"/>
    <w:rsid w:val="00EC09C5"/>
    <w:rsid w:val="00EC1255"/>
    <w:rsid w:val="00EC43F8"/>
    <w:rsid w:val="00EE5FAE"/>
    <w:rsid w:val="00EF1DE9"/>
    <w:rsid w:val="00EF7F6D"/>
    <w:rsid w:val="00F0524F"/>
    <w:rsid w:val="00F069A4"/>
    <w:rsid w:val="00F20246"/>
    <w:rsid w:val="00F3079C"/>
    <w:rsid w:val="00F36B20"/>
    <w:rsid w:val="00F66376"/>
    <w:rsid w:val="00F879A2"/>
    <w:rsid w:val="00FA096B"/>
    <w:rsid w:val="00FA1E93"/>
    <w:rsid w:val="00FB19F3"/>
    <w:rsid w:val="00FC6283"/>
    <w:rsid w:val="00FE7B31"/>
    <w:rsid w:val="08387614"/>
    <w:rsid w:val="0DCAD20A"/>
    <w:rsid w:val="0FCF6441"/>
    <w:rsid w:val="15F51FDA"/>
    <w:rsid w:val="1BC33107"/>
    <w:rsid w:val="1D24E810"/>
    <w:rsid w:val="1EC63A93"/>
    <w:rsid w:val="21DD7E5A"/>
    <w:rsid w:val="220707A7"/>
    <w:rsid w:val="22ABA2F7"/>
    <w:rsid w:val="2E38B017"/>
    <w:rsid w:val="33514128"/>
    <w:rsid w:val="3A417D77"/>
    <w:rsid w:val="3E990EC7"/>
    <w:rsid w:val="4A620894"/>
    <w:rsid w:val="4C0C1837"/>
    <w:rsid w:val="4F4AFA46"/>
    <w:rsid w:val="56B18C80"/>
    <w:rsid w:val="657CAE1E"/>
    <w:rsid w:val="6756711B"/>
    <w:rsid w:val="67633C56"/>
    <w:rsid w:val="6CAF0E9C"/>
    <w:rsid w:val="6F47A95D"/>
    <w:rsid w:val="763758E1"/>
    <w:rsid w:val="7C043E70"/>
    <w:rsid w:val="7C992085"/>
    <w:rsid w:val="7E1420DE"/>
    <w:rsid w:val="7EA8807B"/>
    <w:rsid w:val="7EF4448C"/>
    <w:rsid w:val="7F423BF3"/>
    <w:rsid w:val="7F90C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1B785"/>
  <w15:chartTrackingRefBased/>
  <w15:docId w15:val="{811844EA-14CE-4A70-B9B0-48A4BBD9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20"/>
    <w:rPr>
      <w:rFonts w:ascii="Arial" w:hAnsi="Arial" w:cs="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3660"/>
    <w:rPr>
      <w:sz w:val="16"/>
      <w:szCs w:val="16"/>
    </w:rPr>
  </w:style>
  <w:style w:type="paragraph" w:styleId="CommentText">
    <w:name w:val="annotation text"/>
    <w:basedOn w:val="Normal"/>
    <w:semiHidden/>
    <w:rsid w:val="00813660"/>
    <w:rPr>
      <w:sz w:val="20"/>
      <w:szCs w:val="20"/>
    </w:rPr>
  </w:style>
  <w:style w:type="paragraph" w:styleId="CommentSubject">
    <w:name w:val="annotation subject"/>
    <w:basedOn w:val="CommentText"/>
    <w:next w:val="CommentText"/>
    <w:semiHidden/>
    <w:rsid w:val="00813660"/>
    <w:rPr>
      <w:b/>
      <w:bCs/>
    </w:rPr>
  </w:style>
  <w:style w:type="paragraph" w:styleId="BalloonText">
    <w:name w:val="Balloon Text"/>
    <w:basedOn w:val="Normal"/>
    <w:semiHidden/>
    <w:rsid w:val="00813660"/>
    <w:rPr>
      <w:rFonts w:ascii="Tahoma" w:hAnsi="Tahoma" w:cs="Tahoma"/>
      <w:sz w:val="16"/>
      <w:szCs w:val="16"/>
    </w:rPr>
  </w:style>
  <w:style w:type="paragraph" w:customStyle="1" w:styleId="ECA-head">
    <w:name w:val="*EC_A-head"/>
    <w:basedOn w:val="Normal"/>
    <w:link w:val="ECA-headCharChar"/>
    <w:rsid w:val="00246AB3"/>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246AB3"/>
    <w:rPr>
      <w:rFonts w:ascii="Swis721 Lt BT" w:hAnsi="Swis721 Lt BT"/>
      <w:color w:val="003366"/>
      <w:sz w:val="48"/>
      <w:szCs w:val="24"/>
      <w:lang w:eastAsia="en-US"/>
    </w:rPr>
  </w:style>
  <w:style w:type="paragraph" w:customStyle="1" w:styleId="ECB-head">
    <w:name w:val="*EC_B-head"/>
    <w:basedOn w:val="Normal"/>
    <w:link w:val="ECB-headCharChar"/>
    <w:rsid w:val="00246AB3"/>
    <w:pPr>
      <w:keepNext/>
      <w:spacing w:after="240"/>
      <w:outlineLvl w:val="2"/>
    </w:pPr>
    <w:rPr>
      <w:rFonts w:ascii="Swis721 Lt BT" w:hAnsi="Swis721 Lt BT" w:cs="Times New Roman"/>
      <w:color w:val="0099CC"/>
      <w:sz w:val="32"/>
    </w:rPr>
  </w:style>
  <w:style w:type="character" w:customStyle="1" w:styleId="ECB-headCharChar">
    <w:name w:val="*EC_B-head Char Char"/>
    <w:link w:val="ECB-head"/>
    <w:rsid w:val="00246AB3"/>
    <w:rPr>
      <w:rFonts w:ascii="Swis721 Lt BT" w:hAnsi="Swis721 Lt BT"/>
      <w:color w:val="0099CC"/>
      <w:sz w:val="32"/>
      <w:szCs w:val="24"/>
      <w:lang w:eastAsia="en-US"/>
    </w:rPr>
  </w:style>
  <w:style w:type="character" w:styleId="Hyperlink">
    <w:name w:val="Hyperlink"/>
    <w:rsid w:val="005C7956"/>
    <w:rPr>
      <w:color w:val="0000FF"/>
      <w:u w:val="single"/>
    </w:rPr>
  </w:style>
  <w:style w:type="character" w:styleId="FollowedHyperlink">
    <w:name w:val="FollowedHyperlink"/>
    <w:rsid w:val="00DC78BC"/>
    <w:rPr>
      <w:color w:val="800080"/>
      <w:u w:val="single"/>
    </w:rPr>
  </w:style>
  <w:style w:type="paragraph" w:styleId="Revision">
    <w:name w:val="Revision"/>
    <w:hidden/>
    <w:uiPriority w:val="99"/>
    <w:semiHidden/>
    <w:rsid w:val="001F1B27"/>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lectoralcommission.org.uk/__data/assets/word_doc/0008/141938/Ballot-paper-account-exercise-generic.doc"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146</Value>
      <Value>133</Value>
      <Value>150</Value>
      <Value>136</Value>
      <Value>94</Value>
      <Value>90</Value>
      <Value>55</Value>
      <Value>138</Value>
      <Value>52</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7896b347-8f24-42d4-9779-392f273074b5</TermId>
        </TermInfo>
      </Terms>
    </b9ca678d06974d1b9a589aa70f41520a>
    <Owner xmlns="fc73922b-ee12-4d47-9fe9-79c993e89b0c">
      <UserInfo>
        <DisplayName>SP16Live_Admin</DisplayName>
        <AccountId>175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ECHGU-1236231365-6610</_dlc_DocId>
    <_dlc_DocIdUrl xmlns="fc73922b-ee12-4d47-9fe9-79c993e89b0c">
      <Url>https://electoralcommissionorguk.sharepoint.com/teams/CT_EAG/_layouts/15/DocIdRedir.aspx?ID=ECHGU-1236231365-6610</Url>
      <Description>ECHGU-1236231365-6610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146;#Scottish Parliament|425b7a59-aafa-461d-ac80-d52c4ac1c7c3;#133;#Supporting Resource|046fdab6-b44b-4f3d-aa13-e1a7611ba2d0;#150;#May 2015|422dad8d-03e8-4edd-bbac-c3fbd1a40518;#136;#RO|9ab7a96e-a7bd-4c42-99d8-e2b2fe25086a;#94;#Scotland|7896b347-8f24-42d4-9779-392f273074b5;#90;#2016|8f39083b-fb8f-4eed-8824-ab1517390990;#55;#Official|77462fb2-11a1-4cd5-8628-4e6081b9477e;#138;#Scotland|e1acdee1-285d-467a-8060-3af5beda6efa;#52;#All staff|1a1e0e6e-8d96-4235-ac5f-9f1dcc3600b0;#51;#Electoral events|3cfbaf24-06a3-4a4a-89d4-419bd40c2206]]></LongProp>
</LongProperti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C6D7B-B553-4C56-BAB6-1FDFB9E226CE}">
  <ds:schemaRefs>
    <ds:schemaRef ds:uri="http://schemas.microsoft.com/sharepoint/v3/contenttype/forms"/>
  </ds:schemaRefs>
</ds:datastoreItem>
</file>

<file path=customXml/itemProps2.xml><?xml version="1.0" encoding="utf-8"?>
<ds:datastoreItem xmlns:ds="http://schemas.openxmlformats.org/officeDocument/2006/customXml" ds:itemID="{2F60B25A-A44E-4991-9461-0F857DE423DC}">
  <ds:schemaRefs>
    <ds:schemaRef ds:uri="http://purl.org/dc/elements/1.1/"/>
    <ds:schemaRef ds:uri="493acf16-e4f6-4c9b-a835-13355f79d791"/>
    <ds:schemaRef ds:uri="http://schemas.microsoft.com/office/2006/documentManagement/types"/>
    <ds:schemaRef ds:uri="fc73922b-ee12-4d47-9fe9-79c993e89b0c"/>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11ACE1-B593-4CD5-880F-75025B44A02D}">
  <ds:schemaRefs>
    <ds:schemaRef ds:uri="http://schemas.microsoft.com/sharepoint/events"/>
  </ds:schemaRefs>
</ds:datastoreItem>
</file>

<file path=customXml/itemProps4.xml><?xml version="1.0" encoding="utf-8"?>
<ds:datastoreItem xmlns:ds="http://schemas.openxmlformats.org/officeDocument/2006/customXml" ds:itemID="{78B2371E-745E-4068-81EB-5BC6C3D0AE9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060CA46-34AC-4096-AFD8-DE37B8CD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7049</Characters>
  <Application>Microsoft Office Word</Application>
  <DocSecurity>0</DocSecurity>
  <Lines>352</Lines>
  <Paragraphs>125</Paragraphs>
  <ScaleCrop>false</ScaleCrop>
  <Company>Electoral Commission</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Scenarios for polling station staff</dc:title>
  <dc:subject/>
  <dc:creator>Mlavery</dc:creator>
  <cp:keywords/>
  <cp:lastModifiedBy>Susanne Leach</cp:lastModifiedBy>
  <cp:revision>2</cp:revision>
  <cp:lastPrinted>2010-07-30T10:36:00Z</cp:lastPrinted>
  <dcterms:created xsi:type="dcterms:W3CDTF">2025-11-17T15:35:00Z</dcterms:created>
  <dcterms:modified xsi:type="dcterms:W3CDTF">2025-11-17T15:35:00Z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EA)">
    <vt:lpwstr>138;#Scotland|e1acdee1-285d-467a-8060-3af5beda6efa</vt:lpwstr>
  </property>
  <property fmtid="{D5CDD505-2E9C-101B-9397-08002B2CF9AE}" pid="3" name="Audience (EA)">
    <vt:lpwstr>136;#RO|9ab7a96e-a7bd-4c42-99d8-e2b2fe25086a</vt:lpwstr>
  </property>
  <property fmtid="{D5CDD505-2E9C-101B-9397-08002B2CF9AE}" pid="4" name="Audience1">
    <vt:lpwstr>52;#All staff|1a1e0e6e-8d96-4235-ac5f-9f1dcc3600b0</vt:lpwstr>
  </property>
  <property fmtid="{D5CDD505-2E9C-101B-9397-08002B2CF9AE}" pid="5" name="AverageRating">
    <vt:lpwstr/>
  </property>
  <property fmtid="{D5CDD505-2E9C-101B-9397-08002B2CF9AE}" pid="6" name="Calendar Year">
    <vt:lpwstr>90;#2016|8f39083b-fb8f-4eed-8824-ab1517390990</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94;#Scotland|7896b347-8f24-42d4-9779-392f273074b5</vt:lpwstr>
  </property>
  <property fmtid="{D5CDD505-2E9C-101B-9397-08002B2CF9AE}" pid="10" name="display_urn:schemas-microsoft-com:office:office#Owner">
    <vt:lpwstr>SP16Live_Admin</vt:lpwstr>
  </property>
  <property fmtid="{D5CDD505-2E9C-101B-9397-08002B2CF9AE}" pid="11" name="ECSubject">
    <vt:lpwstr>51;#Electoral events|3cfbaf24-06a3-4a4a-89d4-419bd40c2206</vt:lpwstr>
  </property>
  <property fmtid="{D5CDD505-2E9C-101B-9397-08002B2CF9AE}" pid="12" name="Event (EA)">
    <vt:lpwstr>146;#Scottish Parliament|425b7a59-aafa-461d-ac80-d52c4ac1c7c3</vt:lpwstr>
  </property>
  <property fmtid="{D5CDD505-2E9C-101B-9397-08002B2CF9AE}" pid="13" name="Financial_x0020_year">
    <vt:lpwstr/>
  </property>
  <property fmtid="{D5CDD505-2E9C-101B-9397-08002B2CF9AE}" pid="14" name="GPMS marking">
    <vt:lpwstr>55;#Official|77462fb2-11a1-4cd5-8628-4e6081b9477e</vt:lpwstr>
  </property>
  <property fmtid="{D5CDD505-2E9C-101B-9397-08002B2CF9AE}" pid="15" name="Guidance type (EA)">
    <vt:lpwstr>133;#Supporting Resource|046fdab6-b44b-4f3d-aa13-e1a7611ba2d0</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010021{"F":2,"I":"3B05-A991-C866-43F1"}</vt:lpwstr>
  </property>
  <property fmtid="{D5CDD505-2E9C-101B-9397-08002B2CF9AE}" pid="20" name="n1c1b04c02ef414ba7cc6e68c55f9e2a">
    <vt:lpwstr>WS3 - Returning officer delivery|e56e88fb-8847-413d-a8e6-bcd42e59fdfc</vt:lpwstr>
  </property>
  <property fmtid="{D5CDD505-2E9C-101B-9397-08002B2CF9AE}" pid="21" name="pf1c3e1bd69e4157938b459bbd5820b8">
    <vt:lpwstr>May 2015|422dad8d-03e8-4edd-bbac-c3fbd1a40518</vt:lpwstr>
  </property>
  <property fmtid="{D5CDD505-2E9C-101B-9397-08002B2CF9AE}" pid="22" name="PPM Name">
    <vt:lpwstr>150;#May 2015|422dad8d-03e8-4edd-bbac-c3fbd1a40518</vt:lpwstr>
  </property>
  <property fmtid="{D5CDD505-2E9C-101B-9397-08002B2CF9AE}" pid="23" name="ProtectiveMarking">
    <vt:lpwstr>Not protectively marked</vt:lpwstr>
  </property>
  <property fmtid="{D5CDD505-2E9C-101B-9397-08002B2CF9AE}" pid="24" name="Published to website">
    <vt:lpwstr/>
  </property>
  <property fmtid="{D5CDD505-2E9C-101B-9397-08002B2CF9AE}" pid="25" name="RatedBy">
    <vt:lpwstr/>
  </property>
  <property fmtid="{D5CDD505-2E9C-101B-9397-08002B2CF9AE}" pid="26" name="RatingCount">
    <vt:lpwstr/>
  </property>
  <property fmtid="{D5CDD505-2E9C-101B-9397-08002B2CF9AE}" pid="27" name="Ratings">
    <vt:lpwstr/>
  </property>
  <property fmtid="{D5CDD505-2E9C-101B-9397-08002B2CF9AE}" pid="28" name="TaxKeyword">
    <vt:lpwstr/>
  </property>
  <property fmtid="{D5CDD505-2E9C-101B-9397-08002B2CF9AE}" pid="29" name="TaxKeywordTaxHTField">
    <vt:lpwstr/>
  </property>
  <property fmtid="{D5CDD505-2E9C-101B-9397-08002B2CF9AE}" pid="30" name="Work stream">
    <vt:lpwstr>253;#WS3 - Returning officer delivery|e56e88fb-8847-413d-a8e6-bcd42e59fdfc</vt:lpwstr>
  </property>
  <property fmtid="{D5CDD505-2E9C-101B-9397-08002B2CF9AE}" pid="31" name="_dlc_DocId">
    <vt:lpwstr>TX6SW6SUV4E4-666515829-3059</vt:lpwstr>
  </property>
  <property fmtid="{D5CDD505-2E9C-101B-9397-08002B2CF9AE}" pid="32" name="_dlc_DocIdItemGuid">
    <vt:lpwstr>b9b39ea5-c12a-4499-93da-2ebdaf582af1</vt:lpwstr>
  </property>
  <property fmtid="{D5CDD505-2E9C-101B-9397-08002B2CF9AE}" pid="33" name="_dlc_DocIdUrl">
    <vt:lpwstr>https://electoralcommissionorguk.sharepoint.com/teams/CT_EAG/_layouts/15/DocIdRedir.aspx?ID=TX6SW6SUV4E4-666515829-3059, TX6SW6SUV4E4-666515829-3059</vt:lpwstr>
  </property>
  <property fmtid="{D5CDD505-2E9C-101B-9397-08002B2CF9AE}" pid="34" name="display_urn:schemas-microsoft-com:office:office#Editor">
    <vt:lpwstr>Joanne Anderson</vt:lpwstr>
  </property>
  <property fmtid="{D5CDD505-2E9C-101B-9397-08002B2CF9AE}" pid="35" name="PeriodOfReview">
    <vt:lpwstr/>
  </property>
  <property fmtid="{D5CDD505-2E9C-101B-9397-08002B2CF9AE}" pid="36" name="NextReviewDate ">
    <vt:lpwstr/>
  </property>
  <property fmtid="{D5CDD505-2E9C-101B-9397-08002B2CF9AE}" pid="37" name="display_urn:schemas-microsoft-com:office:office#Author">
    <vt:lpwstr>Joanne Nelson</vt:lpwstr>
  </property>
  <property fmtid="{D5CDD505-2E9C-101B-9397-08002B2CF9AE}" pid="38" name="DateOfIssue">
    <vt:lpwstr/>
  </property>
  <property fmtid="{D5CDD505-2E9C-101B-9397-08002B2CF9AE}" pid="39" name="Financial year">
    <vt:lpwstr/>
  </property>
  <property fmtid="{D5CDD505-2E9C-101B-9397-08002B2CF9AE}" pid="40" name="LastReviewDate">
    <vt:lpwstr/>
  </property>
  <property fmtid="{D5CDD505-2E9C-101B-9397-08002B2CF9AE}" pid="41" name="DocumentOwner">
    <vt:lpwstr/>
  </property>
  <property fmtid="{D5CDD505-2E9C-101B-9397-08002B2CF9AE}" pid="42" name="ApprovingBody">
    <vt:lpwstr/>
  </property>
  <property fmtid="{D5CDD505-2E9C-101B-9397-08002B2CF9AE}" pid="43" name="Event_x0020__x0028_EA_x0029_">
    <vt:lpwstr>146;#Scottish Parliament|425b7a59-aafa-461d-ac80-d52c4ac1c7c3</vt:lpwstr>
  </property>
  <property fmtid="{D5CDD505-2E9C-101B-9397-08002B2CF9AE}" pid="44" name="MediaServiceImageTags">
    <vt:lpwstr/>
  </property>
  <property fmtid="{D5CDD505-2E9C-101B-9397-08002B2CF9AE}" pid="45" name="Guidance_x0020_type_x0020__x0028_EA_x0029_">
    <vt:lpwstr>133;#Supporting Resource|046fdab6-b44b-4f3d-aa13-e1a7611ba2d0</vt:lpwstr>
  </property>
  <property fmtid="{D5CDD505-2E9C-101B-9397-08002B2CF9AE}" pid="46" name="Calendar_x0020_Year">
    <vt:lpwstr>90;#2016|8f39083b-fb8f-4eed-8824-ab1517390990</vt:lpwstr>
  </property>
  <property fmtid="{D5CDD505-2E9C-101B-9397-08002B2CF9AE}" pid="47" name="NextReviewDate">
    <vt:lpwstr/>
  </property>
  <property fmtid="{D5CDD505-2E9C-101B-9397-08002B2CF9AE}" pid="48" name="Audience_x0020__x0028_EA_x0029_">
    <vt:lpwstr>136;#RO|9ab7a96e-a7bd-4c42-99d8-e2b2fe25086a</vt:lpwstr>
  </property>
  <property fmtid="{D5CDD505-2E9C-101B-9397-08002B2CF9AE}" pid="49" name="PPM_x0020_Name">
    <vt:lpwstr>150;#May 2015|422dad8d-03e8-4edd-bbac-c3fbd1a40518</vt:lpwstr>
  </property>
  <property fmtid="{D5CDD505-2E9C-101B-9397-08002B2CF9AE}" pid="50" name="GPMS_x0020_marking">
    <vt:lpwstr>55;#Official|77462fb2-11a1-4cd5-8628-4e6081b9477e</vt:lpwstr>
  </property>
  <property fmtid="{D5CDD505-2E9C-101B-9397-08002B2CF9AE}" pid="51" name="Area_x0020__x0028_EA_x0029_">
    <vt:lpwstr>138;#Scotland|e1acdee1-285d-467a-8060-3af5beda6efa</vt:lpwstr>
  </property>
</Properties>
</file>