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CB5C" w14:textId="7D0EF8A7" w:rsidR="00C27D90" w:rsidRPr="00084C84" w:rsidRDefault="143B2599" w:rsidP="00C27D90">
      <w:pPr>
        <w:pStyle w:val="H2Subheading"/>
        <w:rPr>
          <w:color w:val="007292" w:themeColor="background2" w:themeShade="BF"/>
        </w:rPr>
      </w:pPr>
      <w:r w:rsidRPr="00084C84">
        <w:rPr>
          <w:color w:val="007292" w:themeColor="background2" w:themeShade="BF"/>
        </w:rPr>
        <w:t>HYSBYSIAD O OFYNION CYFRINACHEDD – PLEIDLEISIO DRWY’R POST</w:t>
      </w:r>
    </w:p>
    <w:p w14:paraId="6E579390" w14:textId="38D3E295" w:rsidR="00C27D90" w:rsidRPr="00A05042" w:rsidRDefault="143B2599" w:rsidP="62140E5A">
      <w:pPr>
        <w:shd w:val="clear" w:color="auto" w:fill="FFFFFF" w:themeFill="background1"/>
        <w:tabs>
          <w:tab w:val="left" w:pos="540"/>
        </w:tabs>
        <w:spacing w:after="240"/>
        <w:outlineLvl w:val="1"/>
        <w:rPr>
          <w:rFonts w:cs="Arial"/>
          <w:b/>
          <w:bCs/>
          <w:sz w:val="32"/>
          <w:szCs w:val="32"/>
        </w:rPr>
      </w:pPr>
      <w:proofErr w:type="spellStart"/>
      <w:r w:rsidRPr="00A05042">
        <w:rPr>
          <w:rFonts w:cs="Arial"/>
          <w:b/>
          <w:bCs/>
          <w:sz w:val="32"/>
          <w:szCs w:val="32"/>
        </w:rPr>
        <w:t>Etholiadau</w:t>
      </w:r>
      <w:proofErr w:type="spellEnd"/>
      <w:r w:rsidRPr="00A05042">
        <w:rPr>
          <w:rFonts w:cs="Arial"/>
          <w:b/>
          <w:bCs/>
          <w:sz w:val="32"/>
          <w:szCs w:val="32"/>
        </w:rPr>
        <w:t xml:space="preserve"> </w:t>
      </w:r>
      <w:r w:rsidR="00C27D90" w:rsidRPr="00A05042">
        <w:rPr>
          <w:rFonts w:cs="Arial"/>
          <w:b/>
          <w:bCs/>
          <w:sz w:val="32"/>
          <w:szCs w:val="32"/>
        </w:rPr>
        <w:t>Senedd Cymru</w:t>
      </w:r>
    </w:p>
    <w:p w14:paraId="30C4E0FE" w14:textId="72034F1F" w:rsidR="00C27D90" w:rsidRPr="00A05042" w:rsidRDefault="765D15C5" w:rsidP="62140E5A">
      <w:pPr>
        <w:shd w:val="clear" w:color="auto" w:fill="FFFFFF" w:themeFill="background1"/>
        <w:tabs>
          <w:tab w:val="left" w:pos="540"/>
        </w:tabs>
        <w:spacing w:after="240"/>
        <w:outlineLvl w:val="1"/>
        <w:rPr>
          <w:rFonts w:cs="Arial"/>
          <w:b/>
          <w:bCs/>
          <w:sz w:val="32"/>
          <w:szCs w:val="32"/>
        </w:rPr>
      </w:pPr>
      <w:proofErr w:type="spellStart"/>
      <w:r w:rsidRPr="00A05042">
        <w:rPr>
          <w:rFonts w:cs="Arial"/>
          <w:b/>
          <w:bCs/>
          <w:sz w:val="32"/>
          <w:szCs w:val="32"/>
        </w:rPr>
        <w:t>Erthygl</w:t>
      </w:r>
      <w:proofErr w:type="spellEnd"/>
      <w:r w:rsidRPr="00A05042">
        <w:rPr>
          <w:rFonts w:cs="Arial"/>
          <w:b/>
          <w:bCs/>
          <w:sz w:val="32"/>
          <w:szCs w:val="32"/>
        </w:rPr>
        <w:t xml:space="preserve"> </w:t>
      </w:r>
      <w:r w:rsidR="00C27D90" w:rsidRPr="00A05042">
        <w:rPr>
          <w:rFonts w:cs="Arial"/>
          <w:b/>
          <w:bCs/>
          <w:sz w:val="32"/>
          <w:szCs w:val="32"/>
        </w:rPr>
        <w:t>35</w:t>
      </w:r>
      <w:r w:rsidR="7E27A42C" w:rsidRPr="00A05042">
        <w:rPr>
          <w:rFonts w:cs="Arial"/>
          <w:b/>
          <w:bCs/>
          <w:sz w:val="32"/>
          <w:szCs w:val="32"/>
        </w:rPr>
        <w:t>, is-</w:t>
      </w:r>
      <w:proofErr w:type="spellStart"/>
      <w:r w:rsidR="7E27A42C" w:rsidRPr="00A05042">
        <w:rPr>
          <w:rFonts w:cs="Arial"/>
          <w:b/>
          <w:bCs/>
          <w:sz w:val="32"/>
          <w:szCs w:val="32"/>
        </w:rPr>
        <w:t>adrannau</w:t>
      </w:r>
      <w:proofErr w:type="spellEnd"/>
      <w:r w:rsidR="7E27A42C" w:rsidRPr="00A05042">
        <w:rPr>
          <w:rFonts w:cs="Arial"/>
          <w:b/>
          <w:bCs/>
          <w:sz w:val="32"/>
          <w:szCs w:val="32"/>
        </w:rPr>
        <w:t xml:space="preserve"> </w:t>
      </w:r>
      <w:r w:rsidR="00C27D90" w:rsidRPr="00A05042">
        <w:rPr>
          <w:rFonts w:cs="Arial"/>
          <w:b/>
          <w:bCs/>
          <w:sz w:val="32"/>
          <w:szCs w:val="32"/>
        </w:rPr>
        <w:t>(5), (7) a</w:t>
      </w:r>
      <w:r w:rsidR="33B0C604" w:rsidRPr="00A05042">
        <w:rPr>
          <w:rFonts w:cs="Arial"/>
          <w:b/>
          <w:bCs/>
          <w:sz w:val="32"/>
          <w:szCs w:val="32"/>
        </w:rPr>
        <w:t>c</w:t>
      </w:r>
      <w:r w:rsidR="00C27D90" w:rsidRPr="00A05042">
        <w:rPr>
          <w:rFonts w:cs="Arial"/>
          <w:b/>
          <w:bCs/>
          <w:sz w:val="32"/>
          <w:szCs w:val="32"/>
        </w:rPr>
        <w:t xml:space="preserve"> (8). </w:t>
      </w:r>
    </w:p>
    <w:p w14:paraId="0BF8367C" w14:textId="0D044DE6" w:rsidR="00C27D90" w:rsidRPr="00A05042" w:rsidRDefault="0E7345DF" w:rsidP="1C697943">
      <w:pPr>
        <w:shd w:val="clear" w:color="auto" w:fill="FFFFFF" w:themeFill="background1"/>
        <w:tabs>
          <w:tab w:val="left" w:pos="540"/>
        </w:tabs>
        <w:spacing w:after="240"/>
        <w:outlineLvl w:val="1"/>
        <w:rPr>
          <w:rFonts w:cs="Arial"/>
          <w:b/>
          <w:bCs/>
          <w:sz w:val="32"/>
          <w:szCs w:val="32"/>
        </w:rPr>
      </w:pPr>
      <w:proofErr w:type="spellStart"/>
      <w:r w:rsidRPr="00A05042">
        <w:rPr>
          <w:rFonts w:cs="Arial"/>
          <w:b/>
          <w:bCs/>
          <w:sz w:val="32"/>
          <w:szCs w:val="32"/>
        </w:rPr>
        <w:t>Gorchymyn</w:t>
      </w:r>
      <w:proofErr w:type="spellEnd"/>
      <w:r w:rsidRPr="00A05042">
        <w:rPr>
          <w:rFonts w:cs="Arial"/>
          <w:b/>
          <w:bCs/>
          <w:sz w:val="32"/>
          <w:szCs w:val="32"/>
        </w:rPr>
        <w:t xml:space="preserve"> Senedd Cymru (</w:t>
      </w:r>
      <w:proofErr w:type="spellStart"/>
      <w:r w:rsidRPr="00A05042">
        <w:rPr>
          <w:rFonts w:cs="Arial"/>
          <w:b/>
          <w:bCs/>
          <w:sz w:val="32"/>
          <w:szCs w:val="32"/>
        </w:rPr>
        <w:t>Cynrychiolaeth</w:t>
      </w:r>
      <w:proofErr w:type="spellEnd"/>
      <w:r w:rsidRPr="00A05042">
        <w:rPr>
          <w:rFonts w:cs="Arial"/>
          <w:b/>
          <w:bCs/>
          <w:sz w:val="32"/>
          <w:szCs w:val="32"/>
        </w:rPr>
        <w:t xml:space="preserve"> y Bobl) </w:t>
      </w:r>
      <w:r w:rsidR="00C27D90" w:rsidRPr="00A05042">
        <w:rPr>
          <w:rFonts w:cs="Arial"/>
          <w:b/>
          <w:bCs/>
          <w:sz w:val="32"/>
          <w:szCs w:val="32"/>
        </w:rPr>
        <w:t>2025</w:t>
      </w:r>
    </w:p>
    <w:p w14:paraId="23E0120B" w14:textId="77777777" w:rsidR="00C27D90" w:rsidRDefault="00C27D90" w:rsidP="00C27D90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(5) </w:t>
      </w:r>
      <w:proofErr w:type="spellStart"/>
      <w:r>
        <w:rPr>
          <w:rFonts w:ascii="Arial" w:hAnsi="Arial" w:cs="Arial"/>
          <w:color w:val="1E1E1E"/>
        </w:rPr>
        <w:t>Rhaid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i</w:t>
      </w:r>
      <w:proofErr w:type="spellEnd"/>
      <w:r>
        <w:rPr>
          <w:rFonts w:ascii="Arial" w:hAnsi="Arial" w:cs="Arial"/>
          <w:color w:val="1E1E1E"/>
        </w:rPr>
        <w:t xml:space="preserve"> bob person </w:t>
      </w:r>
      <w:proofErr w:type="spellStart"/>
      <w:r>
        <w:rPr>
          <w:rFonts w:ascii="Arial" w:hAnsi="Arial" w:cs="Arial"/>
          <w:color w:val="1E1E1E"/>
        </w:rPr>
        <w:t>sy’n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bresennol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yn</w:t>
      </w:r>
      <w:proofErr w:type="spellEnd"/>
      <w:r>
        <w:rPr>
          <w:rFonts w:ascii="Arial" w:hAnsi="Arial" w:cs="Arial"/>
          <w:color w:val="1E1E1E"/>
        </w:rPr>
        <w:t xml:space="preserve"> y </w:t>
      </w:r>
      <w:proofErr w:type="spellStart"/>
      <w:r>
        <w:rPr>
          <w:rFonts w:ascii="Arial" w:hAnsi="Arial" w:cs="Arial"/>
          <w:color w:val="1E1E1E"/>
        </w:rPr>
        <w:t>gweithdrefnau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mewn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cysylltiad</w:t>
      </w:r>
      <w:proofErr w:type="spellEnd"/>
      <w:r>
        <w:rPr>
          <w:rFonts w:ascii="Arial" w:hAnsi="Arial" w:cs="Arial"/>
          <w:color w:val="1E1E1E"/>
        </w:rPr>
        <w:t xml:space="preserve"> â </w:t>
      </w:r>
      <w:proofErr w:type="spellStart"/>
      <w:r>
        <w:rPr>
          <w:rFonts w:ascii="Arial" w:hAnsi="Arial" w:cs="Arial"/>
          <w:color w:val="1E1E1E"/>
        </w:rPr>
        <w:t>dyroddi</w:t>
      </w:r>
      <w:proofErr w:type="spellEnd"/>
      <w:r>
        <w:rPr>
          <w:rFonts w:ascii="Arial" w:hAnsi="Arial" w:cs="Arial"/>
          <w:color w:val="1E1E1E"/>
        </w:rPr>
        <w:t xml:space="preserve"> neu â </w:t>
      </w:r>
      <w:proofErr w:type="spellStart"/>
      <w:r>
        <w:rPr>
          <w:rFonts w:ascii="Arial" w:hAnsi="Arial" w:cs="Arial"/>
          <w:color w:val="1E1E1E"/>
        </w:rPr>
        <w:t>derbyn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papurau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pleidleisio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gyfer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personau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sy’n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pleidleisio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drwy’r</w:t>
      </w:r>
      <w:proofErr w:type="spellEnd"/>
      <w:r>
        <w:rPr>
          <w:rFonts w:ascii="Arial" w:hAnsi="Arial" w:cs="Arial"/>
          <w:color w:val="1E1E1E"/>
        </w:rPr>
        <w:t xml:space="preserve"> post </w:t>
      </w:r>
      <w:proofErr w:type="spellStart"/>
      <w:r>
        <w:rPr>
          <w:rFonts w:ascii="Arial" w:hAnsi="Arial" w:cs="Arial"/>
          <w:color w:val="1E1E1E"/>
        </w:rPr>
        <w:t>gynnal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cyfrinachedd</w:t>
      </w:r>
      <w:proofErr w:type="spellEnd"/>
      <w:r>
        <w:rPr>
          <w:rFonts w:ascii="Arial" w:hAnsi="Arial" w:cs="Arial"/>
          <w:color w:val="1E1E1E"/>
        </w:rPr>
        <w:t xml:space="preserve"> y </w:t>
      </w:r>
      <w:proofErr w:type="spellStart"/>
      <w:r>
        <w:rPr>
          <w:rFonts w:ascii="Arial" w:hAnsi="Arial" w:cs="Arial"/>
          <w:color w:val="1E1E1E"/>
        </w:rPr>
        <w:t>pleidleisio</w:t>
      </w:r>
      <w:proofErr w:type="spellEnd"/>
      <w:r>
        <w:rPr>
          <w:rFonts w:ascii="Arial" w:hAnsi="Arial" w:cs="Arial"/>
          <w:color w:val="1E1E1E"/>
        </w:rPr>
        <w:t xml:space="preserve">, a </w:t>
      </w:r>
      <w:proofErr w:type="spellStart"/>
      <w:r>
        <w:rPr>
          <w:rFonts w:ascii="Arial" w:hAnsi="Arial" w:cs="Arial"/>
          <w:color w:val="1E1E1E"/>
        </w:rPr>
        <w:t>chynorthwyo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i’w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gynnal</w:t>
      </w:r>
      <w:proofErr w:type="spellEnd"/>
      <w:r>
        <w:rPr>
          <w:rFonts w:ascii="Arial" w:hAnsi="Arial" w:cs="Arial"/>
          <w:color w:val="1E1E1E"/>
        </w:rPr>
        <w:t xml:space="preserve">, ac </w:t>
      </w:r>
      <w:proofErr w:type="spellStart"/>
      <w:r>
        <w:rPr>
          <w:rFonts w:ascii="Arial" w:hAnsi="Arial" w:cs="Arial"/>
          <w:color w:val="1E1E1E"/>
        </w:rPr>
        <w:t>ni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chaiff</w:t>
      </w:r>
      <w:proofErr w:type="spellEnd"/>
      <w:r>
        <w:rPr>
          <w:rFonts w:ascii="Arial" w:hAnsi="Arial" w:cs="Arial"/>
          <w:color w:val="1E1E1E"/>
        </w:rPr>
        <w:t>—</w:t>
      </w:r>
    </w:p>
    <w:p w14:paraId="6620F23B" w14:textId="39AB31A8" w:rsidR="00C27D90" w:rsidRDefault="00C27D90" w:rsidP="7903AB36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 w:rsidRPr="7903AB36">
        <w:rPr>
          <w:rStyle w:val="legds"/>
          <w:rFonts w:ascii="Arial" w:hAnsi="Arial" w:cs="Arial"/>
          <w:color w:val="1E1E1E"/>
        </w:rPr>
        <w:t>(a)</w:t>
      </w:r>
      <w:r w:rsidR="20D0056D" w:rsidRPr="7903AB36">
        <w:rPr>
          <w:rStyle w:val="legds"/>
          <w:rFonts w:ascii="Arial" w:hAnsi="Arial" w:cs="Arial"/>
          <w:color w:val="1E1E1E"/>
        </w:rPr>
        <w:t xml:space="preserve"> </w:t>
      </w:r>
      <w:r w:rsidRPr="7903AB36">
        <w:rPr>
          <w:rStyle w:val="legds"/>
          <w:rFonts w:ascii="Arial" w:hAnsi="Arial" w:cs="Arial"/>
          <w:color w:val="1E1E1E"/>
        </w:rPr>
        <w:t xml:space="preserve">ac </w:t>
      </w:r>
      <w:proofErr w:type="spellStart"/>
      <w:r w:rsidRPr="7903AB36">
        <w:rPr>
          <w:rStyle w:val="legds"/>
          <w:rFonts w:ascii="Arial" w:hAnsi="Arial" w:cs="Arial"/>
          <w:color w:val="1E1E1E"/>
        </w:rPr>
        <w:t>eithrio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at </w:t>
      </w:r>
      <w:proofErr w:type="spellStart"/>
      <w:r w:rsidRPr="7903AB36">
        <w:rPr>
          <w:rStyle w:val="legds"/>
          <w:rFonts w:ascii="Arial" w:hAnsi="Arial" w:cs="Arial"/>
          <w:color w:val="1E1E1E"/>
        </w:rPr>
        <w:t>ryw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ddiben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gramStart"/>
      <w:r w:rsidRPr="7903AB36">
        <w:rPr>
          <w:rStyle w:val="legds"/>
          <w:rFonts w:ascii="Arial" w:hAnsi="Arial" w:cs="Arial"/>
          <w:color w:val="1E1E1E"/>
        </w:rPr>
        <w:t>a</w:t>
      </w:r>
      <w:proofErr w:type="gram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awdurdodir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gyfraith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gyfleu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i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berson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i’r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pôl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wybodaeth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gafwyd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gweithdrefnau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hynny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ynghylch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marc </w:t>
      </w:r>
      <w:proofErr w:type="spellStart"/>
      <w:r w:rsidRPr="7903AB36">
        <w:rPr>
          <w:rStyle w:val="legds"/>
          <w:rFonts w:ascii="Arial" w:hAnsi="Arial" w:cs="Arial"/>
          <w:color w:val="1E1E1E"/>
        </w:rPr>
        <w:t>swyddogol</w:t>
      </w:r>
      <w:proofErr w:type="spellEnd"/>
      <w:r w:rsidRPr="7903AB36">
        <w:rPr>
          <w:rStyle w:val="legds"/>
          <w:rFonts w:ascii="Arial" w:hAnsi="Arial" w:cs="Arial"/>
          <w:color w:val="1E1E1E"/>
        </w:rPr>
        <w:t>,</w:t>
      </w:r>
    </w:p>
    <w:p w14:paraId="18F9B128" w14:textId="17274D9B" w:rsidR="00C27D90" w:rsidRDefault="00C27D90" w:rsidP="7903AB36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 w:rsidRPr="7903AB36">
        <w:rPr>
          <w:rStyle w:val="legds"/>
          <w:rFonts w:ascii="Arial" w:hAnsi="Arial" w:cs="Arial"/>
          <w:color w:val="1E1E1E"/>
        </w:rPr>
        <w:t>(b)</w:t>
      </w:r>
      <w:r w:rsidR="16145942" w:rsidRPr="7903AB36">
        <w:rPr>
          <w:rStyle w:val="legds"/>
          <w:rFonts w:ascii="Arial" w:hAnsi="Arial" w:cs="Arial"/>
          <w:color w:val="1E1E1E"/>
        </w:rPr>
        <w:t xml:space="preserve"> </w:t>
      </w:r>
      <w:r w:rsidRPr="7903AB36">
        <w:rPr>
          <w:rStyle w:val="legds"/>
          <w:rFonts w:ascii="Arial" w:hAnsi="Arial" w:cs="Arial"/>
          <w:color w:val="1E1E1E"/>
        </w:rPr>
        <w:t xml:space="preserve">ac </w:t>
      </w:r>
      <w:proofErr w:type="spellStart"/>
      <w:r w:rsidRPr="7903AB36">
        <w:rPr>
          <w:rStyle w:val="legds"/>
          <w:rFonts w:ascii="Arial" w:hAnsi="Arial" w:cs="Arial"/>
          <w:color w:val="1E1E1E"/>
        </w:rPr>
        <w:t>eithrio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at </w:t>
      </w:r>
      <w:proofErr w:type="spellStart"/>
      <w:r w:rsidRPr="7903AB36">
        <w:rPr>
          <w:rStyle w:val="legds"/>
          <w:rFonts w:ascii="Arial" w:hAnsi="Arial" w:cs="Arial"/>
          <w:color w:val="1E1E1E"/>
        </w:rPr>
        <w:t>ryw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ddiben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gramStart"/>
      <w:r w:rsidRPr="7903AB36">
        <w:rPr>
          <w:rStyle w:val="legds"/>
          <w:rFonts w:ascii="Arial" w:hAnsi="Arial" w:cs="Arial"/>
          <w:color w:val="1E1E1E"/>
        </w:rPr>
        <w:t>a</w:t>
      </w:r>
      <w:proofErr w:type="gram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awdurdodir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gyfraith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gyfleu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i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berson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adeg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wybodaeth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gafwyd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gweithdrefnau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hynny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ynghylch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rhif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neu </w:t>
      </w:r>
      <w:proofErr w:type="spellStart"/>
      <w:r w:rsidRPr="7903AB36">
        <w:rPr>
          <w:rStyle w:val="legds"/>
          <w:rFonts w:ascii="Arial" w:hAnsi="Arial" w:cs="Arial"/>
          <w:color w:val="1E1E1E"/>
        </w:rPr>
        <w:t>farc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adnabod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unigryw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arall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gefn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papur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pleidleisio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gramStart"/>
      <w:r w:rsidRPr="7903AB36">
        <w:rPr>
          <w:rStyle w:val="legds"/>
          <w:rFonts w:ascii="Arial" w:hAnsi="Arial" w:cs="Arial"/>
          <w:color w:val="1E1E1E"/>
        </w:rPr>
        <w:t>a</w:t>
      </w:r>
      <w:proofErr w:type="gram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anfonwyd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at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berson</w:t>
      </w:r>
      <w:proofErr w:type="spellEnd"/>
      <w:r w:rsidRPr="7903AB36">
        <w:rPr>
          <w:rStyle w:val="legds"/>
          <w:rFonts w:ascii="Arial" w:hAnsi="Arial" w:cs="Arial"/>
          <w:color w:val="1E1E1E"/>
        </w:rPr>
        <w:t>,</w:t>
      </w:r>
    </w:p>
    <w:p w14:paraId="3E0DF857" w14:textId="592F4DBB" w:rsidR="00C27D90" w:rsidRDefault="00C27D90" w:rsidP="7903AB36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 w:rsidRPr="7903AB36">
        <w:rPr>
          <w:rStyle w:val="legds"/>
          <w:rFonts w:ascii="Arial" w:hAnsi="Arial" w:cs="Arial"/>
          <w:color w:val="1E1E1E"/>
        </w:rPr>
        <w:t>(c)</w:t>
      </w:r>
      <w:r w:rsidR="36B49555" w:rsidRPr="7903AB36">
        <w:rPr>
          <w:rStyle w:val="legds"/>
          <w:rFonts w:ascii="Arial" w:hAnsi="Arial" w:cs="Arial"/>
          <w:color w:val="1E1E1E"/>
        </w:rPr>
        <w:t xml:space="preserve"> </w:t>
      </w:r>
      <w:r w:rsidRPr="7903AB36">
        <w:rPr>
          <w:rStyle w:val="legds"/>
          <w:rFonts w:ascii="Arial" w:hAnsi="Arial" w:cs="Arial"/>
          <w:color w:val="1E1E1E"/>
        </w:rPr>
        <w:t xml:space="preserve">ac </w:t>
      </w:r>
      <w:proofErr w:type="spellStart"/>
      <w:r w:rsidRPr="7903AB36">
        <w:rPr>
          <w:rStyle w:val="legds"/>
          <w:rFonts w:ascii="Arial" w:hAnsi="Arial" w:cs="Arial"/>
          <w:color w:val="1E1E1E"/>
        </w:rPr>
        <w:t>eithrio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at </w:t>
      </w:r>
      <w:proofErr w:type="spellStart"/>
      <w:r w:rsidRPr="7903AB36">
        <w:rPr>
          <w:rStyle w:val="legds"/>
          <w:rFonts w:ascii="Arial" w:hAnsi="Arial" w:cs="Arial"/>
          <w:color w:val="1E1E1E"/>
        </w:rPr>
        <w:t>ryw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ddiben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gramStart"/>
      <w:r w:rsidRPr="7903AB36">
        <w:rPr>
          <w:rStyle w:val="legds"/>
          <w:rFonts w:ascii="Arial" w:hAnsi="Arial" w:cs="Arial"/>
          <w:color w:val="1E1E1E"/>
        </w:rPr>
        <w:t>a</w:t>
      </w:r>
      <w:proofErr w:type="gram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awdurdodir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gyfraith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canfod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gweithdrefnau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mewn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cysylltiad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â </w:t>
      </w:r>
      <w:proofErr w:type="spellStart"/>
      <w:r w:rsidRPr="7903AB36">
        <w:rPr>
          <w:rStyle w:val="legds"/>
          <w:rFonts w:ascii="Arial" w:hAnsi="Arial" w:cs="Arial"/>
          <w:color w:val="1E1E1E"/>
        </w:rPr>
        <w:t>derbyn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papurau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pleidleisio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rhif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neu </w:t>
      </w:r>
      <w:proofErr w:type="spellStart"/>
      <w:r w:rsidRPr="7903AB36">
        <w:rPr>
          <w:rStyle w:val="legds"/>
          <w:rFonts w:ascii="Arial" w:hAnsi="Arial" w:cs="Arial"/>
          <w:color w:val="1E1E1E"/>
        </w:rPr>
        <w:t>farc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adnabod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unigryw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arall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gefn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bapur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pleidleisio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na</w:t>
      </w:r>
      <w:proofErr w:type="spellEnd"/>
    </w:p>
    <w:p w14:paraId="38FCECE9" w14:textId="26C67BE8" w:rsidR="00C27D90" w:rsidRDefault="00C27D90" w:rsidP="7903AB36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 w:rsidRPr="7903AB36">
        <w:rPr>
          <w:rStyle w:val="legds"/>
          <w:rFonts w:ascii="Arial" w:hAnsi="Arial" w:cs="Arial"/>
          <w:color w:val="1E1E1E"/>
        </w:rPr>
        <w:t>(d)</w:t>
      </w:r>
      <w:r w:rsidR="7C484BEB"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canfod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gweithdrefnau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mewn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cysylltiad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â </w:t>
      </w:r>
      <w:proofErr w:type="spellStart"/>
      <w:r w:rsidRPr="7903AB36">
        <w:rPr>
          <w:rStyle w:val="legds"/>
          <w:rFonts w:ascii="Arial" w:hAnsi="Arial" w:cs="Arial"/>
          <w:color w:val="1E1E1E"/>
        </w:rPr>
        <w:t>derbyn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papurau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pleidleisio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sut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rhoddir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bleidlais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ar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bapur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pleidleisio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penodol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, </w:t>
      </w:r>
      <w:proofErr w:type="spellStart"/>
      <w:r w:rsidRPr="7903AB36">
        <w:rPr>
          <w:rStyle w:val="legds"/>
          <w:rFonts w:ascii="Arial" w:hAnsi="Arial" w:cs="Arial"/>
          <w:color w:val="1E1E1E"/>
        </w:rPr>
        <w:t>na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chyfleu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unrhyw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wybodaeth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gafwyd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gweithdrefnau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hynny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hynny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o </w:t>
      </w:r>
      <w:proofErr w:type="spellStart"/>
      <w:r w:rsidRPr="7903AB36">
        <w:rPr>
          <w:rStyle w:val="legds"/>
          <w:rFonts w:ascii="Arial" w:hAnsi="Arial" w:cs="Arial"/>
          <w:color w:val="1E1E1E"/>
        </w:rPr>
        <w:t>beth</w:t>
      </w:r>
      <w:proofErr w:type="spellEnd"/>
      <w:r w:rsidRPr="7903AB36">
        <w:rPr>
          <w:rStyle w:val="legds"/>
          <w:rFonts w:ascii="Arial" w:hAnsi="Arial" w:cs="Arial"/>
          <w:color w:val="1E1E1E"/>
        </w:rPr>
        <w:t>.</w:t>
      </w:r>
    </w:p>
    <w:p w14:paraId="6D2CDFB9" w14:textId="77777777" w:rsidR="00C27D90" w:rsidRDefault="00C27D90" w:rsidP="00C27D9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DDC3E3" w14:textId="5256F61F" w:rsidR="00C27D90" w:rsidRDefault="00C27D90" w:rsidP="00C27D9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proofErr w:type="gramStart"/>
      <w:r>
        <w:t>6)…</w:t>
      </w:r>
      <w:proofErr w:type="gramEnd"/>
    </w:p>
    <w:p w14:paraId="14F187AF" w14:textId="77777777" w:rsidR="00C27D90" w:rsidRDefault="00C27D90" w:rsidP="00C27D90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</w:p>
    <w:p w14:paraId="691E3A07" w14:textId="33C7D98B" w:rsidR="00C27D90" w:rsidRDefault="00C27D90" w:rsidP="00C27D90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 w:line="360" w:lineRule="atLeast"/>
        <w:jc w:val="both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(7) </w:t>
      </w:r>
      <w:proofErr w:type="spellStart"/>
      <w:r>
        <w:rPr>
          <w:rFonts w:ascii="Arial" w:hAnsi="Arial" w:cs="Arial"/>
          <w:color w:val="1E1E1E"/>
        </w:rPr>
        <w:t>Os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yw</w:t>
      </w:r>
      <w:proofErr w:type="spellEnd"/>
      <w:r>
        <w:rPr>
          <w:rFonts w:ascii="Arial" w:hAnsi="Arial" w:cs="Arial"/>
          <w:color w:val="1E1E1E"/>
        </w:rPr>
        <w:t xml:space="preserve"> person </w:t>
      </w:r>
      <w:proofErr w:type="spellStart"/>
      <w:r>
        <w:rPr>
          <w:rFonts w:ascii="Arial" w:hAnsi="Arial" w:cs="Arial"/>
          <w:color w:val="1E1E1E"/>
        </w:rPr>
        <w:t>yn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gweithredu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gan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dorri’r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erthygl</w:t>
      </w:r>
      <w:proofErr w:type="spellEnd"/>
      <w:r>
        <w:rPr>
          <w:rFonts w:ascii="Arial" w:hAnsi="Arial" w:cs="Arial"/>
          <w:color w:val="1E1E1E"/>
        </w:rPr>
        <w:t xml:space="preserve"> hon, </w:t>
      </w:r>
      <w:proofErr w:type="spellStart"/>
      <w:r>
        <w:rPr>
          <w:rFonts w:ascii="Arial" w:hAnsi="Arial" w:cs="Arial"/>
          <w:color w:val="1E1E1E"/>
        </w:rPr>
        <w:t>mae’r</w:t>
      </w:r>
      <w:proofErr w:type="spellEnd"/>
      <w:r>
        <w:rPr>
          <w:rFonts w:ascii="Arial" w:hAnsi="Arial" w:cs="Arial"/>
          <w:color w:val="1E1E1E"/>
        </w:rPr>
        <w:t xml:space="preserve"> person </w:t>
      </w:r>
      <w:proofErr w:type="spellStart"/>
      <w:r>
        <w:rPr>
          <w:rFonts w:ascii="Arial" w:hAnsi="Arial" w:cs="Arial"/>
          <w:color w:val="1E1E1E"/>
        </w:rPr>
        <w:t>hwnnw’n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agored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ar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euogfarn</w:t>
      </w:r>
      <w:proofErr w:type="spellEnd"/>
      <w:r>
        <w:rPr>
          <w:rFonts w:ascii="Arial" w:hAnsi="Arial" w:cs="Arial"/>
          <w:color w:val="1E1E1E"/>
        </w:rPr>
        <w:t xml:space="preserve"> </w:t>
      </w:r>
      <w:proofErr w:type="spellStart"/>
      <w:r>
        <w:rPr>
          <w:rFonts w:ascii="Arial" w:hAnsi="Arial" w:cs="Arial"/>
          <w:color w:val="1E1E1E"/>
        </w:rPr>
        <w:t>ddiannod</w:t>
      </w:r>
      <w:proofErr w:type="spellEnd"/>
      <w:r>
        <w:rPr>
          <w:rFonts w:ascii="Arial" w:hAnsi="Arial" w:cs="Arial"/>
          <w:color w:val="1E1E1E"/>
        </w:rPr>
        <w:t>—</w:t>
      </w:r>
    </w:p>
    <w:p w14:paraId="47A515E7" w14:textId="75E69CBE" w:rsidR="00C27D90" w:rsidRDefault="00C27D90" w:rsidP="7903AB36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720"/>
        <w:rPr>
          <w:rFonts w:ascii="Arial" w:hAnsi="Arial" w:cs="Arial"/>
          <w:color w:val="1E1E1E"/>
        </w:rPr>
      </w:pPr>
      <w:r>
        <w:rPr>
          <w:rStyle w:val="legds"/>
          <w:rFonts w:ascii="Arial" w:hAnsi="Arial" w:cs="Arial"/>
          <w:color w:val="1E1E1E"/>
        </w:rPr>
        <w:t>(a)</w:t>
      </w:r>
      <w:r w:rsidR="780C2311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i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ddirwy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nad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yw’n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uwch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na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lefel</w:t>
      </w:r>
      <w:proofErr w:type="spellEnd"/>
      <w:r>
        <w:rPr>
          <w:rStyle w:val="legds"/>
          <w:rFonts w:ascii="Arial" w:hAnsi="Arial" w:cs="Arial"/>
          <w:color w:val="1E1E1E"/>
        </w:rPr>
        <w:t xml:space="preserve"> 5 </w:t>
      </w:r>
      <w:proofErr w:type="spellStart"/>
      <w:r>
        <w:rPr>
          <w:rStyle w:val="legds"/>
          <w:rFonts w:ascii="Arial" w:hAnsi="Arial" w:cs="Arial"/>
          <w:color w:val="1E1E1E"/>
        </w:rPr>
        <w:t>ar</w:t>
      </w:r>
      <w:proofErr w:type="spellEnd"/>
      <w:r>
        <w:rPr>
          <w:rStyle w:val="legds"/>
          <w:rFonts w:ascii="Arial" w:hAnsi="Arial" w:cs="Arial"/>
          <w:color w:val="1E1E1E"/>
        </w:rPr>
        <w:t xml:space="preserve"> y </w:t>
      </w:r>
      <w:proofErr w:type="spellStart"/>
      <w:r>
        <w:rPr>
          <w:rStyle w:val="legds"/>
          <w:rFonts w:ascii="Arial" w:hAnsi="Arial" w:cs="Arial"/>
          <w:color w:val="1E1E1E"/>
        </w:rPr>
        <w:t>raddfa</w:t>
      </w:r>
      <w:proofErr w:type="spellEnd"/>
      <w:r>
        <w:rPr>
          <w:rStyle w:val="legds"/>
          <w:rFonts w:ascii="Arial" w:hAnsi="Arial" w:cs="Arial"/>
          <w:color w:val="1E1E1E"/>
        </w:rPr>
        <w:t xml:space="preserve"> </w:t>
      </w:r>
      <w:proofErr w:type="spellStart"/>
      <w:r>
        <w:rPr>
          <w:rStyle w:val="legds"/>
          <w:rFonts w:ascii="Arial" w:hAnsi="Arial" w:cs="Arial"/>
          <w:color w:val="1E1E1E"/>
        </w:rPr>
        <w:t>safonol</w:t>
      </w:r>
      <w:proofErr w:type="spellEnd"/>
      <w:r>
        <w:rPr>
          <w:rStyle w:val="FootnoteReference"/>
          <w:rFonts w:ascii="Arial" w:hAnsi="Arial" w:cs="Arial"/>
          <w:color w:val="1E1E1E"/>
        </w:rPr>
        <w:footnoteReference w:id="1"/>
      </w:r>
      <w:r>
        <w:rPr>
          <w:rStyle w:val="legds"/>
          <w:rFonts w:ascii="Arial" w:hAnsi="Arial" w:cs="Arial"/>
          <w:color w:val="1E1E1E"/>
        </w:rPr>
        <w:t>, neu</w:t>
      </w:r>
    </w:p>
    <w:p w14:paraId="23462652" w14:textId="1293FB97" w:rsidR="00C27D90" w:rsidRDefault="00C27D90" w:rsidP="7903AB36">
      <w:pPr>
        <w:pStyle w:val="legclearf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ind w:firstLine="240"/>
        <w:rPr>
          <w:rFonts w:ascii="Arial" w:hAnsi="Arial" w:cs="Arial"/>
          <w:color w:val="1E1E1E"/>
        </w:rPr>
      </w:pPr>
      <w:r w:rsidRPr="7903AB36">
        <w:rPr>
          <w:rStyle w:val="legds"/>
          <w:rFonts w:ascii="Arial" w:hAnsi="Arial" w:cs="Arial"/>
          <w:color w:val="1E1E1E"/>
        </w:rPr>
        <w:t>(b)</w:t>
      </w:r>
      <w:r w:rsidR="18CAE921"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i’w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garcharu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am </w:t>
      </w:r>
      <w:proofErr w:type="spellStart"/>
      <w:r w:rsidRPr="7903AB36">
        <w:rPr>
          <w:rStyle w:val="legds"/>
          <w:rFonts w:ascii="Arial" w:hAnsi="Arial" w:cs="Arial"/>
          <w:color w:val="1E1E1E"/>
        </w:rPr>
        <w:t>gyfnod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nad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yw’n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hwy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Style w:val="legds"/>
          <w:rFonts w:ascii="Arial" w:hAnsi="Arial" w:cs="Arial"/>
          <w:color w:val="1E1E1E"/>
        </w:rPr>
        <w:t>na</w:t>
      </w:r>
      <w:proofErr w:type="spellEnd"/>
      <w:r w:rsidRPr="7903AB36">
        <w:rPr>
          <w:rStyle w:val="legds"/>
          <w:rFonts w:ascii="Arial" w:hAnsi="Arial" w:cs="Arial"/>
          <w:color w:val="1E1E1E"/>
        </w:rPr>
        <w:t xml:space="preserve"> 6 mis.</w:t>
      </w:r>
    </w:p>
    <w:p w14:paraId="73455DCE" w14:textId="11B9B498" w:rsidR="00F3426F" w:rsidRPr="003E70B3" w:rsidRDefault="00C27D90" w:rsidP="008E133B">
      <w:pPr>
        <w:pStyle w:val="legp2para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120" w:afterAutospacing="0" w:line="360" w:lineRule="atLeast"/>
        <w:jc w:val="both"/>
        <w:rPr>
          <w:rFonts w:cs="Arial"/>
          <w:b/>
          <w:bCs/>
          <w:sz w:val="32"/>
          <w:szCs w:val="32"/>
        </w:rPr>
      </w:pPr>
      <w:r w:rsidRPr="7903AB36">
        <w:rPr>
          <w:rFonts w:ascii="Arial" w:hAnsi="Arial" w:cs="Arial"/>
          <w:color w:val="1E1E1E"/>
        </w:rPr>
        <w:t>(8) </w:t>
      </w:r>
      <w:proofErr w:type="spellStart"/>
      <w:r w:rsidRPr="7903AB36">
        <w:rPr>
          <w:rFonts w:ascii="Arial" w:hAnsi="Arial" w:cs="Arial"/>
          <w:color w:val="1E1E1E"/>
        </w:rPr>
        <w:t>Mewn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perthynas</w:t>
      </w:r>
      <w:proofErr w:type="spellEnd"/>
      <w:r w:rsidRPr="7903AB36">
        <w:rPr>
          <w:rFonts w:ascii="Arial" w:hAnsi="Arial" w:cs="Arial"/>
          <w:color w:val="1E1E1E"/>
        </w:rPr>
        <w:t xml:space="preserve"> â </w:t>
      </w:r>
      <w:proofErr w:type="spellStart"/>
      <w:r w:rsidRPr="7903AB36">
        <w:rPr>
          <w:rFonts w:ascii="Arial" w:hAnsi="Arial" w:cs="Arial"/>
          <w:color w:val="1E1E1E"/>
        </w:rPr>
        <w:t>throsedd</w:t>
      </w:r>
      <w:proofErr w:type="spellEnd"/>
      <w:r w:rsidRPr="7903AB36">
        <w:rPr>
          <w:rFonts w:ascii="Arial" w:hAnsi="Arial" w:cs="Arial"/>
          <w:color w:val="1E1E1E"/>
        </w:rPr>
        <w:t xml:space="preserve"> a </w:t>
      </w:r>
      <w:proofErr w:type="spellStart"/>
      <w:r w:rsidRPr="7903AB36">
        <w:rPr>
          <w:rFonts w:ascii="Arial" w:hAnsi="Arial" w:cs="Arial"/>
          <w:color w:val="1E1E1E"/>
        </w:rPr>
        <w:t>gyflawnir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ar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ôl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cychwyn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adran</w:t>
      </w:r>
      <w:proofErr w:type="spellEnd"/>
      <w:r w:rsidRPr="7903AB36">
        <w:rPr>
          <w:rFonts w:ascii="Arial" w:hAnsi="Arial" w:cs="Arial"/>
          <w:color w:val="1E1E1E"/>
        </w:rPr>
        <w:t xml:space="preserve"> 281(5) o </w:t>
      </w:r>
      <w:proofErr w:type="spellStart"/>
      <w:r w:rsidRPr="7903AB36">
        <w:rPr>
          <w:rFonts w:ascii="Arial" w:hAnsi="Arial" w:cs="Arial"/>
          <w:color w:val="1E1E1E"/>
        </w:rPr>
        <w:t>Ddeddf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Cyfiawnder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Troseddol</w:t>
      </w:r>
      <w:proofErr w:type="spellEnd"/>
      <w:r w:rsidRPr="7903AB36">
        <w:rPr>
          <w:rFonts w:ascii="Arial" w:hAnsi="Arial" w:cs="Arial"/>
          <w:color w:val="1E1E1E"/>
        </w:rPr>
        <w:t xml:space="preserve"> 2003, </w:t>
      </w:r>
      <w:proofErr w:type="spellStart"/>
      <w:r w:rsidRPr="7903AB36">
        <w:rPr>
          <w:rFonts w:ascii="Arial" w:hAnsi="Arial" w:cs="Arial"/>
          <w:color w:val="1E1E1E"/>
        </w:rPr>
        <w:t>rhaid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i’r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cyfeiriad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ym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mharagraff</w:t>
      </w:r>
      <w:proofErr w:type="spellEnd"/>
      <w:r w:rsidRPr="7903AB36">
        <w:rPr>
          <w:rFonts w:ascii="Arial" w:hAnsi="Arial" w:cs="Arial"/>
          <w:color w:val="1E1E1E"/>
        </w:rPr>
        <w:t xml:space="preserve"> (7) at 6 mis </w:t>
      </w:r>
      <w:proofErr w:type="spellStart"/>
      <w:r w:rsidRPr="7903AB36">
        <w:rPr>
          <w:rFonts w:ascii="Arial" w:hAnsi="Arial" w:cs="Arial"/>
          <w:color w:val="1E1E1E"/>
        </w:rPr>
        <w:t>gael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ei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gymryd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fel</w:t>
      </w:r>
      <w:proofErr w:type="spellEnd"/>
      <w:r w:rsidRPr="7903AB36">
        <w:rPr>
          <w:rFonts w:ascii="Arial" w:hAnsi="Arial" w:cs="Arial"/>
          <w:color w:val="1E1E1E"/>
        </w:rPr>
        <w:t xml:space="preserve"> </w:t>
      </w:r>
      <w:proofErr w:type="spellStart"/>
      <w:r w:rsidRPr="7903AB36">
        <w:rPr>
          <w:rFonts w:ascii="Arial" w:hAnsi="Arial" w:cs="Arial"/>
          <w:color w:val="1E1E1E"/>
        </w:rPr>
        <w:t>cyfeiriad</w:t>
      </w:r>
      <w:proofErr w:type="spellEnd"/>
      <w:r w:rsidRPr="7903AB36">
        <w:rPr>
          <w:rFonts w:ascii="Arial" w:hAnsi="Arial" w:cs="Arial"/>
          <w:color w:val="1E1E1E"/>
        </w:rPr>
        <w:t xml:space="preserve"> at 51 o </w:t>
      </w:r>
      <w:proofErr w:type="spellStart"/>
      <w:r w:rsidRPr="7903AB36">
        <w:rPr>
          <w:rFonts w:ascii="Arial" w:hAnsi="Arial" w:cs="Arial"/>
          <w:color w:val="1E1E1E"/>
        </w:rPr>
        <w:t>wythnosau</w:t>
      </w:r>
      <w:proofErr w:type="spellEnd"/>
      <w:r w:rsidRPr="7903AB36">
        <w:rPr>
          <w:rFonts w:ascii="Arial" w:hAnsi="Arial" w:cs="Arial"/>
          <w:color w:val="1E1E1E"/>
        </w:rPr>
        <w:t>.</w:t>
      </w:r>
    </w:p>
    <w:sectPr w:rsidR="00F3426F" w:rsidRPr="003E70B3" w:rsidSect="005B185F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9F25" w14:textId="77777777" w:rsidR="0049685C" w:rsidRDefault="0049685C" w:rsidP="006275AD">
      <w:r>
        <w:separator/>
      </w:r>
    </w:p>
    <w:p w14:paraId="185D3A44" w14:textId="77777777" w:rsidR="0049685C" w:rsidRDefault="0049685C"/>
  </w:endnote>
  <w:endnote w:type="continuationSeparator" w:id="0">
    <w:p w14:paraId="15719B2B" w14:textId="77777777" w:rsidR="0049685C" w:rsidRDefault="0049685C" w:rsidP="006275AD">
      <w:r>
        <w:continuationSeparator/>
      </w:r>
    </w:p>
    <w:p w14:paraId="425A75AC" w14:textId="77777777" w:rsidR="0049685C" w:rsidRDefault="00496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D2B5C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F882" w14:textId="77777777" w:rsidR="0049685C" w:rsidRDefault="0049685C" w:rsidP="006275AD">
      <w:r>
        <w:separator/>
      </w:r>
    </w:p>
    <w:p w14:paraId="7AF17E85" w14:textId="77777777" w:rsidR="0049685C" w:rsidRDefault="0049685C"/>
  </w:footnote>
  <w:footnote w:type="continuationSeparator" w:id="0">
    <w:p w14:paraId="2DAE1CD3" w14:textId="77777777" w:rsidR="0049685C" w:rsidRDefault="0049685C" w:rsidP="006275AD">
      <w:r>
        <w:continuationSeparator/>
      </w:r>
    </w:p>
    <w:p w14:paraId="0B94840D" w14:textId="77777777" w:rsidR="0049685C" w:rsidRDefault="0049685C"/>
  </w:footnote>
  <w:footnote w:id="1">
    <w:p w14:paraId="1E625C4A" w14:textId="721C56CF" w:rsidR="00C27D90" w:rsidRDefault="00C27D90">
      <w:pPr>
        <w:pStyle w:val="FootnoteText"/>
      </w:pPr>
      <w:r w:rsidRPr="00C34254">
        <w:rPr>
          <w:rStyle w:val="FootnoteReference"/>
        </w:rPr>
        <w:footnoteRef/>
      </w:r>
      <w:r w:rsidRPr="00C34254">
        <w:t xml:space="preserve"> </w:t>
      </w:r>
      <w:proofErr w:type="spellStart"/>
      <w:r w:rsidR="00C34254" w:rsidRPr="00C34254">
        <w:rPr>
          <w:rFonts w:cs="Arial"/>
          <w:color w:val="1F1F1F"/>
          <w:shd w:val="clear" w:color="auto" w:fill="F8F9FA"/>
        </w:rPr>
        <w:t>Dirwy</w:t>
      </w:r>
      <w:proofErr w:type="spellEnd"/>
      <w:r w:rsidR="00C34254" w:rsidRPr="00C34254">
        <w:rPr>
          <w:rFonts w:cs="Arial"/>
          <w:color w:val="1F1F1F"/>
          <w:shd w:val="clear" w:color="auto" w:fill="F8F9FA"/>
        </w:rPr>
        <w:t xml:space="preserve"> </w:t>
      </w:r>
      <w:proofErr w:type="spellStart"/>
      <w:r w:rsidR="00C34254" w:rsidRPr="00C34254">
        <w:rPr>
          <w:rFonts w:cs="Arial"/>
          <w:color w:val="1F1F1F"/>
          <w:shd w:val="clear" w:color="auto" w:fill="F8F9FA"/>
        </w:rPr>
        <w:t>diderfyn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90"/>
    <w:rsid w:val="000065D8"/>
    <w:rsid w:val="000104C6"/>
    <w:rsid w:val="00014B8B"/>
    <w:rsid w:val="00030ADE"/>
    <w:rsid w:val="00040DF1"/>
    <w:rsid w:val="00044EAE"/>
    <w:rsid w:val="000507BC"/>
    <w:rsid w:val="000554C3"/>
    <w:rsid w:val="00057F7C"/>
    <w:rsid w:val="000607F7"/>
    <w:rsid w:val="00065C9C"/>
    <w:rsid w:val="0006603F"/>
    <w:rsid w:val="00066C83"/>
    <w:rsid w:val="000713EC"/>
    <w:rsid w:val="00075004"/>
    <w:rsid w:val="00081DF8"/>
    <w:rsid w:val="0008292E"/>
    <w:rsid w:val="00084C84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5D8D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30678"/>
    <w:rsid w:val="00243A5C"/>
    <w:rsid w:val="0024419D"/>
    <w:rsid w:val="0024616D"/>
    <w:rsid w:val="0025142F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2B22"/>
    <w:rsid w:val="002B5317"/>
    <w:rsid w:val="002C3872"/>
    <w:rsid w:val="002C3D0F"/>
    <w:rsid w:val="002D74B1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80ACF"/>
    <w:rsid w:val="00481897"/>
    <w:rsid w:val="004840E1"/>
    <w:rsid w:val="00491714"/>
    <w:rsid w:val="0049685C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3B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042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21C"/>
    <w:rsid w:val="00C07CE6"/>
    <w:rsid w:val="00C10EEF"/>
    <w:rsid w:val="00C11050"/>
    <w:rsid w:val="00C144B0"/>
    <w:rsid w:val="00C209F3"/>
    <w:rsid w:val="00C210AE"/>
    <w:rsid w:val="00C21D18"/>
    <w:rsid w:val="00C27D90"/>
    <w:rsid w:val="00C34254"/>
    <w:rsid w:val="00C404AC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4EB4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53143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  <w:rsid w:val="0E7345DF"/>
    <w:rsid w:val="143B2599"/>
    <w:rsid w:val="16145942"/>
    <w:rsid w:val="18CAE921"/>
    <w:rsid w:val="1C697943"/>
    <w:rsid w:val="20D0056D"/>
    <w:rsid w:val="20F3996F"/>
    <w:rsid w:val="33B0C604"/>
    <w:rsid w:val="36B49555"/>
    <w:rsid w:val="4CC9F805"/>
    <w:rsid w:val="62140E5A"/>
    <w:rsid w:val="765D15C5"/>
    <w:rsid w:val="780C2311"/>
    <w:rsid w:val="7903AB36"/>
    <w:rsid w:val="7C484BEB"/>
    <w:rsid w:val="7E27A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A4755"/>
  <w15:chartTrackingRefBased/>
  <w15:docId w15:val="{D0EFD977-708A-475E-957F-43097C39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 w:qFormat="1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90"/>
    <w:pPr>
      <w:spacing w:before="0" w:after="0" w:line="240" w:lineRule="auto"/>
    </w:pPr>
    <w:rPr>
      <w:rFonts w:eastAsia="Times New Roman" w:cs="Times New Roman"/>
      <w:color w:val="auto"/>
    </w:r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line="288" w:lineRule="exact"/>
      <w:outlineLvl w:val="3"/>
    </w:pPr>
    <w:rPr>
      <w:rFonts w:asciiTheme="majorHAnsi" w:eastAsiaTheme="majorEastAsia" w:hAnsiTheme="majorHAnsi" w:cstheme="majorBidi"/>
      <w:i/>
      <w:iCs/>
      <w:color w:val="003057" w:themeColor="text1"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line="288" w:lineRule="exact"/>
      <w:outlineLvl w:val="4"/>
    </w:pPr>
    <w:rPr>
      <w:rFonts w:asciiTheme="majorHAnsi" w:eastAsiaTheme="majorEastAsia" w:hAnsiTheme="majorHAnsi" w:cstheme="majorBidi"/>
      <w:color w:val="003057" w:themeColor="text1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line="288" w:lineRule="exact"/>
      <w:outlineLvl w:val="5"/>
    </w:pPr>
    <w:rPr>
      <w:rFonts w:asciiTheme="majorHAnsi" w:eastAsiaTheme="majorEastAsia" w:hAnsiTheme="majorHAnsi" w:cstheme="majorBidi"/>
      <w:color w:val="003057" w:themeColor="text1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line="288" w:lineRule="exact"/>
      <w:outlineLvl w:val="6"/>
    </w:pPr>
    <w:rPr>
      <w:rFonts w:asciiTheme="majorHAnsi" w:eastAsiaTheme="majorEastAsia" w:hAnsiTheme="majorHAnsi" w:cstheme="majorBidi"/>
      <w:i/>
      <w:iCs/>
      <w:color w:val="003057" w:themeColor="text1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line="288" w:lineRule="exact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line="288" w:lineRule="exact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  <w:pPr>
      <w:spacing w:before="240" w:after="240" w:line="288" w:lineRule="exact"/>
    </w:pPr>
    <w:rPr>
      <w:rFonts w:eastAsiaTheme="minorHAnsi" w:cstheme="minorBidi"/>
      <w:color w:val="003057" w:themeColor="text1"/>
    </w:rPr>
  </w:style>
  <w:style w:type="paragraph" w:styleId="Header">
    <w:name w:val="header"/>
    <w:basedOn w:val="Normal"/>
    <w:link w:val="HeaderChar"/>
    <w:uiPriority w:val="29"/>
    <w:rsid w:val="003E70B3"/>
    <w:pPr>
      <w:spacing w:after="120"/>
      <w:jc w:val="right"/>
    </w:pPr>
    <w:rPr>
      <w:rFonts w:eastAsiaTheme="minorHAnsi" w:cstheme="minorBidi"/>
      <w:color w:val="003057" w:themeColor="text1"/>
    </w:r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/>
      <w:jc w:val="center"/>
    </w:pPr>
    <w:rPr>
      <w:rFonts w:eastAsiaTheme="minorHAnsi" w:cstheme="minorBidi"/>
      <w:color w:val="003057" w:themeColor="text1"/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after="560" w:line="680" w:lineRule="exact"/>
      <w:outlineLvl w:val="0"/>
    </w:pPr>
    <w:rPr>
      <w:rFonts w:eastAsiaTheme="minorHAnsi" w:cstheme="minorBidi"/>
      <w:b/>
      <w:color w:val="003057" w:themeColor="text1"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after="240" w:line="600" w:lineRule="exact"/>
      <w:outlineLvl w:val="0"/>
    </w:pPr>
    <w:rPr>
      <w:rFonts w:eastAsiaTheme="minorHAnsi" w:cstheme="minorBidi"/>
      <w:color w:val="003057" w:themeColor="text1"/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after="240" w:line="400" w:lineRule="exact"/>
      <w:outlineLvl w:val="1"/>
    </w:pPr>
    <w:rPr>
      <w:rFonts w:eastAsiaTheme="minorHAnsi" w:cstheme="minorBidi"/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before="240" w:after="240" w:line="320" w:lineRule="exact"/>
      <w:outlineLvl w:val="2"/>
    </w:pPr>
    <w:rPr>
      <w:rFonts w:eastAsiaTheme="minorHAnsi" w:cstheme="minorBidi"/>
      <w:b/>
      <w:color w:val="003057" w:themeColor="text1"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 w:line="288" w:lineRule="exact"/>
    </w:pPr>
    <w:rPr>
      <w:rFonts w:eastAsiaTheme="minorHAnsi" w:cstheme="minorBidi"/>
      <w:b/>
      <w:noProof/>
      <w:color w:val="003057" w:themeColor="text1"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before="240" w:after="100" w:line="288" w:lineRule="exact"/>
      <w:ind w:left="425"/>
    </w:pPr>
    <w:rPr>
      <w:rFonts w:eastAsiaTheme="minorHAnsi" w:cstheme="minorBidi"/>
      <w:color w:val="003057" w:themeColor="text1"/>
    </w:r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before="240" w:after="100" w:line="288" w:lineRule="exact"/>
      <w:ind w:left="567"/>
    </w:pPr>
    <w:rPr>
      <w:rFonts w:eastAsiaTheme="minorHAnsi" w:cstheme="minorBidi"/>
      <w:color w:val="003057" w:themeColor="text1"/>
    </w:r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before="240" w:after="100" w:line="288" w:lineRule="exact"/>
      <w:ind w:left="737"/>
    </w:pPr>
    <w:rPr>
      <w:rFonts w:eastAsiaTheme="minorHAnsi" w:cstheme="minorBidi"/>
      <w:color w:val="003057" w:themeColor="text1"/>
    </w:r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before="240" w:after="240" w:line="288" w:lineRule="exact"/>
      <w:ind w:right="142" w:hanging="425"/>
      <w:contextualSpacing/>
    </w:pPr>
    <w:rPr>
      <w:rFonts w:eastAsiaTheme="minorHAnsi" w:cstheme="minorBidi"/>
      <w:color w:val="003057" w:themeColor="text1"/>
    </w:r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before="240"/>
    </w:pPr>
    <w:rPr>
      <w:rFonts w:ascii="Segoe UI" w:eastAsiaTheme="minorHAnsi" w:hAnsi="Segoe UI" w:cs="Segoe UI"/>
      <w:color w:val="003057" w:themeColor="text1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  <w:pPr>
      <w:spacing w:before="240" w:after="240" w:line="288" w:lineRule="exact"/>
    </w:pPr>
    <w:rPr>
      <w:rFonts w:eastAsiaTheme="minorHAnsi" w:cstheme="minorBidi"/>
      <w:color w:val="003057" w:themeColor="text1"/>
    </w:rPr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spacing w:before="240" w:after="240" w:line="288" w:lineRule="exact"/>
      <w:ind w:left="1152" w:right="1152"/>
    </w:pPr>
    <w:rPr>
      <w:rFonts w:asciiTheme="minorHAnsi" w:eastAsiaTheme="minorEastAsia" w:hAnsiTheme="minorHAnsi" w:cstheme="minorBid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before="240" w:after="120" w:line="288" w:lineRule="exact"/>
    </w:pPr>
    <w:rPr>
      <w:rFonts w:eastAsiaTheme="minorHAnsi" w:cstheme="minorBidi"/>
      <w:color w:val="003057" w:themeColor="text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before="240" w:after="120" w:line="480" w:lineRule="auto"/>
    </w:pPr>
    <w:rPr>
      <w:rFonts w:eastAsiaTheme="minorHAnsi" w:cstheme="minorBidi"/>
      <w:color w:val="003057" w:themeColor="text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before="240" w:after="120" w:line="288" w:lineRule="exact"/>
    </w:pPr>
    <w:rPr>
      <w:rFonts w:eastAsiaTheme="minorHAnsi" w:cstheme="minorBidi"/>
      <w:color w:val="003057" w:themeColor="text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before="240" w:after="120" w:line="288" w:lineRule="exact"/>
      <w:ind w:left="283"/>
    </w:pPr>
    <w:rPr>
      <w:rFonts w:eastAsiaTheme="minorHAnsi" w:cstheme="minorBidi"/>
      <w:color w:val="003057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before="240" w:after="120" w:line="480" w:lineRule="auto"/>
      <w:ind w:left="283"/>
    </w:pPr>
    <w:rPr>
      <w:rFonts w:eastAsiaTheme="minorHAnsi" w:cstheme="minorBidi"/>
      <w:color w:val="003057" w:themeColor="text1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before="240" w:after="120" w:line="288" w:lineRule="exact"/>
      <w:ind w:left="283"/>
    </w:pPr>
    <w:rPr>
      <w:rFonts w:eastAsiaTheme="minorHAnsi" w:cstheme="minorBidi"/>
      <w:color w:val="003057" w:themeColor="text1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before="240" w:after="200"/>
    </w:pPr>
    <w:rPr>
      <w:rFonts w:eastAsiaTheme="minorHAnsi" w:cstheme="minorBidi"/>
      <w:i/>
      <w:iCs/>
      <w:color w:val="003057" w:themeColor="tex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before="240"/>
      <w:ind w:left="4252"/>
    </w:pPr>
    <w:rPr>
      <w:rFonts w:eastAsiaTheme="minorHAnsi" w:cstheme="minorBidi"/>
      <w:color w:val="003057" w:themeColor="text1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before="240" w:after="240"/>
    </w:pPr>
    <w:rPr>
      <w:rFonts w:eastAsiaTheme="minorHAnsi" w:cstheme="minorBidi"/>
      <w:color w:val="003057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before="240"/>
    </w:pPr>
    <w:rPr>
      <w:rFonts w:ascii="Segoe UI" w:eastAsiaTheme="minorHAnsi" w:hAnsi="Segoe UI" w:cs="Segoe UI"/>
      <w:color w:val="003057" w:themeColor="text1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before="240"/>
    </w:pPr>
    <w:rPr>
      <w:rFonts w:eastAsiaTheme="minorHAnsi" w:cstheme="minorBidi"/>
      <w:color w:val="003057" w:themeColor="text1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before="240"/>
    </w:pPr>
    <w:rPr>
      <w:rFonts w:eastAsiaTheme="minorHAnsi" w:cstheme="minorBidi"/>
      <w:color w:val="003057" w:themeColor="text1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before="240"/>
      <w:ind w:left="2880"/>
    </w:pPr>
    <w:rPr>
      <w:rFonts w:asciiTheme="majorHAnsi" w:eastAsiaTheme="majorEastAsia" w:hAnsiTheme="majorHAnsi" w:cstheme="majorBidi"/>
      <w:color w:val="003057" w:themeColor="text1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before="240"/>
    </w:pPr>
    <w:rPr>
      <w:rFonts w:asciiTheme="majorHAnsi" w:eastAsiaTheme="majorEastAsia" w:hAnsiTheme="majorHAnsi" w:cstheme="majorBidi"/>
      <w:color w:val="003057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before="240"/>
    </w:pPr>
    <w:rPr>
      <w:rFonts w:eastAsiaTheme="minorHAnsi" w:cstheme="minorBidi"/>
      <w:color w:val="003057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before="240"/>
    </w:pPr>
    <w:rPr>
      <w:rFonts w:eastAsiaTheme="minorHAnsi" w:cstheme="minorBidi"/>
      <w:i/>
      <w:iCs/>
      <w:color w:val="003057" w:themeColor="text1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before="240"/>
    </w:pPr>
    <w:rPr>
      <w:rFonts w:ascii="Consolas" w:eastAsiaTheme="minorHAnsi" w:hAnsi="Consolas" w:cstheme="minorBidi"/>
      <w:color w:val="003057" w:themeColor="text1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before="240"/>
      <w:ind w:left="240" w:hanging="240"/>
    </w:pPr>
    <w:rPr>
      <w:rFonts w:eastAsiaTheme="minorHAnsi" w:cstheme="minorBidi"/>
      <w:color w:val="003057" w:themeColor="text1"/>
    </w:r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before="240"/>
      <w:ind w:left="480" w:hanging="240"/>
    </w:pPr>
    <w:rPr>
      <w:rFonts w:eastAsiaTheme="minorHAnsi" w:cstheme="minorBidi"/>
      <w:color w:val="003057" w:themeColor="text1"/>
    </w:r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before="240"/>
      <w:ind w:left="720" w:hanging="240"/>
    </w:pPr>
    <w:rPr>
      <w:rFonts w:eastAsiaTheme="minorHAnsi" w:cstheme="minorBidi"/>
      <w:color w:val="003057" w:themeColor="text1"/>
    </w:r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before="240"/>
      <w:ind w:left="960" w:hanging="240"/>
    </w:pPr>
    <w:rPr>
      <w:rFonts w:eastAsiaTheme="minorHAnsi" w:cstheme="minorBidi"/>
      <w:color w:val="003057" w:themeColor="text1"/>
    </w:r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before="240"/>
      <w:ind w:left="1200" w:hanging="240"/>
    </w:pPr>
    <w:rPr>
      <w:rFonts w:eastAsiaTheme="minorHAnsi" w:cstheme="minorBidi"/>
      <w:color w:val="003057" w:themeColor="text1"/>
    </w:r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before="240"/>
      <w:ind w:left="1440" w:hanging="240"/>
    </w:pPr>
    <w:rPr>
      <w:rFonts w:eastAsiaTheme="minorHAnsi" w:cstheme="minorBidi"/>
      <w:color w:val="003057" w:themeColor="text1"/>
    </w:r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before="240"/>
      <w:ind w:left="1680" w:hanging="240"/>
    </w:pPr>
    <w:rPr>
      <w:rFonts w:eastAsiaTheme="minorHAnsi" w:cstheme="minorBidi"/>
      <w:color w:val="003057" w:themeColor="text1"/>
    </w:r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before="240"/>
      <w:ind w:left="1920" w:hanging="240"/>
    </w:pPr>
    <w:rPr>
      <w:rFonts w:eastAsiaTheme="minorHAnsi" w:cstheme="minorBidi"/>
      <w:color w:val="003057" w:themeColor="text1"/>
    </w:r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before="240"/>
      <w:ind w:left="2160" w:hanging="240"/>
    </w:pPr>
    <w:rPr>
      <w:rFonts w:eastAsiaTheme="minorHAnsi" w:cstheme="minorBidi"/>
      <w:color w:val="003057" w:themeColor="text1"/>
    </w:r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pPr>
      <w:spacing w:before="240" w:after="240" w:line="288" w:lineRule="exact"/>
    </w:pPr>
    <w:rPr>
      <w:rFonts w:asciiTheme="majorHAnsi" w:eastAsiaTheme="majorEastAsia" w:hAnsiTheme="majorHAnsi" w:cstheme="majorBidi"/>
      <w:b/>
      <w:bCs/>
      <w:color w:val="003057" w:themeColor="text1"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 w:line="288" w:lineRule="exact"/>
      <w:ind w:left="864" w:right="864"/>
      <w:jc w:val="center"/>
    </w:pPr>
    <w:rPr>
      <w:rFonts w:eastAsiaTheme="minorHAnsi" w:cstheme="minorBidi"/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spacing w:before="240" w:after="240" w:line="288" w:lineRule="exact"/>
      <w:ind w:left="283" w:hanging="283"/>
      <w:contextualSpacing/>
    </w:pPr>
    <w:rPr>
      <w:rFonts w:eastAsiaTheme="minorHAnsi" w:cstheme="minorBidi"/>
      <w:color w:val="003057" w:themeColor="text1"/>
    </w:rPr>
  </w:style>
  <w:style w:type="paragraph" w:styleId="List2">
    <w:name w:val="List 2"/>
    <w:basedOn w:val="Normal"/>
    <w:uiPriority w:val="99"/>
    <w:semiHidden/>
    <w:unhideWhenUsed/>
    <w:locked/>
    <w:rsid w:val="007406D4"/>
    <w:pPr>
      <w:spacing w:before="240" w:after="240" w:line="288" w:lineRule="exact"/>
      <w:ind w:left="566" w:hanging="283"/>
      <w:contextualSpacing/>
    </w:pPr>
    <w:rPr>
      <w:rFonts w:eastAsiaTheme="minorHAnsi" w:cstheme="minorBidi"/>
      <w:color w:val="003057" w:themeColor="text1"/>
    </w:rPr>
  </w:style>
  <w:style w:type="paragraph" w:styleId="List3">
    <w:name w:val="List 3"/>
    <w:basedOn w:val="Normal"/>
    <w:uiPriority w:val="99"/>
    <w:semiHidden/>
    <w:unhideWhenUsed/>
    <w:locked/>
    <w:rsid w:val="007406D4"/>
    <w:pPr>
      <w:spacing w:before="240" w:after="240" w:line="288" w:lineRule="exact"/>
      <w:ind w:left="849" w:hanging="283"/>
      <w:contextualSpacing/>
    </w:pPr>
    <w:rPr>
      <w:rFonts w:eastAsiaTheme="minorHAnsi" w:cstheme="minorBidi"/>
      <w:color w:val="003057" w:themeColor="text1"/>
    </w:rPr>
  </w:style>
  <w:style w:type="paragraph" w:styleId="List4">
    <w:name w:val="List 4"/>
    <w:basedOn w:val="Normal"/>
    <w:uiPriority w:val="99"/>
    <w:semiHidden/>
    <w:unhideWhenUsed/>
    <w:locked/>
    <w:rsid w:val="007406D4"/>
    <w:pPr>
      <w:spacing w:before="240" w:after="240" w:line="288" w:lineRule="exact"/>
      <w:ind w:left="1132" w:hanging="283"/>
      <w:contextualSpacing/>
    </w:pPr>
    <w:rPr>
      <w:rFonts w:eastAsiaTheme="minorHAnsi" w:cstheme="minorBidi"/>
      <w:color w:val="003057" w:themeColor="text1"/>
    </w:rPr>
  </w:style>
  <w:style w:type="paragraph" w:styleId="List5">
    <w:name w:val="List 5"/>
    <w:basedOn w:val="Normal"/>
    <w:uiPriority w:val="99"/>
    <w:semiHidden/>
    <w:unhideWhenUsed/>
    <w:locked/>
    <w:rsid w:val="007406D4"/>
    <w:pPr>
      <w:spacing w:before="240" w:after="240" w:line="288" w:lineRule="exact"/>
      <w:ind w:left="1415" w:hanging="283"/>
      <w:contextualSpacing/>
    </w:pPr>
    <w:rPr>
      <w:rFonts w:eastAsiaTheme="minorHAnsi" w:cstheme="minorBidi"/>
      <w:color w:val="003057" w:themeColor="text1"/>
    </w:r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before="240" w:after="120" w:line="288" w:lineRule="exact"/>
      <w:ind w:left="283"/>
      <w:contextualSpacing/>
    </w:pPr>
    <w:rPr>
      <w:rFonts w:eastAsiaTheme="minorHAnsi" w:cstheme="minorBidi"/>
      <w:color w:val="003057" w:themeColor="text1"/>
    </w:r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before="240" w:after="120" w:line="288" w:lineRule="exact"/>
      <w:ind w:left="566"/>
      <w:contextualSpacing/>
    </w:pPr>
    <w:rPr>
      <w:rFonts w:eastAsiaTheme="minorHAnsi" w:cstheme="minorBidi"/>
      <w:color w:val="003057" w:themeColor="text1"/>
    </w:r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before="240" w:after="120" w:line="288" w:lineRule="exact"/>
      <w:ind w:left="849"/>
      <w:contextualSpacing/>
    </w:pPr>
    <w:rPr>
      <w:rFonts w:eastAsiaTheme="minorHAnsi" w:cstheme="minorBidi"/>
      <w:color w:val="003057" w:themeColor="text1"/>
    </w:r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before="240" w:after="120" w:line="288" w:lineRule="exact"/>
      <w:ind w:left="1132"/>
      <w:contextualSpacing/>
    </w:pPr>
    <w:rPr>
      <w:rFonts w:eastAsiaTheme="minorHAnsi" w:cstheme="minorBidi"/>
      <w:color w:val="003057" w:themeColor="text1"/>
    </w:r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before="240" w:after="120" w:line="288" w:lineRule="exact"/>
      <w:ind w:left="1415"/>
      <w:contextualSpacing/>
    </w:pPr>
    <w:rPr>
      <w:rFonts w:eastAsiaTheme="minorHAnsi" w:cstheme="minorBidi"/>
      <w:color w:val="003057" w:themeColor="text1"/>
    </w:r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spacing w:before="240" w:after="240" w:line="288" w:lineRule="exact"/>
      <w:contextualSpacing/>
    </w:pPr>
    <w:rPr>
      <w:rFonts w:eastAsiaTheme="minorHAnsi" w:cstheme="minorBidi"/>
      <w:color w:val="003057" w:themeColor="text1"/>
    </w:r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/>
      <w:ind w:left="1134" w:hanging="1134"/>
    </w:pPr>
    <w:rPr>
      <w:rFonts w:asciiTheme="majorHAnsi" w:eastAsiaTheme="majorEastAsia" w:hAnsiTheme="majorHAnsi" w:cstheme="majorBidi"/>
      <w:color w:val="003057" w:themeColor="text1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pPr>
      <w:spacing w:before="240" w:after="240" w:line="288" w:lineRule="exact"/>
    </w:pPr>
    <w:rPr>
      <w:rFonts w:ascii="Times New Roman" w:eastAsiaTheme="minorHAnsi" w:hAnsi="Times New Roman"/>
      <w:color w:val="003057" w:themeColor="text1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spacing w:before="240" w:after="240" w:line="288" w:lineRule="exact"/>
      <w:ind w:left="720"/>
    </w:pPr>
    <w:rPr>
      <w:rFonts w:eastAsiaTheme="minorHAnsi" w:cstheme="minorBidi"/>
      <w:color w:val="003057" w:themeColor="text1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before="240"/>
    </w:pPr>
    <w:rPr>
      <w:rFonts w:eastAsiaTheme="minorHAnsi" w:cstheme="minorBidi"/>
      <w:color w:val="003057" w:themeColor="text1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before="240"/>
    </w:pPr>
    <w:rPr>
      <w:rFonts w:ascii="Consolas" w:eastAsiaTheme="minorHAnsi" w:hAnsi="Consolas" w:cstheme="minorBidi"/>
      <w:color w:val="003057" w:themeColor="text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 w:line="288" w:lineRule="exact"/>
      <w:ind w:left="864" w:right="864"/>
      <w:jc w:val="center"/>
    </w:pPr>
    <w:rPr>
      <w:rFonts w:eastAsiaTheme="minorHAnsi" w:cstheme="minorBidi"/>
      <w:i/>
      <w:iCs/>
      <w:color w:val="003057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  <w:pPr>
      <w:spacing w:before="240" w:after="240" w:line="288" w:lineRule="exact"/>
    </w:pPr>
    <w:rPr>
      <w:rFonts w:eastAsiaTheme="minorHAnsi" w:cstheme="minorBidi"/>
      <w:color w:val="003057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before="240"/>
      <w:ind w:left="4252"/>
    </w:pPr>
    <w:rPr>
      <w:rFonts w:eastAsiaTheme="minorHAnsi" w:cstheme="minorBidi"/>
      <w:color w:val="003057" w:themeColor="text1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before="240" w:line="288" w:lineRule="exact"/>
      <w:ind w:left="240" w:hanging="240"/>
    </w:pPr>
    <w:rPr>
      <w:rFonts w:eastAsiaTheme="minorHAnsi" w:cstheme="minorBidi"/>
      <w:color w:val="003057" w:themeColor="text1"/>
    </w:r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before="240" w:line="288" w:lineRule="exact"/>
    </w:pPr>
    <w:rPr>
      <w:rFonts w:eastAsiaTheme="minorHAnsi" w:cstheme="minorBidi"/>
      <w:color w:val="003057" w:themeColor="text1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 w:after="240" w:line="288" w:lineRule="exact"/>
    </w:pPr>
    <w:rPr>
      <w:rFonts w:asciiTheme="majorHAnsi" w:eastAsiaTheme="majorEastAsia" w:hAnsiTheme="majorHAnsi" w:cstheme="majorBidi"/>
      <w:b/>
      <w:bCs/>
      <w:color w:val="003057" w:themeColor="text1"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before="240" w:after="100" w:line="288" w:lineRule="exact"/>
      <w:ind w:left="960"/>
    </w:pPr>
    <w:rPr>
      <w:rFonts w:eastAsiaTheme="minorHAnsi" w:cstheme="minorBidi"/>
      <w:color w:val="003057" w:themeColor="text1"/>
    </w:r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before="240" w:after="100" w:line="288" w:lineRule="exact"/>
      <w:ind w:left="1200"/>
    </w:pPr>
    <w:rPr>
      <w:rFonts w:eastAsiaTheme="minorHAnsi" w:cstheme="minorBidi"/>
      <w:color w:val="003057" w:themeColor="text1"/>
    </w:r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before="240" w:after="100" w:line="288" w:lineRule="exact"/>
      <w:ind w:left="1440"/>
    </w:pPr>
    <w:rPr>
      <w:rFonts w:eastAsiaTheme="minorHAnsi" w:cstheme="minorBidi"/>
      <w:color w:val="003057" w:themeColor="text1"/>
    </w:r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before="240" w:after="100" w:line="288" w:lineRule="exact"/>
      <w:ind w:left="1680"/>
    </w:pPr>
    <w:rPr>
      <w:rFonts w:eastAsiaTheme="minorHAnsi" w:cstheme="minorBidi"/>
      <w:color w:val="003057" w:themeColor="text1"/>
    </w:r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before="240" w:after="100" w:line="288" w:lineRule="exact"/>
      <w:ind w:left="1920"/>
    </w:pPr>
    <w:rPr>
      <w:rFonts w:eastAsiaTheme="minorHAnsi" w:cstheme="minorBidi"/>
      <w:color w:val="003057" w:themeColor="text1"/>
    </w:r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before="240" w:after="480" w:line="320" w:lineRule="exact"/>
      <w:ind w:left="1418"/>
    </w:pPr>
    <w:rPr>
      <w:rFonts w:eastAsiaTheme="minorHAnsi" w:cstheme="minorBidi"/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legp2paratext">
    <w:name w:val="legp2paratext"/>
    <w:basedOn w:val="Normal"/>
    <w:rsid w:val="00C27D9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legclearfix">
    <w:name w:val="legclearfix"/>
    <w:basedOn w:val="Normal"/>
    <w:rsid w:val="00C27D9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ds">
    <w:name w:val="legds"/>
    <w:basedOn w:val="DefaultParagraphFont"/>
    <w:rsid w:val="00C27D90"/>
  </w:style>
  <w:style w:type="character" w:styleId="FootnoteReference">
    <w:name w:val="footnote reference"/>
    <w:basedOn w:val="DefaultParagraphFont"/>
    <w:uiPriority w:val="99"/>
    <w:semiHidden/>
    <w:unhideWhenUsed/>
    <w:locked/>
    <w:rsid w:val="00C27D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34EB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ECHGU-1236231365-6725</_dlc_DocId>
    <_dlc_DocIdUrl xmlns="fc73922b-ee12-4d47-9fe9-79c993e89b0c">
      <Url>https://electoralcommissionorguk.sharepoint.com/teams/CT_EAG/_layouts/15/DocIdRedir.aspx?ID=ECHGU-1236231365-6725</Url>
      <Description>ECHGU-1236231365-6725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f620bbacc837c54acea90f62a93d6fd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acdbad98079903bd81c3b468da0b89f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2.xml><?xml version="1.0" encoding="utf-8"?>
<ds:datastoreItem xmlns:ds="http://schemas.openxmlformats.org/officeDocument/2006/customXml" ds:itemID="{489600B9-5C17-4FB5-9474-F4AF0FF68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44007-DD22-481C-BAFE-35B33BD39F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F0412B-38BA-4D3E-BC74-76D7FEF498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1</Pages>
  <Words>287</Words>
  <Characters>1425</Characters>
  <Application>Microsoft Office Word</Application>
  <DocSecurity>0</DocSecurity>
  <Lines>30</Lines>
  <Paragraphs>16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Secrecy requirements postal voting - SENEDD W</dc:title>
  <dc:subject/>
  <dc:creator>Sarah Hopson</dc:creator>
  <cp:keywords/>
  <dc:description/>
  <cp:lastModifiedBy>Helen Clark</cp:lastModifiedBy>
  <cp:revision>3</cp:revision>
  <dcterms:created xsi:type="dcterms:W3CDTF">2025-11-17T12:05:00Z</dcterms:created>
  <dcterms:modified xsi:type="dcterms:W3CDTF">2025-11-17T12:06:00Z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54b7a468-f240-487f-a15b-7065409f3725</vt:lpwstr>
  </property>
  <property fmtid="{D5CDD505-2E9C-101B-9397-08002B2CF9AE}" pid="7" name="Audience1">
    <vt:lpwstr>52;#All staff|1a1e0e6e-8d96-4235-ac5f-9f1dcc3600b0</vt:lpwstr>
  </property>
  <property fmtid="{D5CDD505-2E9C-101B-9397-08002B2CF9AE}" pid="8" name="GPMS marking">
    <vt:lpwstr>55;#Official|77462fb2-11a1-4cd5-8628-4e6081b9477e</vt:lpwstr>
  </property>
  <property fmtid="{D5CDD505-2E9C-101B-9397-08002B2CF9AE}" pid="9" name="Calendar Year">
    <vt:lpwstr>54;#2018|26ca1e8c-16e7-413b-b05d-61c89da0dc68</vt:lpwstr>
  </property>
  <property fmtid="{D5CDD505-2E9C-101B-9397-08002B2CF9AE}" pid="10" name="Event (EA)">
    <vt:lpwstr>143;#Senedd|28a21f34-e174-483e-bbd1-22c5147b2871</vt:lpwstr>
  </property>
  <property fmtid="{D5CDD505-2E9C-101B-9397-08002B2CF9AE}" pid="11" name="Financial_x0020_year">
    <vt:lpwstr/>
  </property>
  <property fmtid="{D5CDD505-2E9C-101B-9397-08002B2CF9AE}" pid="12" name="pf1c3e1bd69e4157938b459bbd5820b8">
    <vt:lpwstr/>
  </property>
  <property fmtid="{D5CDD505-2E9C-101B-9397-08002B2CF9AE}" pid="13" name="Event_x0020__x0028_EA_x0029_">
    <vt:lpwstr>143;#Senedd|28a21f34-e174-483e-bbd1-22c5147b2871</vt:lpwstr>
  </property>
  <property fmtid="{D5CDD505-2E9C-101B-9397-08002B2CF9AE}" pid="14" name="MediaServiceImageTags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136;#RO|9ab7a96e-a7bd-4c42-99d8-e2b2fe25086a;#135;#Candidate and Agent|2bdd1eb5-a55b-47e2-afb2-f95df0e30b90</vt:lpwstr>
  </property>
  <property fmtid="{D5CDD505-2E9C-101B-9397-08002B2CF9AE}" pid="20" name="Area (EA)">
    <vt:lpwstr>139;#Wales|067e2ff8-581f-4d30-81c0-e3b3fe8fc8a2</vt:lpwstr>
  </property>
  <property fmtid="{D5CDD505-2E9C-101B-9397-08002B2CF9AE}" pid="21" name="Audience_x0020__x0028_EA_x0029_">
    <vt:lpwstr>136;#RO|9ab7a96e-a7bd-4c42-99d8-e2b2fe25086a;#135;#Candidate and Agent|2bdd1eb5-a55b-47e2-afb2-f95df0e30b90</vt:lpwstr>
  </property>
  <property fmtid="{D5CDD505-2E9C-101B-9397-08002B2CF9AE}" pid="22" name="PPM_x0020_Name">
    <vt:lpwstr/>
  </property>
  <property fmtid="{D5CDD505-2E9C-101B-9397-08002B2CF9AE}" pid="23" name="ECSubject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