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27B" w14:textId="1E1FA5BB" w:rsidR="00F3426F" w:rsidRPr="003222E4" w:rsidRDefault="64E2F315" w:rsidP="00867BED">
      <w:pPr>
        <w:pStyle w:val="H2Subheading"/>
        <w:rPr>
          <w:color w:val="007292" w:themeColor="background2" w:themeShade="BF"/>
        </w:rPr>
      </w:pPr>
      <w:r w:rsidRPr="003222E4">
        <w:rPr>
          <w:color w:val="007292" w:themeColor="background2" w:themeShade="BF"/>
        </w:rPr>
        <w:t>GOFYNION CYFRINACHEDD</w:t>
      </w:r>
      <w:r w:rsidR="00867BED" w:rsidRPr="003222E4">
        <w:rPr>
          <w:color w:val="007292" w:themeColor="background2" w:themeShade="BF"/>
        </w:rPr>
        <w:t xml:space="preserve"> – </w:t>
      </w:r>
      <w:r w:rsidR="48A575E2" w:rsidRPr="003222E4">
        <w:rPr>
          <w:color w:val="007292" w:themeColor="background2" w:themeShade="BF"/>
        </w:rPr>
        <w:t>Y BLEIDLAIS</w:t>
      </w:r>
    </w:p>
    <w:p w14:paraId="4AB22279" w14:textId="2C7F2246" w:rsidR="00867BED" w:rsidRPr="00AA072C" w:rsidRDefault="48A575E2" w:rsidP="00867BED">
      <w:pPr>
        <w:pStyle w:val="H3Subheading"/>
      </w:pPr>
      <w:proofErr w:type="spellStart"/>
      <w:r w:rsidRPr="00AA072C">
        <w:t>Etholiadau’r</w:t>
      </w:r>
      <w:proofErr w:type="spellEnd"/>
      <w:r w:rsidRPr="00AA072C">
        <w:t xml:space="preserve"> Senedd</w:t>
      </w:r>
    </w:p>
    <w:p w14:paraId="30535395" w14:textId="1A694A39" w:rsidR="00867BED" w:rsidRPr="00AA072C" w:rsidRDefault="48A575E2" w:rsidP="00867BED">
      <w:pPr>
        <w:pStyle w:val="H3Subheading"/>
      </w:pPr>
      <w:proofErr w:type="spellStart"/>
      <w:r w:rsidRPr="00AA072C">
        <w:t>Erthygl</w:t>
      </w:r>
      <w:proofErr w:type="spellEnd"/>
      <w:r w:rsidRPr="00AA072C">
        <w:t xml:space="preserve"> 35, is-</w:t>
      </w:r>
      <w:proofErr w:type="spellStart"/>
      <w:r w:rsidRPr="00AA072C">
        <w:t>adrannau</w:t>
      </w:r>
      <w:proofErr w:type="spellEnd"/>
      <w:r w:rsidRPr="00AA072C">
        <w:t xml:space="preserve"> (1), (2), (4), (6), (7) ac (8)</w:t>
      </w:r>
    </w:p>
    <w:p w14:paraId="093F693A" w14:textId="52D6EC38" w:rsidR="00867BED" w:rsidRPr="00AA072C" w:rsidRDefault="48A575E2" w:rsidP="13C0EDE4">
      <w:pPr>
        <w:pStyle w:val="H3Subheading"/>
      </w:pPr>
      <w:proofErr w:type="spellStart"/>
      <w:r w:rsidRPr="00AA072C">
        <w:t>Gorchymyn</w:t>
      </w:r>
      <w:proofErr w:type="spellEnd"/>
      <w:r w:rsidRPr="00AA072C">
        <w:t xml:space="preserve"> Senedd Cymru (</w:t>
      </w:r>
      <w:proofErr w:type="spellStart"/>
      <w:r w:rsidRPr="00AA072C">
        <w:t>Cynrychiolaeth</w:t>
      </w:r>
      <w:proofErr w:type="spellEnd"/>
      <w:r w:rsidRPr="00AA072C">
        <w:t xml:space="preserve"> y Bobl) 2025</w:t>
      </w:r>
    </w:p>
    <w:p w14:paraId="562928C9" w14:textId="4A170F52" w:rsidR="00867BED" w:rsidRPr="00867BED" w:rsidRDefault="00867BED" w:rsidP="0086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120" w:line="360" w:lineRule="atLeast"/>
        <w:jc w:val="both"/>
        <w:rPr>
          <w:rFonts w:eastAsia="Times New Roman" w:cs="Arial"/>
          <w:color w:val="auto"/>
          <w:lang w:eastAsia="en-GB"/>
        </w:rPr>
      </w:pPr>
      <w:r w:rsidRPr="00867BED">
        <w:rPr>
          <w:rFonts w:eastAsia="Times New Roman" w:cs="Arial"/>
          <w:color w:val="auto"/>
          <w:lang w:eastAsia="en-GB"/>
        </w:rPr>
        <w:t xml:space="preserve">(1) Ac </w:t>
      </w:r>
      <w:proofErr w:type="spellStart"/>
      <w:r w:rsidRPr="00867BED">
        <w:rPr>
          <w:rFonts w:eastAsia="Times New Roman" w:cs="Arial"/>
          <w:color w:val="auto"/>
          <w:lang w:eastAsia="en-GB"/>
        </w:rPr>
        <w:t>eithrio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pan </w:t>
      </w:r>
      <w:proofErr w:type="spellStart"/>
      <w:r w:rsidRPr="00867BED">
        <w:rPr>
          <w:rFonts w:eastAsia="Times New Roman" w:cs="Arial"/>
          <w:color w:val="auto"/>
          <w:lang w:eastAsia="en-GB"/>
        </w:rPr>
        <w:t>y’u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hawdurdodir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gan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y </w:t>
      </w:r>
      <w:proofErr w:type="spellStart"/>
      <w:r w:rsidRPr="00867BED">
        <w:rPr>
          <w:rFonts w:eastAsia="Times New Roman" w:cs="Arial"/>
          <w:color w:val="auto"/>
          <w:lang w:eastAsia="en-GB"/>
        </w:rPr>
        <w:t>gyfraith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, </w:t>
      </w:r>
      <w:proofErr w:type="spellStart"/>
      <w:r w:rsidRPr="00867BED">
        <w:rPr>
          <w:rFonts w:eastAsia="Times New Roman" w:cs="Arial"/>
          <w:color w:val="auto"/>
          <w:lang w:eastAsia="en-GB"/>
        </w:rPr>
        <w:t>rhaid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i’r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personau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a </w:t>
      </w:r>
      <w:proofErr w:type="spellStart"/>
      <w:r w:rsidRPr="00867BED">
        <w:rPr>
          <w:rFonts w:eastAsia="Times New Roman" w:cs="Arial"/>
          <w:color w:val="auto"/>
          <w:lang w:eastAsia="en-GB"/>
        </w:rPr>
        <w:t>ganlyn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gynnal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cyfrinachedd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pleidleisio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, a </w:t>
      </w:r>
      <w:proofErr w:type="spellStart"/>
      <w:r w:rsidRPr="00867BED">
        <w:rPr>
          <w:rFonts w:eastAsia="Times New Roman" w:cs="Arial"/>
          <w:color w:val="auto"/>
          <w:lang w:eastAsia="en-GB"/>
        </w:rPr>
        <w:t>chynorthwyo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i’w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gynnal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, </w:t>
      </w:r>
      <w:proofErr w:type="spellStart"/>
      <w:r w:rsidRPr="00867BED">
        <w:rPr>
          <w:rFonts w:eastAsia="Times New Roman" w:cs="Arial"/>
          <w:color w:val="auto"/>
          <w:lang w:eastAsia="en-GB"/>
        </w:rPr>
        <w:t>mewn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perthynas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â’r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wybodaeth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a </w:t>
      </w:r>
      <w:proofErr w:type="spellStart"/>
      <w:r w:rsidRPr="00867BED">
        <w:rPr>
          <w:rFonts w:eastAsia="Times New Roman" w:cs="Arial"/>
          <w:color w:val="auto"/>
          <w:lang w:eastAsia="en-GB"/>
        </w:rPr>
        <w:t>ddisgrifir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ym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mharagraff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(2) </w:t>
      </w:r>
      <w:proofErr w:type="spellStart"/>
      <w:r w:rsidRPr="00867BED">
        <w:rPr>
          <w:rFonts w:eastAsia="Times New Roman" w:cs="Arial"/>
          <w:color w:val="auto"/>
          <w:lang w:eastAsia="en-GB"/>
        </w:rPr>
        <w:t>hyd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nes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i’r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pôl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gau</w:t>
      </w:r>
      <w:proofErr w:type="spellEnd"/>
      <w:r w:rsidRPr="00867BED">
        <w:rPr>
          <w:rFonts w:eastAsia="Times New Roman" w:cs="Arial"/>
          <w:color w:val="auto"/>
          <w:lang w:eastAsia="en-GB"/>
        </w:rPr>
        <w:t>—</w:t>
      </w:r>
    </w:p>
    <w:p w14:paraId="040E9026" w14:textId="27804F0C" w:rsidR="00867BED" w:rsidRPr="00867BED" w:rsidRDefault="006843A7" w:rsidP="4BBEE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120" w:line="360" w:lineRule="atLeast"/>
        <w:rPr>
          <w:rFonts w:eastAsia="Times New Roman" w:cs="Arial"/>
          <w:color w:val="auto"/>
          <w:lang w:eastAsia="en-GB"/>
        </w:rPr>
      </w:pPr>
      <w:r w:rsidRPr="4BBEEC5D">
        <w:rPr>
          <w:rFonts w:eastAsia="Times New Roman" w:cs="Arial"/>
          <w:color w:val="auto"/>
          <w:lang w:eastAsia="en-GB"/>
        </w:rPr>
        <w:t>(a)</w:t>
      </w:r>
      <w:r w:rsidR="792DF672"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swyddog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canlyniadau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aelod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o staff </w:t>
      </w:r>
      <w:proofErr w:type="spellStart"/>
      <w:r w:rsidRPr="4BBEEC5D">
        <w:rPr>
          <w:rFonts w:eastAsia="Times New Roman" w:cs="Arial"/>
          <w:color w:val="auto"/>
          <w:lang w:eastAsia="en-GB"/>
        </w:rPr>
        <w:t>swyddog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canlyniadau</w:t>
      </w:r>
      <w:proofErr w:type="spellEnd"/>
      <w:r w:rsidRPr="4BBEEC5D">
        <w:rPr>
          <w:rFonts w:eastAsia="Times New Roman" w:cs="Arial"/>
          <w:color w:val="auto"/>
          <w:lang w:eastAsia="en-GB"/>
        </w:rPr>
        <w:t>,</w:t>
      </w:r>
    </w:p>
    <w:p w14:paraId="3DBCAF36" w14:textId="68D62E53" w:rsidR="00867BED" w:rsidRPr="00867BED" w:rsidRDefault="006843A7" w:rsidP="4BBEE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120" w:line="360" w:lineRule="atLeast"/>
        <w:rPr>
          <w:rFonts w:eastAsia="Times New Roman" w:cs="Arial"/>
          <w:color w:val="auto"/>
          <w:lang w:eastAsia="en-GB"/>
        </w:rPr>
      </w:pPr>
      <w:r w:rsidRPr="4BBEEC5D">
        <w:rPr>
          <w:rFonts w:eastAsia="Times New Roman" w:cs="Arial"/>
          <w:color w:val="auto"/>
          <w:lang w:eastAsia="en-GB"/>
        </w:rPr>
        <w:t>(b)</w:t>
      </w:r>
      <w:r w:rsidR="3DF464AF"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swyddog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llywyddu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glerc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a </w:t>
      </w:r>
      <w:proofErr w:type="spellStart"/>
      <w:r w:rsidRPr="4BBEEC5D">
        <w:rPr>
          <w:rFonts w:eastAsia="Times New Roman" w:cs="Arial"/>
          <w:color w:val="auto"/>
          <w:lang w:eastAsia="en-GB"/>
        </w:rPr>
        <w:t>benodir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o dan </w:t>
      </w:r>
      <w:proofErr w:type="spellStart"/>
      <w:r w:rsidRPr="4BBEEC5D">
        <w:rPr>
          <w:rFonts w:eastAsia="Times New Roman" w:cs="Arial"/>
          <w:color w:val="auto"/>
          <w:lang w:eastAsia="en-GB"/>
        </w:rPr>
        <w:t>reol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35 o </w:t>
      </w:r>
      <w:proofErr w:type="spellStart"/>
      <w:r w:rsidRPr="4BBEEC5D">
        <w:rPr>
          <w:rFonts w:eastAsia="Times New Roman" w:cs="Arial"/>
          <w:color w:val="auto"/>
          <w:lang w:eastAsia="en-GB"/>
        </w:rPr>
        <w:t>Atodlen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5,</w:t>
      </w:r>
    </w:p>
    <w:p w14:paraId="0A9A874F" w14:textId="1FA83110" w:rsidR="00867BED" w:rsidRPr="00867BED" w:rsidRDefault="006843A7" w:rsidP="4BBEE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120" w:line="360" w:lineRule="atLeast"/>
        <w:rPr>
          <w:rFonts w:eastAsia="Times New Roman" w:cs="Arial"/>
          <w:color w:val="auto"/>
          <w:lang w:eastAsia="en-GB"/>
        </w:rPr>
      </w:pPr>
      <w:r w:rsidRPr="4BBEEC5D">
        <w:rPr>
          <w:rFonts w:eastAsia="Times New Roman" w:cs="Arial"/>
          <w:color w:val="auto"/>
          <w:lang w:eastAsia="en-GB"/>
        </w:rPr>
        <w:t>(c)</w:t>
      </w:r>
      <w:r w:rsidR="3A953323"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ymgeisydd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, </w:t>
      </w:r>
      <w:proofErr w:type="spellStart"/>
      <w:r w:rsidRPr="4BBEEC5D">
        <w:rPr>
          <w:rFonts w:eastAsia="Times New Roman" w:cs="Arial"/>
          <w:color w:val="auto"/>
          <w:lang w:eastAsia="en-GB"/>
        </w:rPr>
        <w:t>asiant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etholiad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asiant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pôl</w:t>
      </w:r>
      <w:proofErr w:type="spellEnd"/>
      <w:r w:rsidRPr="4BBEEC5D">
        <w:rPr>
          <w:rFonts w:eastAsia="Times New Roman" w:cs="Arial"/>
          <w:color w:val="auto"/>
          <w:lang w:eastAsia="en-GB"/>
        </w:rPr>
        <w:t>, neu</w:t>
      </w:r>
    </w:p>
    <w:p w14:paraId="65458942" w14:textId="7254BE46" w:rsidR="00867BED" w:rsidRPr="00867BED" w:rsidRDefault="006843A7" w:rsidP="4BBEE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120" w:line="360" w:lineRule="atLeast"/>
        <w:rPr>
          <w:rFonts w:eastAsia="Times New Roman" w:cs="Arial"/>
          <w:color w:val="auto"/>
          <w:lang w:eastAsia="en-GB"/>
        </w:rPr>
      </w:pPr>
      <w:r w:rsidRPr="4BBEEC5D">
        <w:rPr>
          <w:rFonts w:eastAsia="Times New Roman" w:cs="Arial"/>
          <w:color w:val="auto"/>
          <w:lang w:eastAsia="en-GB"/>
        </w:rPr>
        <w:t>(d)</w:t>
      </w:r>
      <w:r w:rsidR="0B726866"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unrhyw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berson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sy’n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bresennol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yn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rhinwedd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unrhyw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un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ragor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o </w:t>
      </w:r>
      <w:proofErr w:type="spellStart"/>
      <w:r w:rsidRPr="4BBEEC5D">
        <w:rPr>
          <w:rFonts w:eastAsia="Times New Roman" w:cs="Arial"/>
          <w:color w:val="auto"/>
          <w:lang w:eastAsia="en-GB"/>
        </w:rPr>
        <w:t>adrannau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6A </w:t>
      </w:r>
      <w:proofErr w:type="spellStart"/>
      <w:r w:rsidRPr="4BBEEC5D">
        <w:rPr>
          <w:rFonts w:eastAsia="Times New Roman" w:cs="Arial"/>
          <w:color w:val="auto"/>
          <w:lang w:eastAsia="en-GB"/>
        </w:rPr>
        <w:t>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6D o </w:t>
      </w:r>
      <w:proofErr w:type="spellStart"/>
      <w:r w:rsidRPr="4BBEEC5D">
        <w:rPr>
          <w:rFonts w:eastAsia="Times New Roman" w:cs="Arial"/>
          <w:color w:val="auto"/>
          <w:lang w:eastAsia="en-GB"/>
        </w:rPr>
        <w:t>Ddeddf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Pleidiau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Gwleidyddol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2000.</w:t>
      </w:r>
    </w:p>
    <w:p w14:paraId="14A5EDA2" w14:textId="77777777" w:rsidR="00867BED" w:rsidRPr="00867BED" w:rsidRDefault="00867BED" w:rsidP="0086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120" w:line="360" w:lineRule="atLeast"/>
        <w:jc w:val="both"/>
        <w:rPr>
          <w:rFonts w:eastAsia="Times New Roman" w:cs="Arial"/>
          <w:color w:val="auto"/>
          <w:lang w:eastAsia="en-GB"/>
        </w:rPr>
      </w:pPr>
    </w:p>
    <w:p w14:paraId="37AFA595" w14:textId="71B3AAA2" w:rsidR="00867BED" w:rsidRPr="00867BED" w:rsidRDefault="00867BED" w:rsidP="0086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120" w:line="360" w:lineRule="atLeast"/>
        <w:jc w:val="both"/>
        <w:rPr>
          <w:rFonts w:eastAsia="Times New Roman" w:cs="Arial"/>
          <w:color w:val="auto"/>
          <w:lang w:eastAsia="en-GB"/>
        </w:rPr>
      </w:pPr>
      <w:r w:rsidRPr="00867BED">
        <w:rPr>
          <w:rFonts w:eastAsia="Times New Roman" w:cs="Arial"/>
          <w:color w:val="auto"/>
          <w:lang w:eastAsia="en-GB"/>
        </w:rPr>
        <w:t xml:space="preserve">(2) Yr </w:t>
      </w:r>
      <w:proofErr w:type="spellStart"/>
      <w:r w:rsidRPr="00867BED">
        <w:rPr>
          <w:rFonts w:eastAsia="Times New Roman" w:cs="Arial"/>
          <w:color w:val="auto"/>
          <w:lang w:eastAsia="en-GB"/>
        </w:rPr>
        <w:t>wybodaeth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y </w:t>
      </w:r>
      <w:proofErr w:type="spellStart"/>
      <w:r w:rsidRPr="00867BED">
        <w:rPr>
          <w:rFonts w:eastAsia="Times New Roman" w:cs="Arial"/>
          <w:color w:val="auto"/>
          <w:lang w:eastAsia="en-GB"/>
        </w:rPr>
        <w:t>cyfeirir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ati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ym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00867BED">
        <w:rPr>
          <w:rFonts w:eastAsia="Times New Roman" w:cs="Arial"/>
          <w:color w:val="auto"/>
          <w:lang w:eastAsia="en-GB"/>
        </w:rPr>
        <w:t>mharagraff</w:t>
      </w:r>
      <w:proofErr w:type="spellEnd"/>
      <w:r w:rsidRPr="00867BED">
        <w:rPr>
          <w:rFonts w:eastAsia="Times New Roman" w:cs="Arial"/>
          <w:color w:val="auto"/>
          <w:lang w:eastAsia="en-GB"/>
        </w:rPr>
        <w:t xml:space="preserve"> (1) </w:t>
      </w:r>
      <w:proofErr w:type="spellStart"/>
      <w:r w:rsidRPr="00867BED">
        <w:rPr>
          <w:rFonts w:eastAsia="Times New Roman" w:cs="Arial"/>
          <w:color w:val="auto"/>
          <w:lang w:eastAsia="en-GB"/>
        </w:rPr>
        <w:t>yw</w:t>
      </w:r>
      <w:proofErr w:type="spellEnd"/>
      <w:r w:rsidRPr="00867BED">
        <w:rPr>
          <w:rFonts w:eastAsia="Times New Roman" w:cs="Arial"/>
          <w:color w:val="auto"/>
          <w:lang w:eastAsia="en-GB"/>
        </w:rPr>
        <w:t>—</w:t>
      </w:r>
    </w:p>
    <w:p w14:paraId="68702197" w14:textId="09FB8FF1" w:rsidR="00867BED" w:rsidRPr="00867BED" w:rsidRDefault="006843A7" w:rsidP="4BBEE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120" w:line="360" w:lineRule="atLeast"/>
        <w:rPr>
          <w:rFonts w:eastAsia="Times New Roman" w:cs="Arial"/>
          <w:color w:val="auto"/>
          <w:lang w:eastAsia="en-GB"/>
        </w:rPr>
      </w:pPr>
      <w:r w:rsidRPr="4BBEEC5D">
        <w:rPr>
          <w:rFonts w:eastAsia="Times New Roman" w:cs="Arial"/>
          <w:color w:val="auto"/>
          <w:lang w:eastAsia="en-GB"/>
        </w:rPr>
        <w:t>(a)</w:t>
      </w:r>
      <w:r w:rsidR="04E1B16C"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enw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unrhyw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etholwr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ddirprwy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etholwr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wedi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gwneud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cais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am </w:t>
      </w:r>
      <w:proofErr w:type="spellStart"/>
      <w:r w:rsidRPr="4BBEEC5D">
        <w:rPr>
          <w:rFonts w:eastAsia="Times New Roman" w:cs="Arial"/>
          <w:color w:val="auto"/>
          <w:lang w:eastAsia="en-GB"/>
        </w:rPr>
        <w:t>bapur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heb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wneud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cais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am </w:t>
      </w:r>
      <w:proofErr w:type="spellStart"/>
      <w:r w:rsidRPr="4BBEEC5D">
        <w:rPr>
          <w:rFonts w:eastAsia="Times New Roman" w:cs="Arial"/>
          <w:color w:val="auto"/>
          <w:lang w:eastAsia="en-GB"/>
        </w:rPr>
        <w:t>bapur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,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wedi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mewn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gorsaf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bleidleisio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heb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bleidleisio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>,</w:t>
      </w:r>
    </w:p>
    <w:p w14:paraId="30C57D3E" w14:textId="590F388D" w:rsidR="00867BED" w:rsidRPr="00867BED" w:rsidRDefault="006843A7" w:rsidP="4BBEE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120" w:line="360" w:lineRule="atLeast"/>
        <w:rPr>
          <w:rFonts w:eastAsia="Times New Roman" w:cs="Arial"/>
          <w:color w:val="auto"/>
          <w:lang w:eastAsia="en-GB"/>
        </w:rPr>
      </w:pPr>
      <w:r w:rsidRPr="4BBEEC5D">
        <w:rPr>
          <w:rFonts w:eastAsia="Times New Roman" w:cs="Arial"/>
          <w:color w:val="auto"/>
          <w:lang w:eastAsia="en-GB"/>
        </w:rPr>
        <w:t>(b)</w:t>
      </w:r>
      <w:r w:rsidR="0A62894B"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rhif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unrhyw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etholwr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, </w:t>
      </w:r>
      <w:proofErr w:type="spellStart"/>
      <w:r w:rsidRPr="4BBEEC5D">
        <w:rPr>
          <w:rFonts w:eastAsia="Times New Roman" w:cs="Arial"/>
          <w:color w:val="auto"/>
          <w:lang w:eastAsia="en-GB"/>
        </w:rPr>
        <w:t>ar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y </w:t>
      </w:r>
      <w:proofErr w:type="spellStart"/>
      <w:r w:rsidRPr="4BBEEC5D">
        <w:rPr>
          <w:rFonts w:eastAsia="Times New Roman" w:cs="Arial"/>
          <w:color w:val="auto"/>
          <w:lang w:eastAsia="en-GB"/>
        </w:rPr>
        <w:t>gofrestr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etholwyr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,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wedi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gwneud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cais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am </w:t>
      </w:r>
      <w:proofErr w:type="spellStart"/>
      <w:r w:rsidRPr="4BBEEC5D">
        <w:rPr>
          <w:rFonts w:eastAsia="Times New Roman" w:cs="Arial"/>
          <w:color w:val="auto"/>
          <w:lang w:eastAsia="en-GB"/>
        </w:rPr>
        <w:t>bapur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heb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wneud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cais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am </w:t>
      </w:r>
      <w:proofErr w:type="spellStart"/>
      <w:r w:rsidRPr="4BBEEC5D">
        <w:rPr>
          <w:rFonts w:eastAsia="Times New Roman" w:cs="Arial"/>
          <w:color w:val="auto"/>
          <w:lang w:eastAsia="en-GB"/>
        </w:rPr>
        <w:t>bapur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,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wedi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mewn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gorsaf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bleidleisio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sydd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heb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bleidleisio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felly, neu y </w:t>
      </w:r>
      <w:proofErr w:type="spellStart"/>
      <w:r w:rsidRPr="4BBEEC5D">
        <w:rPr>
          <w:rFonts w:eastAsia="Times New Roman" w:cs="Arial"/>
          <w:color w:val="auto"/>
          <w:lang w:eastAsia="en-GB"/>
        </w:rPr>
        <w:t>mae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ei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ddirprwy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wedi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gwneud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neu </w:t>
      </w:r>
      <w:proofErr w:type="spellStart"/>
      <w:r w:rsidRPr="4BBEEC5D">
        <w:rPr>
          <w:rFonts w:eastAsia="Times New Roman" w:cs="Arial"/>
          <w:color w:val="auto"/>
          <w:lang w:eastAsia="en-GB"/>
        </w:rPr>
        <w:t>heb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wneud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felly, neu</w:t>
      </w:r>
    </w:p>
    <w:p w14:paraId="23626FC5" w14:textId="0B94383E" w:rsidR="00867BED" w:rsidRPr="00867BED" w:rsidRDefault="006843A7" w:rsidP="4BBEE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120" w:line="360" w:lineRule="atLeast"/>
        <w:rPr>
          <w:rFonts w:eastAsia="Times New Roman" w:cs="Arial"/>
          <w:color w:val="auto"/>
          <w:lang w:eastAsia="en-GB"/>
        </w:rPr>
      </w:pPr>
      <w:r w:rsidRPr="4BBEEC5D">
        <w:rPr>
          <w:rFonts w:eastAsia="Times New Roman" w:cs="Arial"/>
          <w:color w:val="auto"/>
          <w:lang w:eastAsia="en-GB"/>
        </w:rPr>
        <w:t>(c)</w:t>
      </w:r>
      <w:r w:rsidR="092D115F" w:rsidRPr="4BBEEC5D">
        <w:rPr>
          <w:rFonts w:eastAsia="Times New Roman" w:cs="Arial"/>
          <w:color w:val="auto"/>
          <w:lang w:eastAsia="en-GB"/>
        </w:rPr>
        <w:t xml:space="preserve"> </w:t>
      </w:r>
      <w:r w:rsidRPr="4BBEEC5D">
        <w:rPr>
          <w:rFonts w:eastAsia="Times New Roman" w:cs="Arial"/>
          <w:color w:val="auto"/>
          <w:lang w:eastAsia="en-GB"/>
        </w:rPr>
        <w:t xml:space="preserve">y marc </w:t>
      </w:r>
      <w:proofErr w:type="spellStart"/>
      <w:r w:rsidRPr="4BBEEC5D">
        <w:rPr>
          <w:rFonts w:eastAsia="Times New Roman" w:cs="Arial"/>
          <w:color w:val="auto"/>
          <w:lang w:eastAsia="en-GB"/>
        </w:rPr>
        <w:t>swyddogol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ar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unrhyw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bapur</w:t>
      </w:r>
      <w:proofErr w:type="spellEnd"/>
      <w:r w:rsidRPr="4BBEEC5D">
        <w:rPr>
          <w:rFonts w:eastAsia="Times New Roman" w:cs="Arial"/>
          <w:color w:val="auto"/>
          <w:lang w:eastAsia="en-GB"/>
        </w:rPr>
        <w:t xml:space="preserve"> </w:t>
      </w:r>
      <w:proofErr w:type="spellStart"/>
      <w:r w:rsidRPr="4BBEEC5D">
        <w:rPr>
          <w:rFonts w:eastAsia="Times New Roman" w:cs="Arial"/>
          <w:color w:val="auto"/>
          <w:lang w:eastAsia="en-GB"/>
        </w:rPr>
        <w:t>pleidleisio</w:t>
      </w:r>
      <w:proofErr w:type="spellEnd"/>
      <w:r w:rsidRPr="4BBEEC5D">
        <w:rPr>
          <w:rFonts w:eastAsia="Times New Roman" w:cs="Arial"/>
          <w:color w:val="auto"/>
          <w:lang w:eastAsia="en-GB"/>
        </w:rPr>
        <w:t>.</w:t>
      </w:r>
    </w:p>
    <w:p w14:paraId="7FAA7AC0" w14:textId="77777777" w:rsidR="00867BED" w:rsidRPr="00867BED" w:rsidRDefault="00867BED" w:rsidP="00867BED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1D832CE" w14:textId="3C9A1F2B" w:rsidR="00867BED" w:rsidRPr="00867BED" w:rsidRDefault="00867BED" w:rsidP="00867BED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867BED">
        <w:rPr>
          <w:color w:val="auto"/>
        </w:rPr>
        <w:t>(</w:t>
      </w:r>
      <w:proofErr w:type="gramStart"/>
      <w:r w:rsidRPr="00867BED">
        <w:rPr>
          <w:color w:val="auto"/>
        </w:rPr>
        <w:t>3)…</w:t>
      </w:r>
      <w:proofErr w:type="gramEnd"/>
      <w:r w:rsidRPr="00867BED">
        <w:rPr>
          <w:color w:val="auto"/>
        </w:rPr>
        <w:t>.</w:t>
      </w:r>
    </w:p>
    <w:p w14:paraId="4B9EBC5A" w14:textId="77777777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</w:p>
    <w:p w14:paraId="00E6D184" w14:textId="4A34188D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  <w:r w:rsidRPr="00867BED">
        <w:rPr>
          <w:rFonts w:ascii="Arial" w:hAnsi="Arial" w:cs="Arial"/>
        </w:rPr>
        <w:t xml:space="preserve">(4) Ni </w:t>
      </w:r>
      <w:proofErr w:type="spellStart"/>
      <w:r w:rsidRPr="00867BED">
        <w:rPr>
          <w:rFonts w:ascii="Arial" w:hAnsi="Arial" w:cs="Arial"/>
        </w:rPr>
        <w:t>chaiff</w:t>
      </w:r>
      <w:proofErr w:type="spellEnd"/>
      <w:r w:rsidRPr="00867BED">
        <w:rPr>
          <w:rFonts w:ascii="Arial" w:hAnsi="Arial" w:cs="Arial"/>
        </w:rPr>
        <w:t xml:space="preserve"> neb—</w:t>
      </w:r>
    </w:p>
    <w:p w14:paraId="32006DE6" w14:textId="2A011478" w:rsidR="00867BED" w:rsidRPr="00867BED" w:rsidRDefault="006843A7" w:rsidP="4BBEEC5D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rPr>
          <w:rFonts w:ascii="Arial" w:hAnsi="Arial" w:cs="Arial"/>
        </w:rPr>
      </w:pPr>
      <w:r w:rsidRPr="4BBEEC5D">
        <w:rPr>
          <w:rStyle w:val="legds"/>
          <w:rFonts w:ascii="Arial" w:hAnsi="Arial" w:cs="Arial"/>
        </w:rPr>
        <w:t>(a)</w:t>
      </w:r>
      <w:r w:rsidR="390F74E6"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ymyrryd</w:t>
      </w:r>
      <w:proofErr w:type="spellEnd"/>
      <w:r w:rsidRPr="4BBEEC5D">
        <w:rPr>
          <w:rStyle w:val="legds"/>
          <w:rFonts w:ascii="Arial" w:hAnsi="Arial" w:cs="Arial"/>
        </w:rPr>
        <w:t xml:space="preserve"> â </w:t>
      </w:r>
      <w:proofErr w:type="spellStart"/>
      <w:r w:rsidRPr="4BBEEC5D">
        <w:rPr>
          <w:rStyle w:val="legds"/>
          <w:rFonts w:ascii="Arial" w:hAnsi="Arial" w:cs="Arial"/>
        </w:rPr>
        <w:t>phleidleisiwr</w:t>
      </w:r>
      <w:proofErr w:type="spellEnd"/>
      <w:r w:rsidRPr="4BBEEC5D">
        <w:rPr>
          <w:rStyle w:val="legds"/>
          <w:rFonts w:ascii="Arial" w:hAnsi="Arial" w:cs="Arial"/>
        </w:rPr>
        <w:t xml:space="preserve">, </w:t>
      </w:r>
      <w:proofErr w:type="spellStart"/>
      <w:r w:rsidRPr="4BBEEC5D">
        <w:rPr>
          <w:rStyle w:val="legds"/>
          <w:rFonts w:ascii="Arial" w:hAnsi="Arial" w:cs="Arial"/>
        </w:rPr>
        <w:t>na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cheisio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ymyrryd</w:t>
      </w:r>
      <w:proofErr w:type="spellEnd"/>
      <w:r w:rsidRPr="4BBEEC5D">
        <w:rPr>
          <w:rStyle w:val="legds"/>
          <w:rFonts w:ascii="Arial" w:hAnsi="Arial" w:cs="Arial"/>
        </w:rPr>
        <w:t xml:space="preserve"> â </w:t>
      </w:r>
      <w:proofErr w:type="spellStart"/>
      <w:r w:rsidRPr="4BBEEC5D">
        <w:rPr>
          <w:rStyle w:val="legds"/>
          <w:rFonts w:ascii="Arial" w:hAnsi="Arial" w:cs="Arial"/>
        </w:rPr>
        <w:t>phleidleisiwr</w:t>
      </w:r>
      <w:proofErr w:type="spellEnd"/>
      <w:r w:rsidRPr="4BBEEC5D">
        <w:rPr>
          <w:rStyle w:val="legds"/>
          <w:rFonts w:ascii="Arial" w:hAnsi="Arial" w:cs="Arial"/>
        </w:rPr>
        <w:t xml:space="preserve">, pan </w:t>
      </w:r>
      <w:proofErr w:type="spellStart"/>
      <w:r w:rsidRPr="4BBEEC5D">
        <w:rPr>
          <w:rStyle w:val="legds"/>
          <w:rFonts w:ascii="Arial" w:hAnsi="Arial" w:cs="Arial"/>
        </w:rPr>
        <w:t>fydd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>,</w:t>
      </w:r>
    </w:p>
    <w:p w14:paraId="5584EC31" w14:textId="39463770" w:rsidR="00867BED" w:rsidRPr="00867BED" w:rsidRDefault="006843A7" w:rsidP="4BBEEC5D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rPr>
          <w:rFonts w:ascii="Arial" w:hAnsi="Arial" w:cs="Arial"/>
        </w:rPr>
      </w:pPr>
      <w:r w:rsidRPr="4BBEEC5D">
        <w:rPr>
          <w:rStyle w:val="legds"/>
          <w:rFonts w:ascii="Arial" w:hAnsi="Arial" w:cs="Arial"/>
        </w:rPr>
        <w:t>(b)</w:t>
      </w:r>
      <w:r w:rsidR="5155A1C1"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cael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fel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arall</w:t>
      </w:r>
      <w:proofErr w:type="spellEnd"/>
      <w:r w:rsidRPr="4BBEEC5D">
        <w:rPr>
          <w:rStyle w:val="legds"/>
          <w:rFonts w:ascii="Arial" w:hAnsi="Arial" w:cs="Arial"/>
        </w:rPr>
        <w:t xml:space="preserve">, </w:t>
      </w:r>
      <w:proofErr w:type="spellStart"/>
      <w:r w:rsidRPr="4BBEEC5D">
        <w:rPr>
          <w:rStyle w:val="legds"/>
          <w:rFonts w:ascii="Arial" w:hAnsi="Arial" w:cs="Arial"/>
        </w:rPr>
        <w:t>na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cheisio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cael</w:t>
      </w:r>
      <w:proofErr w:type="spellEnd"/>
      <w:r w:rsidRPr="4BBEEC5D">
        <w:rPr>
          <w:rStyle w:val="legds"/>
          <w:rFonts w:ascii="Arial" w:hAnsi="Arial" w:cs="Arial"/>
        </w:rPr>
        <w:t xml:space="preserve">, </w:t>
      </w:r>
      <w:proofErr w:type="spellStart"/>
      <w:r w:rsidRPr="4BBEEC5D">
        <w:rPr>
          <w:rStyle w:val="legds"/>
          <w:rFonts w:ascii="Arial" w:hAnsi="Arial" w:cs="Arial"/>
        </w:rPr>
        <w:t>mewn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gorsaf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bleidleisio</w:t>
      </w:r>
      <w:proofErr w:type="spellEnd"/>
      <w:r w:rsidRPr="4BBEEC5D">
        <w:rPr>
          <w:rStyle w:val="legds"/>
          <w:rFonts w:ascii="Arial" w:hAnsi="Arial" w:cs="Arial"/>
        </w:rPr>
        <w:t xml:space="preserve">, </w:t>
      </w:r>
      <w:proofErr w:type="spellStart"/>
      <w:r w:rsidRPr="4BBEEC5D">
        <w:rPr>
          <w:rStyle w:val="legds"/>
          <w:rFonts w:ascii="Arial" w:hAnsi="Arial" w:cs="Arial"/>
        </w:rPr>
        <w:t>wybodaeth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ynghylch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sut</w:t>
      </w:r>
      <w:proofErr w:type="spellEnd"/>
      <w:r w:rsidRPr="4BBEEC5D">
        <w:rPr>
          <w:rStyle w:val="legds"/>
          <w:rFonts w:ascii="Arial" w:hAnsi="Arial" w:cs="Arial"/>
        </w:rPr>
        <w:t xml:space="preserve"> y </w:t>
      </w:r>
      <w:proofErr w:type="spellStart"/>
      <w:r w:rsidRPr="4BBEEC5D">
        <w:rPr>
          <w:rStyle w:val="legds"/>
          <w:rFonts w:ascii="Arial" w:hAnsi="Arial" w:cs="Arial"/>
        </w:rPr>
        <w:t>mae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pleidleisiwr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</w:t>
      </w:r>
      <w:proofErr w:type="spellEnd"/>
      <w:r w:rsidRPr="4BBEEC5D">
        <w:rPr>
          <w:rStyle w:val="legds"/>
          <w:rFonts w:ascii="Arial" w:hAnsi="Arial" w:cs="Arial"/>
        </w:rPr>
        <w:t xml:space="preserve"> yr </w:t>
      </w:r>
      <w:proofErr w:type="spellStart"/>
      <w:r w:rsidRPr="4BBEEC5D">
        <w:rPr>
          <w:rStyle w:val="legds"/>
          <w:rFonts w:ascii="Arial" w:hAnsi="Arial" w:cs="Arial"/>
        </w:rPr>
        <w:t>orsaf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honno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</w:t>
      </w:r>
      <w:proofErr w:type="spellEnd"/>
      <w:r w:rsidRPr="4BBEEC5D">
        <w:rPr>
          <w:rStyle w:val="legds"/>
          <w:rFonts w:ascii="Arial" w:hAnsi="Arial" w:cs="Arial"/>
        </w:rPr>
        <w:t xml:space="preserve"> fin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 xml:space="preserve"> neu </w:t>
      </w:r>
      <w:proofErr w:type="spellStart"/>
      <w:r w:rsidRPr="4BBEEC5D">
        <w:rPr>
          <w:rStyle w:val="legds"/>
          <w:rFonts w:ascii="Arial" w:hAnsi="Arial" w:cs="Arial"/>
        </w:rPr>
        <w:t>wedi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>,</w:t>
      </w:r>
    </w:p>
    <w:p w14:paraId="6765FEC2" w14:textId="1C6631A1" w:rsidR="00867BED" w:rsidRPr="00867BED" w:rsidRDefault="006843A7" w:rsidP="4BBEEC5D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rPr>
          <w:rFonts w:ascii="Arial" w:hAnsi="Arial" w:cs="Arial"/>
        </w:rPr>
      </w:pPr>
      <w:r w:rsidRPr="4BBEEC5D">
        <w:rPr>
          <w:rStyle w:val="legds"/>
          <w:rFonts w:ascii="Arial" w:hAnsi="Arial" w:cs="Arial"/>
        </w:rPr>
        <w:t>(c)</w:t>
      </w:r>
      <w:r w:rsidR="3D5368C4"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cyfleu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unrhyw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adeg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unrhyw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berson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unrhyw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wybodaeth</w:t>
      </w:r>
      <w:proofErr w:type="spellEnd"/>
      <w:r w:rsidRPr="4BBEEC5D">
        <w:rPr>
          <w:rStyle w:val="legds"/>
          <w:rFonts w:ascii="Arial" w:hAnsi="Arial" w:cs="Arial"/>
        </w:rPr>
        <w:t xml:space="preserve"> a </w:t>
      </w:r>
      <w:proofErr w:type="spellStart"/>
      <w:r w:rsidRPr="4BBEEC5D">
        <w:rPr>
          <w:rStyle w:val="legds"/>
          <w:rFonts w:ascii="Arial" w:hAnsi="Arial" w:cs="Arial"/>
        </w:rPr>
        <w:t>gafwyd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mewn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gorsaf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bleidleisio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ynghylch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sut</w:t>
      </w:r>
      <w:proofErr w:type="spellEnd"/>
      <w:r w:rsidRPr="4BBEEC5D">
        <w:rPr>
          <w:rStyle w:val="legds"/>
          <w:rFonts w:ascii="Arial" w:hAnsi="Arial" w:cs="Arial"/>
        </w:rPr>
        <w:t xml:space="preserve"> y </w:t>
      </w:r>
      <w:proofErr w:type="spellStart"/>
      <w:r w:rsidRPr="4BBEEC5D">
        <w:rPr>
          <w:rStyle w:val="legds"/>
          <w:rFonts w:ascii="Arial" w:hAnsi="Arial" w:cs="Arial"/>
        </w:rPr>
        <w:t>mae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pleidleisiwr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</w:t>
      </w:r>
      <w:proofErr w:type="spellEnd"/>
      <w:r w:rsidRPr="4BBEEC5D">
        <w:rPr>
          <w:rStyle w:val="legds"/>
          <w:rFonts w:ascii="Arial" w:hAnsi="Arial" w:cs="Arial"/>
        </w:rPr>
        <w:t xml:space="preserve"> yr </w:t>
      </w:r>
      <w:proofErr w:type="spellStart"/>
      <w:r w:rsidRPr="4BBEEC5D">
        <w:rPr>
          <w:rStyle w:val="legds"/>
          <w:rFonts w:ascii="Arial" w:hAnsi="Arial" w:cs="Arial"/>
        </w:rPr>
        <w:t>orsaf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honno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</w:t>
      </w:r>
      <w:proofErr w:type="spellEnd"/>
      <w:r w:rsidRPr="4BBEEC5D">
        <w:rPr>
          <w:rStyle w:val="legds"/>
          <w:rFonts w:ascii="Arial" w:hAnsi="Arial" w:cs="Arial"/>
        </w:rPr>
        <w:t xml:space="preserve"> fin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 xml:space="preserve"> neu </w:t>
      </w:r>
      <w:proofErr w:type="spellStart"/>
      <w:r w:rsidRPr="4BBEEC5D">
        <w:rPr>
          <w:rStyle w:val="legds"/>
          <w:rFonts w:ascii="Arial" w:hAnsi="Arial" w:cs="Arial"/>
        </w:rPr>
        <w:t>wedi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 xml:space="preserve">, </w:t>
      </w:r>
      <w:proofErr w:type="spellStart"/>
      <w:r w:rsidRPr="4BBEEC5D">
        <w:rPr>
          <w:rStyle w:val="legds"/>
          <w:rFonts w:ascii="Arial" w:hAnsi="Arial" w:cs="Arial"/>
        </w:rPr>
        <w:t>nac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ynghylch</w:t>
      </w:r>
      <w:proofErr w:type="spellEnd"/>
      <w:r w:rsidRPr="4BBEEC5D">
        <w:rPr>
          <w:rStyle w:val="legds"/>
          <w:rFonts w:ascii="Arial" w:hAnsi="Arial" w:cs="Arial"/>
        </w:rPr>
        <w:t xml:space="preserve"> y </w:t>
      </w:r>
      <w:proofErr w:type="spellStart"/>
      <w:r w:rsidRPr="4BBEEC5D">
        <w:rPr>
          <w:rStyle w:val="legds"/>
          <w:rFonts w:ascii="Arial" w:hAnsi="Arial" w:cs="Arial"/>
        </w:rPr>
        <w:t>rhif</w:t>
      </w:r>
      <w:proofErr w:type="spellEnd"/>
      <w:r w:rsidRPr="4BBEEC5D">
        <w:rPr>
          <w:rStyle w:val="legds"/>
          <w:rFonts w:ascii="Arial" w:hAnsi="Arial" w:cs="Arial"/>
        </w:rPr>
        <w:t xml:space="preserve"> neu </w:t>
      </w:r>
      <w:proofErr w:type="spellStart"/>
      <w:r w:rsidRPr="4BBEEC5D">
        <w:rPr>
          <w:rStyle w:val="legds"/>
          <w:rFonts w:ascii="Arial" w:hAnsi="Arial" w:cs="Arial"/>
        </w:rPr>
        <w:t>farc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adnabod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unigryw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arall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gefn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papur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 xml:space="preserve"> a </w:t>
      </w:r>
      <w:proofErr w:type="spellStart"/>
      <w:r w:rsidRPr="4BBEEC5D">
        <w:rPr>
          <w:rStyle w:val="legds"/>
          <w:rFonts w:ascii="Arial" w:hAnsi="Arial" w:cs="Arial"/>
        </w:rPr>
        <w:t>roddir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bleidleisiwr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</w:t>
      </w:r>
      <w:proofErr w:type="spellEnd"/>
      <w:r w:rsidRPr="4BBEEC5D">
        <w:rPr>
          <w:rStyle w:val="legds"/>
          <w:rFonts w:ascii="Arial" w:hAnsi="Arial" w:cs="Arial"/>
        </w:rPr>
        <w:t xml:space="preserve"> yr </w:t>
      </w:r>
      <w:proofErr w:type="spellStart"/>
      <w:r w:rsidRPr="4BBEEC5D">
        <w:rPr>
          <w:rStyle w:val="legds"/>
          <w:rFonts w:ascii="Arial" w:hAnsi="Arial" w:cs="Arial"/>
        </w:rPr>
        <w:t>orsaf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honno</w:t>
      </w:r>
      <w:proofErr w:type="spellEnd"/>
      <w:r w:rsidRPr="4BBEEC5D">
        <w:rPr>
          <w:rStyle w:val="legds"/>
          <w:rFonts w:ascii="Arial" w:hAnsi="Arial" w:cs="Arial"/>
        </w:rPr>
        <w:t xml:space="preserve">, </w:t>
      </w:r>
      <w:proofErr w:type="spellStart"/>
      <w:r w:rsidRPr="4BBEEC5D">
        <w:rPr>
          <w:rStyle w:val="legds"/>
          <w:rFonts w:ascii="Arial" w:hAnsi="Arial" w:cs="Arial"/>
        </w:rPr>
        <w:t>na</w:t>
      </w:r>
      <w:proofErr w:type="spellEnd"/>
    </w:p>
    <w:p w14:paraId="4EEB50A9" w14:textId="7A6BC9D6" w:rsidR="00867BED" w:rsidRPr="00867BED" w:rsidRDefault="006843A7" w:rsidP="4BBEEC5D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rPr>
          <w:rFonts w:ascii="Arial" w:hAnsi="Arial" w:cs="Arial"/>
        </w:rPr>
      </w:pPr>
      <w:r w:rsidRPr="4BBEEC5D">
        <w:rPr>
          <w:rStyle w:val="legds"/>
          <w:rFonts w:ascii="Arial" w:hAnsi="Arial" w:cs="Arial"/>
        </w:rPr>
        <w:lastRenderedPageBreak/>
        <w:t>(d)</w:t>
      </w:r>
      <w:r w:rsidR="48230C82"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ysgogi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pleidleisiwr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arall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uniongyrchol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nac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anuniongyrchol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arddangos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papur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ar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ôl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i’r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pleidleisiwr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ei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farcio</w:t>
      </w:r>
      <w:proofErr w:type="spellEnd"/>
      <w:r w:rsidRPr="4BBEEC5D">
        <w:rPr>
          <w:rStyle w:val="legds"/>
          <w:rFonts w:ascii="Arial" w:hAnsi="Arial" w:cs="Arial"/>
        </w:rPr>
        <w:t xml:space="preserve"> er </w:t>
      </w:r>
      <w:proofErr w:type="spellStart"/>
      <w:r w:rsidRPr="4BBEEC5D">
        <w:rPr>
          <w:rStyle w:val="legds"/>
          <w:rFonts w:ascii="Arial" w:hAnsi="Arial" w:cs="Arial"/>
        </w:rPr>
        <w:t>mwyn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ei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gwneud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yn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hysbys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unrhyw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berson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sut</w:t>
      </w:r>
      <w:proofErr w:type="spellEnd"/>
      <w:r w:rsidRPr="4BBEEC5D">
        <w:rPr>
          <w:rStyle w:val="legds"/>
          <w:rFonts w:ascii="Arial" w:hAnsi="Arial" w:cs="Arial"/>
        </w:rPr>
        <w:t xml:space="preserve"> y </w:t>
      </w:r>
      <w:proofErr w:type="spellStart"/>
      <w:r w:rsidRPr="4BBEEC5D">
        <w:rPr>
          <w:rStyle w:val="legds"/>
          <w:rFonts w:ascii="Arial" w:hAnsi="Arial" w:cs="Arial"/>
        </w:rPr>
        <w:t>mae’r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pleidleisiwr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wedi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pleidleisio</w:t>
      </w:r>
      <w:proofErr w:type="spellEnd"/>
      <w:r w:rsidRPr="4BBEEC5D">
        <w:rPr>
          <w:rStyle w:val="legds"/>
          <w:rFonts w:ascii="Arial" w:hAnsi="Arial" w:cs="Arial"/>
        </w:rPr>
        <w:t xml:space="preserve"> neu </w:t>
      </w:r>
      <w:proofErr w:type="spellStart"/>
      <w:r w:rsidRPr="4BBEEC5D">
        <w:rPr>
          <w:rStyle w:val="legds"/>
          <w:rFonts w:ascii="Arial" w:hAnsi="Arial" w:cs="Arial"/>
        </w:rPr>
        <w:t>heb</w:t>
      </w:r>
      <w:proofErr w:type="spellEnd"/>
      <w:r w:rsidRPr="4BBEEC5D">
        <w:rPr>
          <w:rStyle w:val="legds"/>
          <w:rFonts w:ascii="Arial" w:hAnsi="Arial" w:cs="Arial"/>
        </w:rPr>
        <w:t xml:space="preserve"> </w:t>
      </w:r>
      <w:proofErr w:type="spellStart"/>
      <w:r w:rsidRPr="4BBEEC5D">
        <w:rPr>
          <w:rStyle w:val="legds"/>
          <w:rFonts w:ascii="Arial" w:hAnsi="Arial" w:cs="Arial"/>
        </w:rPr>
        <w:t>bleidleisio</w:t>
      </w:r>
      <w:proofErr w:type="spellEnd"/>
      <w:r w:rsidRPr="4BBEEC5D">
        <w:rPr>
          <w:rStyle w:val="legds"/>
          <w:rFonts w:ascii="Arial" w:hAnsi="Arial" w:cs="Arial"/>
        </w:rPr>
        <w:t>.</w:t>
      </w:r>
    </w:p>
    <w:p w14:paraId="56D84084" w14:textId="77777777" w:rsidR="00867BED" w:rsidRPr="00867BED" w:rsidRDefault="00867BED" w:rsidP="00867BED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5A2294D2" w14:textId="3B52140E" w:rsidR="00867BED" w:rsidRPr="00867BED" w:rsidRDefault="00867BED" w:rsidP="00867BED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867BED">
        <w:rPr>
          <w:color w:val="auto"/>
        </w:rPr>
        <w:t>(</w:t>
      </w:r>
      <w:proofErr w:type="gramStart"/>
      <w:r w:rsidRPr="00867BED">
        <w:rPr>
          <w:color w:val="auto"/>
        </w:rPr>
        <w:t>5)…</w:t>
      </w:r>
      <w:proofErr w:type="gramEnd"/>
      <w:r w:rsidRPr="00867BED">
        <w:rPr>
          <w:color w:val="auto"/>
        </w:rPr>
        <w:t>.</w:t>
      </w:r>
    </w:p>
    <w:p w14:paraId="32AD3EE1" w14:textId="77777777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</w:p>
    <w:p w14:paraId="180A8550" w14:textId="23ACAE73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  <w:r w:rsidRPr="00867BED">
        <w:rPr>
          <w:rFonts w:ascii="Arial" w:hAnsi="Arial" w:cs="Arial"/>
        </w:rPr>
        <w:t xml:space="preserve">(6) Ni </w:t>
      </w:r>
      <w:proofErr w:type="spellStart"/>
      <w:r w:rsidRPr="00867BED">
        <w:rPr>
          <w:rFonts w:ascii="Arial" w:hAnsi="Arial" w:cs="Arial"/>
        </w:rPr>
        <w:t>chaiff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unrhyw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berson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sydd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wedi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ymgymryd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i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gynorthwyo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pleidleisiwr</w:t>
      </w:r>
      <w:proofErr w:type="spellEnd"/>
      <w:r w:rsidRPr="00867BED">
        <w:rPr>
          <w:rFonts w:ascii="Arial" w:hAnsi="Arial" w:cs="Arial"/>
        </w:rPr>
        <w:t xml:space="preserve"> ag </w:t>
      </w:r>
      <w:proofErr w:type="spellStart"/>
      <w:r w:rsidRPr="00867BED">
        <w:rPr>
          <w:rFonts w:ascii="Arial" w:hAnsi="Arial" w:cs="Arial"/>
        </w:rPr>
        <w:t>anableddau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gyfleu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unrhyw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wybodaeth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i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unrhyw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berson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unrhyw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adeg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ynghylch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sut</w:t>
      </w:r>
      <w:proofErr w:type="spellEnd"/>
      <w:r w:rsidRPr="00867BED">
        <w:rPr>
          <w:rFonts w:ascii="Arial" w:hAnsi="Arial" w:cs="Arial"/>
        </w:rPr>
        <w:t xml:space="preserve"> y </w:t>
      </w:r>
      <w:proofErr w:type="spellStart"/>
      <w:r w:rsidRPr="00867BED">
        <w:rPr>
          <w:rFonts w:ascii="Arial" w:hAnsi="Arial" w:cs="Arial"/>
        </w:rPr>
        <w:t>mae’r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pleidleisiwr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hwnnw’n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bwriadu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pleidleisio</w:t>
      </w:r>
      <w:proofErr w:type="spellEnd"/>
      <w:r w:rsidRPr="00867BED">
        <w:rPr>
          <w:rFonts w:ascii="Arial" w:hAnsi="Arial" w:cs="Arial"/>
        </w:rPr>
        <w:t xml:space="preserve"> neu </w:t>
      </w:r>
      <w:proofErr w:type="spellStart"/>
      <w:r w:rsidRPr="00867BED">
        <w:rPr>
          <w:rFonts w:ascii="Arial" w:hAnsi="Arial" w:cs="Arial"/>
        </w:rPr>
        <w:t>wedi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pleidleisio</w:t>
      </w:r>
      <w:proofErr w:type="spellEnd"/>
      <w:r w:rsidRPr="00867BED">
        <w:rPr>
          <w:rFonts w:ascii="Arial" w:hAnsi="Arial" w:cs="Arial"/>
        </w:rPr>
        <w:t xml:space="preserve">, </w:t>
      </w:r>
      <w:proofErr w:type="spellStart"/>
      <w:r w:rsidRPr="00867BED">
        <w:rPr>
          <w:rFonts w:ascii="Arial" w:hAnsi="Arial" w:cs="Arial"/>
        </w:rPr>
        <w:t>nac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ynghylch</w:t>
      </w:r>
      <w:proofErr w:type="spellEnd"/>
      <w:r w:rsidRPr="00867BED">
        <w:rPr>
          <w:rFonts w:ascii="Arial" w:hAnsi="Arial" w:cs="Arial"/>
        </w:rPr>
        <w:t xml:space="preserve"> y </w:t>
      </w:r>
      <w:proofErr w:type="spellStart"/>
      <w:r w:rsidRPr="00867BED">
        <w:rPr>
          <w:rFonts w:ascii="Arial" w:hAnsi="Arial" w:cs="Arial"/>
        </w:rPr>
        <w:t>rhif</w:t>
      </w:r>
      <w:proofErr w:type="spellEnd"/>
      <w:r w:rsidRPr="00867BED">
        <w:rPr>
          <w:rFonts w:ascii="Arial" w:hAnsi="Arial" w:cs="Arial"/>
        </w:rPr>
        <w:t xml:space="preserve"> neu </w:t>
      </w:r>
      <w:proofErr w:type="spellStart"/>
      <w:r w:rsidRPr="00867BED">
        <w:rPr>
          <w:rFonts w:ascii="Arial" w:hAnsi="Arial" w:cs="Arial"/>
        </w:rPr>
        <w:t>farc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adnabod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unigryw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arall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gefn</w:t>
      </w:r>
      <w:proofErr w:type="spellEnd"/>
      <w:r w:rsidRPr="00867BED">
        <w:rPr>
          <w:rFonts w:ascii="Arial" w:hAnsi="Arial" w:cs="Arial"/>
        </w:rPr>
        <w:t xml:space="preserve"> y </w:t>
      </w:r>
      <w:proofErr w:type="spellStart"/>
      <w:r w:rsidRPr="00867BED">
        <w:rPr>
          <w:rFonts w:ascii="Arial" w:hAnsi="Arial" w:cs="Arial"/>
        </w:rPr>
        <w:t>papur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pleidleisio</w:t>
      </w:r>
      <w:proofErr w:type="spellEnd"/>
      <w:r w:rsidRPr="00867BED">
        <w:rPr>
          <w:rFonts w:ascii="Arial" w:hAnsi="Arial" w:cs="Arial"/>
        </w:rPr>
        <w:t xml:space="preserve"> a </w:t>
      </w:r>
      <w:proofErr w:type="spellStart"/>
      <w:r w:rsidRPr="00867BED">
        <w:rPr>
          <w:rFonts w:ascii="Arial" w:hAnsi="Arial" w:cs="Arial"/>
        </w:rPr>
        <w:t>roddir</w:t>
      </w:r>
      <w:proofErr w:type="spellEnd"/>
      <w:r w:rsidRPr="00867BED">
        <w:rPr>
          <w:rFonts w:ascii="Arial" w:hAnsi="Arial" w:cs="Arial"/>
        </w:rPr>
        <w:t xml:space="preserve"> at </w:t>
      </w:r>
      <w:proofErr w:type="spellStart"/>
      <w:r w:rsidRPr="00867BED">
        <w:rPr>
          <w:rFonts w:ascii="Arial" w:hAnsi="Arial" w:cs="Arial"/>
        </w:rPr>
        <w:t>ddefnydd</w:t>
      </w:r>
      <w:proofErr w:type="spellEnd"/>
      <w:r w:rsidRPr="00867BED">
        <w:rPr>
          <w:rFonts w:ascii="Arial" w:hAnsi="Arial" w:cs="Arial"/>
        </w:rPr>
        <w:t xml:space="preserve"> y </w:t>
      </w:r>
      <w:proofErr w:type="spellStart"/>
      <w:r w:rsidRPr="00867BED">
        <w:rPr>
          <w:rFonts w:ascii="Arial" w:hAnsi="Arial" w:cs="Arial"/>
        </w:rPr>
        <w:t>pleidleisiwr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hwnnw</w:t>
      </w:r>
      <w:proofErr w:type="spellEnd"/>
      <w:r w:rsidRPr="00867BED">
        <w:rPr>
          <w:rFonts w:ascii="Arial" w:hAnsi="Arial" w:cs="Arial"/>
        </w:rPr>
        <w:t>.</w:t>
      </w:r>
    </w:p>
    <w:p w14:paraId="652C97F5" w14:textId="77777777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</w:p>
    <w:p w14:paraId="66A8FC5E" w14:textId="412FE337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  <w:r w:rsidRPr="00867BED">
        <w:rPr>
          <w:rFonts w:ascii="Arial" w:hAnsi="Arial" w:cs="Arial"/>
        </w:rPr>
        <w:t>(7) </w:t>
      </w:r>
      <w:proofErr w:type="spellStart"/>
      <w:r w:rsidRPr="00867BED">
        <w:rPr>
          <w:rFonts w:ascii="Arial" w:hAnsi="Arial" w:cs="Arial"/>
        </w:rPr>
        <w:t>Os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yw</w:t>
      </w:r>
      <w:proofErr w:type="spellEnd"/>
      <w:r w:rsidRPr="00867BED">
        <w:rPr>
          <w:rFonts w:ascii="Arial" w:hAnsi="Arial" w:cs="Arial"/>
        </w:rPr>
        <w:t xml:space="preserve"> person </w:t>
      </w:r>
      <w:proofErr w:type="spellStart"/>
      <w:r w:rsidRPr="00867BED">
        <w:rPr>
          <w:rFonts w:ascii="Arial" w:hAnsi="Arial" w:cs="Arial"/>
        </w:rPr>
        <w:t>yn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gweithredu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gan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dorri’r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erthygl</w:t>
      </w:r>
      <w:proofErr w:type="spellEnd"/>
      <w:r w:rsidRPr="00867BED">
        <w:rPr>
          <w:rFonts w:ascii="Arial" w:hAnsi="Arial" w:cs="Arial"/>
        </w:rPr>
        <w:t xml:space="preserve"> hon, </w:t>
      </w:r>
      <w:proofErr w:type="spellStart"/>
      <w:r w:rsidRPr="00867BED">
        <w:rPr>
          <w:rFonts w:ascii="Arial" w:hAnsi="Arial" w:cs="Arial"/>
        </w:rPr>
        <w:t>mae’r</w:t>
      </w:r>
      <w:proofErr w:type="spellEnd"/>
      <w:r w:rsidRPr="00867BED">
        <w:rPr>
          <w:rFonts w:ascii="Arial" w:hAnsi="Arial" w:cs="Arial"/>
        </w:rPr>
        <w:t xml:space="preserve"> person </w:t>
      </w:r>
      <w:proofErr w:type="spellStart"/>
      <w:r w:rsidRPr="00867BED">
        <w:rPr>
          <w:rFonts w:ascii="Arial" w:hAnsi="Arial" w:cs="Arial"/>
        </w:rPr>
        <w:t>hwnnw’n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agored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euogfarn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ddiannod</w:t>
      </w:r>
      <w:proofErr w:type="spellEnd"/>
      <w:r w:rsidRPr="00867BED">
        <w:rPr>
          <w:rFonts w:ascii="Arial" w:hAnsi="Arial" w:cs="Arial"/>
        </w:rPr>
        <w:t>—</w:t>
      </w:r>
    </w:p>
    <w:p w14:paraId="7BE685BA" w14:textId="7064EB2C" w:rsidR="00867BED" w:rsidRPr="00867BED" w:rsidRDefault="00867BED" w:rsidP="424AF255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rPr>
          <w:rFonts w:ascii="Arial" w:hAnsi="Arial" w:cs="Arial"/>
        </w:rPr>
      </w:pPr>
      <w:r w:rsidRPr="00867BED">
        <w:rPr>
          <w:rStyle w:val="legds"/>
          <w:rFonts w:ascii="Arial" w:hAnsi="Arial" w:cs="Arial"/>
        </w:rPr>
        <w:t>(a)</w:t>
      </w:r>
      <w:r w:rsidR="25FC622C"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i</w:t>
      </w:r>
      <w:proofErr w:type="spellEnd"/>
      <w:r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ddirwy</w:t>
      </w:r>
      <w:proofErr w:type="spellEnd"/>
      <w:r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nad</w:t>
      </w:r>
      <w:proofErr w:type="spellEnd"/>
      <w:r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yw’n</w:t>
      </w:r>
      <w:proofErr w:type="spellEnd"/>
      <w:r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uwch</w:t>
      </w:r>
      <w:proofErr w:type="spellEnd"/>
      <w:r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na</w:t>
      </w:r>
      <w:proofErr w:type="spellEnd"/>
      <w:r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lefel</w:t>
      </w:r>
      <w:proofErr w:type="spellEnd"/>
      <w:r w:rsidRPr="00867BED">
        <w:rPr>
          <w:rStyle w:val="legds"/>
          <w:rFonts w:ascii="Arial" w:hAnsi="Arial" w:cs="Arial"/>
        </w:rPr>
        <w:t xml:space="preserve"> 5 </w:t>
      </w:r>
      <w:proofErr w:type="spellStart"/>
      <w:r w:rsidRPr="00867BED">
        <w:rPr>
          <w:rStyle w:val="legds"/>
          <w:rFonts w:ascii="Arial" w:hAnsi="Arial" w:cs="Arial"/>
        </w:rPr>
        <w:t>ar</w:t>
      </w:r>
      <w:proofErr w:type="spellEnd"/>
      <w:r w:rsidRPr="00867BED">
        <w:rPr>
          <w:rStyle w:val="legds"/>
          <w:rFonts w:ascii="Arial" w:hAnsi="Arial" w:cs="Arial"/>
        </w:rPr>
        <w:t xml:space="preserve"> y </w:t>
      </w:r>
      <w:proofErr w:type="spellStart"/>
      <w:r w:rsidRPr="00867BED">
        <w:rPr>
          <w:rStyle w:val="legds"/>
          <w:rFonts w:ascii="Arial" w:hAnsi="Arial" w:cs="Arial"/>
        </w:rPr>
        <w:t>raddfa</w:t>
      </w:r>
      <w:proofErr w:type="spellEnd"/>
      <w:r w:rsidRPr="00867BED">
        <w:rPr>
          <w:rStyle w:val="legds"/>
          <w:rFonts w:ascii="Arial" w:hAnsi="Arial" w:cs="Arial"/>
        </w:rPr>
        <w:t xml:space="preserve"> </w:t>
      </w:r>
      <w:proofErr w:type="spellStart"/>
      <w:r w:rsidRPr="00867BED">
        <w:rPr>
          <w:rStyle w:val="legds"/>
          <w:rFonts w:ascii="Arial" w:hAnsi="Arial" w:cs="Arial"/>
        </w:rPr>
        <w:t>safonol</w:t>
      </w:r>
      <w:proofErr w:type="spellEnd"/>
      <w:r w:rsidR="00AF5C00">
        <w:rPr>
          <w:rStyle w:val="FootnoteReference"/>
          <w:rFonts w:ascii="Arial" w:hAnsi="Arial" w:cs="Arial"/>
        </w:rPr>
        <w:footnoteReference w:id="1"/>
      </w:r>
      <w:r w:rsidRPr="00867BED">
        <w:rPr>
          <w:rStyle w:val="legds"/>
          <w:rFonts w:ascii="Arial" w:hAnsi="Arial" w:cs="Arial"/>
        </w:rPr>
        <w:t>, neu</w:t>
      </w:r>
    </w:p>
    <w:p w14:paraId="55A519C5" w14:textId="4C89D230" w:rsidR="00867BED" w:rsidRPr="00867BED" w:rsidRDefault="00867BED" w:rsidP="424AF255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rPr>
          <w:rFonts w:ascii="Arial" w:hAnsi="Arial" w:cs="Arial"/>
        </w:rPr>
      </w:pPr>
      <w:r w:rsidRPr="424AF255">
        <w:rPr>
          <w:rStyle w:val="legds"/>
          <w:rFonts w:ascii="Arial" w:hAnsi="Arial" w:cs="Arial"/>
        </w:rPr>
        <w:t>(b)</w:t>
      </w:r>
      <w:r w:rsidR="4807A312" w:rsidRPr="424AF255">
        <w:rPr>
          <w:rStyle w:val="legds"/>
          <w:rFonts w:ascii="Arial" w:hAnsi="Arial" w:cs="Arial"/>
        </w:rPr>
        <w:t xml:space="preserve"> </w:t>
      </w:r>
      <w:proofErr w:type="spellStart"/>
      <w:r w:rsidRPr="424AF255">
        <w:rPr>
          <w:rStyle w:val="legds"/>
          <w:rFonts w:ascii="Arial" w:hAnsi="Arial" w:cs="Arial"/>
        </w:rPr>
        <w:t>i’w</w:t>
      </w:r>
      <w:proofErr w:type="spellEnd"/>
      <w:r w:rsidRPr="424AF255">
        <w:rPr>
          <w:rStyle w:val="legds"/>
          <w:rFonts w:ascii="Arial" w:hAnsi="Arial" w:cs="Arial"/>
        </w:rPr>
        <w:t xml:space="preserve"> </w:t>
      </w:r>
      <w:proofErr w:type="spellStart"/>
      <w:r w:rsidRPr="424AF255">
        <w:rPr>
          <w:rStyle w:val="legds"/>
          <w:rFonts w:ascii="Arial" w:hAnsi="Arial" w:cs="Arial"/>
        </w:rPr>
        <w:t>garcharu</w:t>
      </w:r>
      <w:proofErr w:type="spellEnd"/>
      <w:r w:rsidRPr="424AF255">
        <w:rPr>
          <w:rStyle w:val="legds"/>
          <w:rFonts w:ascii="Arial" w:hAnsi="Arial" w:cs="Arial"/>
        </w:rPr>
        <w:t xml:space="preserve"> am </w:t>
      </w:r>
      <w:proofErr w:type="spellStart"/>
      <w:r w:rsidRPr="424AF255">
        <w:rPr>
          <w:rStyle w:val="legds"/>
          <w:rFonts w:ascii="Arial" w:hAnsi="Arial" w:cs="Arial"/>
        </w:rPr>
        <w:t>gyfnod</w:t>
      </w:r>
      <w:proofErr w:type="spellEnd"/>
      <w:r w:rsidRPr="424AF255">
        <w:rPr>
          <w:rStyle w:val="legds"/>
          <w:rFonts w:ascii="Arial" w:hAnsi="Arial" w:cs="Arial"/>
        </w:rPr>
        <w:t xml:space="preserve"> </w:t>
      </w:r>
      <w:proofErr w:type="spellStart"/>
      <w:r w:rsidRPr="424AF255">
        <w:rPr>
          <w:rStyle w:val="legds"/>
          <w:rFonts w:ascii="Arial" w:hAnsi="Arial" w:cs="Arial"/>
        </w:rPr>
        <w:t>nad</w:t>
      </w:r>
      <w:proofErr w:type="spellEnd"/>
      <w:r w:rsidRPr="424AF255">
        <w:rPr>
          <w:rStyle w:val="legds"/>
          <w:rFonts w:ascii="Arial" w:hAnsi="Arial" w:cs="Arial"/>
        </w:rPr>
        <w:t xml:space="preserve"> </w:t>
      </w:r>
      <w:proofErr w:type="spellStart"/>
      <w:r w:rsidRPr="424AF255">
        <w:rPr>
          <w:rStyle w:val="legds"/>
          <w:rFonts w:ascii="Arial" w:hAnsi="Arial" w:cs="Arial"/>
        </w:rPr>
        <w:t>yw’n</w:t>
      </w:r>
      <w:proofErr w:type="spellEnd"/>
      <w:r w:rsidRPr="424AF255">
        <w:rPr>
          <w:rStyle w:val="legds"/>
          <w:rFonts w:ascii="Arial" w:hAnsi="Arial" w:cs="Arial"/>
        </w:rPr>
        <w:t xml:space="preserve"> </w:t>
      </w:r>
      <w:proofErr w:type="spellStart"/>
      <w:r w:rsidRPr="424AF255">
        <w:rPr>
          <w:rStyle w:val="legds"/>
          <w:rFonts w:ascii="Arial" w:hAnsi="Arial" w:cs="Arial"/>
        </w:rPr>
        <w:t>hwy</w:t>
      </w:r>
      <w:proofErr w:type="spellEnd"/>
      <w:r w:rsidRPr="424AF255">
        <w:rPr>
          <w:rStyle w:val="legds"/>
          <w:rFonts w:ascii="Arial" w:hAnsi="Arial" w:cs="Arial"/>
        </w:rPr>
        <w:t xml:space="preserve"> </w:t>
      </w:r>
      <w:proofErr w:type="spellStart"/>
      <w:r w:rsidRPr="424AF255">
        <w:rPr>
          <w:rStyle w:val="legds"/>
          <w:rFonts w:ascii="Arial" w:hAnsi="Arial" w:cs="Arial"/>
        </w:rPr>
        <w:t>na</w:t>
      </w:r>
      <w:proofErr w:type="spellEnd"/>
      <w:r w:rsidRPr="424AF255">
        <w:rPr>
          <w:rStyle w:val="legds"/>
          <w:rFonts w:ascii="Arial" w:hAnsi="Arial" w:cs="Arial"/>
        </w:rPr>
        <w:t xml:space="preserve"> 6 mis.</w:t>
      </w:r>
    </w:p>
    <w:p w14:paraId="617E306A" w14:textId="77777777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</w:p>
    <w:p w14:paraId="39DA754E" w14:textId="7ACE902E" w:rsidR="00867BED" w:rsidRPr="00867BED" w:rsidRDefault="00867BED" w:rsidP="00867BED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</w:rPr>
      </w:pPr>
      <w:r w:rsidRPr="00867BED">
        <w:rPr>
          <w:rFonts w:ascii="Arial" w:hAnsi="Arial" w:cs="Arial"/>
        </w:rPr>
        <w:t>(8) </w:t>
      </w:r>
      <w:proofErr w:type="spellStart"/>
      <w:r w:rsidRPr="00867BED">
        <w:rPr>
          <w:rFonts w:ascii="Arial" w:hAnsi="Arial" w:cs="Arial"/>
        </w:rPr>
        <w:t>Mewn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perthynas</w:t>
      </w:r>
      <w:proofErr w:type="spellEnd"/>
      <w:r w:rsidRPr="00867BED">
        <w:rPr>
          <w:rFonts w:ascii="Arial" w:hAnsi="Arial" w:cs="Arial"/>
        </w:rPr>
        <w:t xml:space="preserve"> â </w:t>
      </w:r>
      <w:proofErr w:type="spellStart"/>
      <w:r w:rsidRPr="00867BED">
        <w:rPr>
          <w:rFonts w:ascii="Arial" w:hAnsi="Arial" w:cs="Arial"/>
        </w:rPr>
        <w:t>throsedd</w:t>
      </w:r>
      <w:proofErr w:type="spellEnd"/>
      <w:r w:rsidRPr="00867BED">
        <w:rPr>
          <w:rFonts w:ascii="Arial" w:hAnsi="Arial" w:cs="Arial"/>
        </w:rPr>
        <w:t xml:space="preserve"> a </w:t>
      </w:r>
      <w:proofErr w:type="spellStart"/>
      <w:r w:rsidRPr="00867BED">
        <w:rPr>
          <w:rFonts w:ascii="Arial" w:hAnsi="Arial" w:cs="Arial"/>
        </w:rPr>
        <w:t>gyflawnir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ôl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cychwyn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adran</w:t>
      </w:r>
      <w:proofErr w:type="spellEnd"/>
      <w:r w:rsidRPr="00867BED">
        <w:rPr>
          <w:rFonts w:ascii="Arial" w:hAnsi="Arial" w:cs="Arial"/>
        </w:rPr>
        <w:t xml:space="preserve"> 281(5) o </w:t>
      </w:r>
      <w:proofErr w:type="spellStart"/>
      <w:r w:rsidRPr="00867BED">
        <w:rPr>
          <w:rFonts w:ascii="Arial" w:hAnsi="Arial" w:cs="Arial"/>
        </w:rPr>
        <w:t>Ddeddf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Cyfiawnder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Troseddol</w:t>
      </w:r>
      <w:proofErr w:type="spellEnd"/>
      <w:r w:rsidRPr="00867BED">
        <w:rPr>
          <w:rFonts w:ascii="Arial" w:hAnsi="Arial" w:cs="Arial"/>
        </w:rPr>
        <w:t xml:space="preserve"> 2003, </w:t>
      </w:r>
      <w:proofErr w:type="spellStart"/>
      <w:r w:rsidRPr="00867BED">
        <w:rPr>
          <w:rFonts w:ascii="Arial" w:hAnsi="Arial" w:cs="Arial"/>
        </w:rPr>
        <w:t>rhaid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i’r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cyfeiriad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ym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mharagraff</w:t>
      </w:r>
      <w:proofErr w:type="spellEnd"/>
      <w:r w:rsidRPr="00867BED">
        <w:rPr>
          <w:rFonts w:ascii="Arial" w:hAnsi="Arial" w:cs="Arial"/>
        </w:rPr>
        <w:t xml:space="preserve"> (7) at 6 mis </w:t>
      </w:r>
      <w:proofErr w:type="spellStart"/>
      <w:r w:rsidRPr="00867BED">
        <w:rPr>
          <w:rFonts w:ascii="Arial" w:hAnsi="Arial" w:cs="Arial"/>
        </w:rPr>
        <w:t>gael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ei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gymryd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fel</w:t>
      </w:r>
      <w:proofErr w:type="spellEnd"/>
      <w:r w:rsidRPr="00867BED">
        <w:rPr>
          <w:rFonts w:ascii="Arial" w:hAnsi="Arial" w:cs="Arial"/>
        </w:rPr>
        <w:t xml:space="preserve"> </w:t>
      </w:r>
      <w:proofErr w:type="spellStart"/>
      <w:r w:rsidRPr="00867BED">
        <w:rPr>
          <w:rFonts w:ascii="Arial" w:hAnsi="Arial" w:cs="Arial"/>
        </w:rPr>
        <w:t>cyfeiriad</w:t>
      </w:r>
      <w:proofErr w:type="spellEnd"/>
      <w:r w:rsidRPr="00867BED">
        <w:rPr>
          <w:rFonts w:ascii="Arial" w:hAnsi="Arial" w:cs="Arial"/>
        </w:rPr>
        <w:t xml:space="preserve"> at 51 o </w:t>
      </w:r>
      <w:proofErr w:type="spellStart"/>
      <w:r w:rsidRPr="00867BED">
        <w:rPr>
          <w:rFonts w:ascii="Arial" w:hAnsi="Arial" w:cs="Arial"/>
        </w:rPr>
        <w:t>wythnosau</w:t>
      </w:r>
      <w:proofErr w:type="spellEnd"/>
      <w:r w:rsidRPr="00867BED">
        <w:rPr>
          <w:rFonts w:ascii="Arial" w:hAnsi="Arial" w:cs="Arial"/>
        </w:rPr>
        <w:t>.</w:t>
      </w:r>
    </w:p>
    <w:p w14:paraId="6B5A7297" w14:textId="77777777" w:rsidR="00867BED" w:rsidRPr="00867BED" w:rsidRDefault="00867BED" w:rsidP="004A06CC">
      <w:pPr>
        <w:pStyle w:val="Body"/>
        <w:rPr>
          <w:color w:val="auto"/>
        </w:rPr>
      </w:pPr>
    </w:p>
    <w:sectPr w:rsidR="00867BED" w:rsidRPr="00867BED" w:rsidSect="005B185F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735E" w14:textId="77777777" w:rsidR="00867BED" w:rsidRDefault="00867BED" w:rsidP="006275AD">
      <w:pPr>
        <w:spacing w:after="0" w:line="240" w:lineRule="auto"/>
      </w:pPr>
      <w:r>
        <w:separator/>
      </w:r>
    </w:p>
    <w:p w14:paraId="6026ACA5" w14:textId="77777777" w:rsidR="00867BED" w:rsidRDefault="00867BED"/>
  </w:endnote>
  <w:endnote w:type="continuationSeparator" w:id="0">
    <w:p w14:paraId="6F20ED9B" w14:textId="77777777" w:rsidR="00867BED" w:rsidRDefault="00867BED" w:rsidP="006275AD">
      <w:pPr>
        <w:spacing w:after="0" w:line="240" w:lineRule="auto"/>
      </w:pPr>
      <w:r>
        <w:continuationSeparator/>
      </w:r>
    </w:p>
    <w:p w14:paraId="5D483A8F" w14:textId="77777777" w:rsidR="00867BED" w:rsidRDefault="00867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83AB1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74CC" w14:textId="77777777" w:rsidR="00867BED" w:rsidRDefault="00867BED" w:rsidP="006275AD">
      <w:pPr>
        <w:spacing w:after="0" w:line="240" w:lineRule="auto"/>
      </w:pPr>
      <w:r>
        <w:separator/>
      </w:r>
    </w:p>
    <w:p w14:paraId="051F84CA" w14:textId="77777777" w:rsidR="00867BED" w:rsidRDefault="00867BED"/>
  </w:footnote>
  <w:footnote w:type="continuationSeparator" w:id="0">
    <w:p w14:paraId="20EC242C" w14:textId="77777777" w:rsidR="00867BED" w:rsidRDefault="00867BED" w:rsidP="006275AD">
      <w:pPr>
        <w:spacing w:after="0" w:line="240" w:lineRule="auto"/>
      </w:pPr>
      <w:r>
        <w:continuationSeparator/>
      </w:r>
    </w:p>
    <w:p w14:paraId="1E347E68" w14:textId="77777777" w:rsidR="00867BED" w:rsidRDefault="00867BED"/>
  </w:footnote>
  <w:footnote w:id="1">
    <w:p w14:paraId="1D6DC3EF" w14:textId="3C1CB8E7" w:rsidR="00AF5C00" w:rsidRDefault="00AF5C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4C15AB" w:rsidRPr="004C15AB">
        <w:rPr>
          <w:rFonts w:cs="Arial"/>
          <w:color w:val="1F1F1F"/>
          <w:shd w:val="clear" w:color="auto" w:fill="F8F9FA"/>
        </w:rPr>
        <w:t>Dirwy</w:t>
      </w:r>
      <w:proofErr w:type="spellEnd"/>
      <w:r w:rsidR="004C15AB" w:rsidRPr="004C15AB">
        <w:rPr>
          <w:rFonts w:cs="Arial"/>
          <w:color w:val="1F1F1F"/>
          <w:shd w:val="clear" w:color="auto" w:fill="F8F9FA"/>
        </w:rPr>
        <w:t xml:space="preserve"> </w:t>
      </w:r>
      <w:proofErr w:type="spellStart"/>
      <w:r w:rsidR="004C15AB" w:rsidRPr="004C15AB">
        <w:rPr>
          <w:rFonts w:cs="Arial"/>
          <w:color w:val="1F1F1F"/>
          <w:shd w:val="clear" w:color="auto" w:fill="F8F9FA"/>
        </w:rPr>
        <w:t>diderfyn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ED"/>
    <w:rsid w:val="000065D8"/>
    <w:rsid w:val="00014B8B"/>
    <w:rsid w:val="00017ECE"/>
    <w:rsid w:val="00030ADE"/>
    <w:rsid w:val="00040DF1"/>
    <w:rsid w:val="00043C01"/>
    <w:rsid w:val="00044EAE"/>
    <w:rsid w:val="000507BC"/>
    <w:rsid w:val="000554C3"/>
    <w:rsid w:val="000607F7"/>
    <w:rsid w:val="00065C9C"/>
    <w:rsid w:val="0006603F"/>
    <w:rsid w:val="000662C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1CF8"/>
    <w:rsid w:val="00147A55"/>
    <w:rsid w:val="00151093"/>
    <w:rsid w:val="001538F6"/>
    <w:rsid w:val="001636EF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D7CF4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2B22"/>
    <w:rsid w:val="002B5317"/>
    <w:rsid w:val="002C3872"/>
    <w:rsid w:val="002C3D0F"/>
    <w:rsid w:val="002D74B1"/>
    <w:rsid w:val="002F6BE8"/>
    <w:rsid w:val="002F7BB8"/>
    <w:rsid w:val="00320FC3"/>
    <w:rsid w:val="003222E4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15AB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692A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73B6F"/>
    <w:rsid w:val="00681FF2"/>
    <w:rsid w:val="006843A7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651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C4750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36B7"/>
    <w:rsid w:val="008654E3"/>
    <w:rsid w:val="008675FD"/>
    <w:rsid w:val="00867BE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9AE"/>
    <w:rsid w:val="009907F5"/>
    <w:rsid w:val="00995BC6"/>
    <w:rsid w:val="00997B2D"/>
    <w:rsid w:val="009A42AF"/>
    <w:rsid w:val="009B7043"/>
    <w:rsid w:val="009B7772"/>
    <w:rsid w:val="009C14F9"/>
    <w:rsid w:val="009C2F78"/>
    <w:rsid w:val="009C7F5A"/>
    <w:rsid w:val="009D6285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072C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AF5C00"/>
    <w:rsid w:val="00B04978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45A3B"/>
    <w:rsid w:val="00C500B2"/>
    <w:rsid w:val="00C521C6"/>
    <w:rsid w:val="00C549C0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49FE"/>
    <w:rsid w:val="00E3226A"/>
    <w:rsid w:val="00E34003"/>
    <w:rsid w:val="00E35042"/>
    <w:rsid w:val="00E36ECF"/>
    <w:rsid w:val="00E64CDA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  <w:rsid w:val="04E1B16C"/>
    <w:rsid w:val="092D115F"/>
    <w:rsid w:val="0A62894B"/>
    <w:rsid w:val="0B726866"/>
    <w:rsid w:val="13C0EDE4"/>
    <w:rsid w:val="16B19EF3"/>
    <w:rsid w:val="25FC622C"/>
    <w:rsid w:val="390F74E6"/>
    <w:rsid w:val="3A953323"/>
    <w:rsid w:val="3D5368C4"/>
    <w:rsid w:val="3DF464AF"/>
    <w:rsid w:val="424AF255"/>
    <w:rsid w:val="4807A312"/>
    <w:rsid w:val="48230C82"/>
    <w:rsid w:val="48A575E2"/>
    <w:rsid w:val="4BBEEC5D"/>
    <w:rsid w:val="5155A1C1"/>
    <w:rsid w:val="621316E8"/>
    <w:rsid w:val="64E2F315"/>
    <w:rsid w:val="792DF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7BDB6"/>
  <w15:chartTrackingRefBased/>
  <w15:docId w15:val="{E25058C0-6B30-403E-A7FF-61EE1001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legp2paratext">
    <w:name w:val="legp2paratext"/>
    <w:basedOn w:val="Normal"/>
    <w:rsid w:val="0086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legclearfix">
    <w:name w:val="legclearfix"/>
    <w:basedOn w:val="Normal"/>
    <w:rsid w:val="0086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legds">
    <w:name w:val="legds"/>
    <w:basedOn w:val="DefaultParagraphFont"/>
    <w:rsid w:val="00867BED"/>
  </w:style>
  <w:style w:type="character" w:styleId="FootnoteReference">
    <w:name w:val="footnote reference"/>
    <w:basedOn w:val="DefaultParagraphFont"/>
    <w:uiPriority w:val="99"/>
    <w:semiHidden/>
    <w:unhideWhenUsed/>
    <w:locked/>
    <w:rsid w:val="00AF5C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F5C0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F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ECHGU-1236231365-6724</_dlc_DocId>
    <_dlc_DocIdUrl xmlns="fc73922b-ee12-4d47-9fe9-79c993e89b0c">
      <Url>https://electoralcommissionorguk.sharepoint.com/teams/CT_EAG/_layouts/15/DocIdRedir.aspx?ID=ECHGU-1236231365-6724</Url>
      <Description>ECHGU-1236231365-6724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fc73922b-ee12-4d47-9fe9-79c993e89b0c"/>
    <ds:schemaRef ds:uri="493acf16-e4f6-4c9b-a835-13355f79d79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2A8AC-1256-4CAB-8A4F-B6890C10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1770AF-7B9A-4355-931B-D6CBF36C10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FDD323-2928-48B3-B2CA-65C1FACD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0</TotalTime>
  <Pages>2</Pages>
  <Words>459</Words>
  <Characters>2423</Characters>
  <Application>Microsoft Office Word</Application>
  <DocSecurity>0</DocSecurity>
  <Lines>121</Lines>
  <Paragraphs>52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Hopson</dc:creator>
  <cp:keywords/>
  <dc:description/>
  <cp:lastModifiedBy>Susanne Leach</cp:lastModifiedBy>
  <cp:revision>2</cp:revision>
  <dcterms:created xsi:type="dcterms:W3CDTF">2025-11-17T13:07:00Z</dcterms:created>
  <dcterms:modified xsi:type="dcterms:W3CDTF">2025-11-17T13:07:00Z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e1f3e8f0-e118-4e13-b6f2-2daad45885e0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Event (EA)">
    <vt:lpwstr>143;#Senedd|28a21f34-e174-483e-bbd1-22c5147b2871</vt:lpwstr>
  </property>
  <property fmtid="{D5CDD505-2E9C-101B-9397-08002B2CF9AE}" pid="11" name="Financial_x0020_year">
    <vt:lpwstr/>
  </property>
  <property fmtid="{D5CDD505-2E9C-101B-9397-08002B2CF9AE}" pid="12" name="pf1c3e1bd69e4157938b459bbd5820b8">
    <vt:lpwstr/>
  </property>
  <property fmtid="{D5CDD505-2E9C-101B-9397-08002B2CF9AE}" pid="13" name="Event_x0020__x0028_EA_x0029_">
    <vt:lpwstr>143;#Senedd|28a21f34-e174-483e-bbd1-22c5147b2871</vt:lpwstr>
  </property>
  <property fmtid="{D5CDD505-2E9C-101B-9397-08002B2CF9AE}" pid="14" name="MediaServiceImageTags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136;#RO|9ab7a96e-a7bd-4c42-99d8-e2b2fe25086a;#135;#Candidate and Agent|2bdd1eb5-a55b-47e2-afb2-f95df0e30b90</vt:lpwstr>
  </property>
  <property fmtid="{D5CDD505-2E9C-101B-9397-08002B2CF9AE}" pid="20" name="Area (EA)">
    <vt:lpwstr>139;#Wales|067e2ff8-581f-4d30-81c0-e3b3fe8fc8a2</vt:lpwstr>
  </property>
  <property fmtid="{D5CDD505-2E9C-101B-9397-08002B2CF9AE}" pid="21" name="Audience_x0020__x0028_EA_x0029_">
    <vt:lpwstr>136;#RO|9ab7a96e-a7bd-4c42-99d8-e2b2fe25086a;#135;#Candidate and Agent|2bdd1eb5-a55b-47e2-afb2-f95df0e30b90</vt:lpwstr>
  </property>
  <property fmtid="{D5CDD505-2E9C-101B-9397-08002B2CF9AE}" pid="22" name="PPM_x0020_Name">
    <vt:lpwstr/>
  </property>
  <property fmtid="{D5CDD505-2E9C-101B-9397-08002B2CF9AE}" pid="23" name="ECSubject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