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F2E1" w14:textId="0517526C" w:rsidR="00270B61" w:rsidRPr="005C232F" w:rsidRDefault="004C4C09" w:rsidP="008046F7">
      <w:pPr>
        <w:jc w:val="right"/>
        <w:rPr>
          <w:rFonts w:cs="Arial"/>
          <w:u w:val="single"/>
        </w:rPr>
      </w:pPr>
      <w:r>
        <w:rPr>
          <w:noProof/>
          <w:lang w:eastAsia="en-GB"/>
        </w:rPr>
        <w:drawing>
          <wp:inline distT="0" distB="0" distL="0" distR="0" wp14:anchorId="5AEC35EB" wp14:editId="32DD5821">
            <wp:extent cx="1999615" cy="1162685"/>
            <wp:effectExtent l="0" t="0" r="635" b="0"/>
            <wp:docPr id="3" name="Picture 1" descr="The 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he Electoral Commission logo"/>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99615" cy="1162685"/>
                    </a:xfrm>
                    <a:prstGeom prst="rect">
                      <a:avLst/>
                    </a:prstGeom>
                    <a:noFill/>
                    <a:ln>
                      <a:noFill/>
                    </a:ln>
                  </pic:spPr>
                </pic:pic>
              </a:graphicData>
            </a:graphic>
          </wp:inline>
        </w:drawing>
      </w:r>
    </w:p>
    <w:p w14:paraId="0885915C" w14:textId="173E18C6" w:rsidR="00445520" w:rsidRDefault="004C4C09" w:rsidP="00357778">
      <w:pPr>
        <w:pStyle w:val="Chapterhead"/>
        <w:numPr>
          <w:ilvl w:val="0"/>
          <w:numId w:val="0"/>
        </w:numPr>
      </w:pPr>
      <w:r>
        <w:t xml:space="preserve">Guidance on the conduct of tellers in and around polling places </w:t>
      </w:r>
    </w:p>
    <w:p w14:paraId="0726299A" w14:textId="77777777" w:rsidR="00445520" w:rsidRDefault="004C4C09" w:rsidP="00357778">
      <w:pPr>
        <w:pStyle w:val="A-head"/>
      </w:pPr>
      <w:r>
        <w:t xml:space="preserve">Introduction </w:t>
      </w:r>
    </w:p>
    <w:p w14:paraId="19F5F4C0" w14:textId="77777777" w:rsidR="00287AD4" w:rsidRDefault="004C4C09" w:rsidP="00357778">
      <w:pPr>
        <w:pStyle w:val="Paranumber"/>
      </w:pPr>
      <w:r>
        <w:t xml:space="preserve">This guidance provides advice for those involved in administering and campaigning in elections and referendums, and aims to ensure that tellers, agents, candidates and polling station staff know precisely what is and is not accepted when campaigning in and around polling places. These guidelines intend to promote appropriate standards of conduct to be maintained throughout the UK. Agents who also act as tellers are also subject to the provisions in this guidance. </w:t>
      </w:r>
    </w:p>
    <w:p w14:paraId="1A3C284C" w14:textId="77777777" w:rsidR="00287AD4" w:rsidRDefault="004C4C09" w:rsidP="00357778">
      <w:pPr>
        <w:pStyle w:val="Paranumber"/>
      </w:pPr>
      <w:r>
        <w:t xml:space="preserve">This guidance should be read alongside any guidance issued by the Returning Officer; as they are ultimately responsible for the conduct of elections their decision is final. </w:t>
      </w:r>
    </w:p>
    <w:p w14:paraId="0E087C49" w14:textId="10E2A8FB" w:rsidR="00445520" w:rsidRDefault="004C4C09" w:rsidP="00357778">
      <w:pPr>
        <w:pStyle w:val="Paranumber"/>
      </w:pPr>
      <w:r>
        <w:t xml:space="preserve">For the purposes of this guidance: </w:t>
      </w:r>
    </w:p>
    <w:p w14:paraId="6854257B" w14:textId="77777777" w:rsidR="00287AD4" w:rsidRDefault="004C4C09" w:rsidP="00287AD4">
      <w:pPr>
        <w:pStyle w:val="Bulletpoints"/>
      </w:pPr>
      <w:r>
        <w:t>‘</w:t>
      </w:r>
      <w:r w:rsidR="00445520">
        <w:t xml:space="preserve">Polling place’ means the building in which polling stations are located.  </w:t>
      </w:r>
    </w:p>
    <w:p w14:paraId="29E796E2" w14:textId="2C157879" w:rsidR="00445520" w:rsidRDefault="004C4C09" w:rsidP="00357778">
      <w:pPr>
        <w:pStyle w:val="Bulletpoints"/>
      </w:pPr>
      <w:r>
        <w:t xml:space="preserve">‘Polling station’ is defined as the room or area within a polling place where electors cast their votes, which contains the polling booths, ballot box and Presiding Officer’s table. The polling station is a self-contained area which only those allowed by law may enter. More than one polling station may be located within a polling place. </w:t>
      </w:r>
    </w:p>
    <w:p w14:paraId="2F50067B" w14:textId="77777777" w:rsidR="00287AD4" w:rsidRDefault="00287AD4" w:rsidP="00287AD4"/>
    <w:p w14:paraId="3494338B" w14:textId="77777777" w:rsidR="00445520" w:rsidRDefault="004C4C09" w:rsidP="00287AD4">
      <w:pPr>
        <w:pStyle w:val="B-head"/>
      </w:pPr>
      <w:r>
        <w:t xml:space="preserve">Tellers </w:t>
      </w:r>
    </w:p>
    <w:p w14:paraId="1CE5F64A" w14:textId="3F4DE24D" w:rsidR="00047C7B" w:rsidRDefault="004C4C09" w:rsidP="00357778">
      <w:pPr>
        <w:pStyle w:val="Paranumber"/>
      </w:pPr>
      <w:r>
        <w:t>Tellers are usually volunteers for candidates. They stand outside polling</w:t>
      </w:r>
      <w:r w:rsidR="00D47168">
        <w:t xml:space="preserve"> stations or polling</w:t>
      </w:r>
      <w:r>
        <w:t xml:space="preserve"> places and record the electoral number of electors who have voted. By identifying electors who have not voted and relaying this information to the candidate or their supporters, tellers play an important role in elections and referendums. The candidate or their supporters may then contact the voters who have not yet been to vote during polling day and </w:t>
      </w:r>
      <w:r w:rsidR="005B7733">
        <w:t xml:space="preserve">encourage </w:t>
      </w:r>
      <w:r>
        <w:t xml:space="preserve">them to vote. </w:t>
      </w:r>
    </w:p>
    <w:p w14:paraId="277F2BBF" w14:textId="77777777" w:rsidR="00047C7B" w:rsidRDefault="004C4C09" w:rsidP="00357778">
      <w:pPr>
        <w:pStyle w:val="Paranumber"/>
      </w:pPr>
      <w:r>
        <w:t xml:space="preserve">Tellers must not impede or interfere with the efficient and secure administration of the election and must comply with any instructions issued by the Returning Officer or Presiding Officer. </w:t>
      </w:r>
    </w:p>
    <w:p w14:paraId="30348430" w14:textId="46495D1F" w:rsidR="00445520" w:rsidRDefault="004C4C09" w:rsidP="00357778">
      <w:pPr>
        <w:pStyle w:val="Paranumber"/>
      </w:pPr>
      <w:r w:rsidRPr="00EF7577">
        <w:rPr>
          <w:b/>
        </w:rPr>
        <w:lastRenderedPageBreak/>
        <w:t>Tellers have no legal status</w:t>
      </w:r>
      <w:r w:rsidR="005B7733" w:rsidRPr="00EF7577">
        <w:rPr>
          <w:b/>
        </w:rPr>
        <w:t xml:space="preserve"> and voters have the right to refuse to give them any information</w:t>
      </w:r>
      <w:r>
        <w:t>. They should not be confused with polling agents, whose appointment and rights are described in legislation. Tellers, unlike polling agents, may not be admitted to the polling station in their capacity as tellers (see ‘</w:t>
      </w:r>
      <w:hyperlink w:anchor="Location" w:history="1">
        <w:r w:rsidR="00445520" w:rsidRPr="00DF50FC">
          <w:rPr>
            <w:rStyle w:val="Hyperlink"/>
          </w:rPr>
          <w:t>Location</w:t>
        </w:r>
      </w:hyperlink>
      <w:r>
        <w:t xml:space="preserve">’ below). </w:t>
      </w:r>
    </w:p>
    <w:p w14:paraId="048EC588" w14:textId="77777777" w:rsidR="00445520" w:rsidRDefault="004C4C09" w:rsidP="00047C7B">
      <w:pPr>
        <w:pStyle w:val="B-head"/>
      </w:pPr>
      <w:r>
        <w:t xml:space="preserve">Tellers’ activities </w:t>
      </w:r>
    </w:p>
    <w:p w14:paraId="3A906955" w14:textId="77777777" w:rsidR="00047C7B" w:rsidRDefault="004C4C09" w:rsidP="00357778">
      <w:pPr>
        <w:pStyle w:val="Paranumber"/>
      </w:pPr>
      <w:r>
        <w:t xml:space="preserve">Tellers should concern themselves only with checking who is about to vote or has voted. This will involve politely asking voters for their poll card, elector number or name and address. Returning Officers may advise tellers that they may approach voters for information as they either enter or leave the polling station. </w:t>
      </w:r>
    </w:p>
    <w:p w14:paraId="008FDE3B" w14:textId="77777777" w:rsidR="00047C7B" w:rsidRDefault="004C4C09" w:rsidP="00357778">
      <w:pPr>
        <w:pStyle w:val="Paranumber"/>
      </w:pPr>
      <w:r>
        <w:t xml:space="preserve">If asked, tellers should explain that they are activists seeking to determine who has actually voted. No impression should be given that any information provided will be used for official purposes or that they are employed by the Returning Officer. </w:t>
      </w:r>
    </w:p>
    <w:p w14:paraId="7922D346" w14:textId="77777777" w:rsidR="00047C7B" w:rsidRDefault="004C4C09" w:rsidP="00357778">
      <w:pPr>
        <w:pStyle w:val="Paranumber"/>
      </w:pPr>
      <w:r>
        <w:t xml:space="preserve">Tellers should not display or distribute election material (e.g. billboards, posters, placards or pamphlets) on walls or around the polling place. Any display of such material should be brought to the attention of the Presiding Officer immediately. </w:t>
      </w:r>
    </w:p>
    <w:p w14:paraId="29F099CC" w14:textId="77777777" w:rsidR="00047C7B" w:rsidRDefault="004C4C09" w:rsidP="00357778">
      <w:pPr>
        <w:pStyle w:val="Paranumber"/>
      </w:pPr>
      <w:r>
        <w:t xml:space="preserve">Presiding Officers have responsibility for ensuring that electors are given an opportunity to cast their vote in a free and fair manner. Any decision regarding the location or behaviour of tellers is a matter for the Presiding Officer and Returning Officer; tellers must comply with their instructions. </w:t>
      </w:r>
    </w:p>
    <w:p w14:paraId="44816F37" w14:textId="77777777" w:rsidR="00047C7B" w:rsidRDefault="004C4C09" w:rsidP="00357778">
      <w:pPr>
        <w:pStyle w:val="Paranumber"/>
      </w:pPr>
      <w:r>
        <w:t>Tellers must not attempt to induce, influence or persuade an elector how or whether to vote. Tellers cannot promote particular candidates or political parties. Their conduct must not give rise to allegations of undue influence, e.g. discussing voting intentions, party affiliations, a candidate’s history, election campaigns, or undertaking any other activity particularly associated with one particular party or candidate. Any queries that relate to the electoral process must be directed to the Presiding Offic</w:t>
      </w:r>
      <w:r>
        <w:t xml:space="preserve">er. </w:t>
      </w:r>
    </w:p>
    <w:p w14:paraId="31D765DE" w14:textId="000E15AE" w:rsidR="00445520" w:rsidRDefault="004C4C09" w:rsidP="00357778">
      <w:pPr>
        <w:pStyle w:val="Paranumber"/>
      </w:pPr>
      <w:r>
        <w:t xml:space="preserve">Voters must never be asked to re-enter the polling station to ascertain their elector number or retrieve a poll card. Voters are not obliged to comply with any request for information. Tellers must not press voters if their initial request for information is declined. </w:t>
      </w:r>
    </w:p>
    <w:p w14:paraId="3762643E" w14:textId="60826EB9" w:rsidR="00195DAB" w:rsidRDefault="004C4C09" w:rsidP="00357778">
      <w:pPr>
        <w:pStyle w:val="Paranumber"/>
      </w:pPr>
      <w:r>
        <w:t xml:space="preserve">Tellers may remind voters as they approach the polling station that they will need to provide photographic ID in order to be issued with a ballot paper, but tellers must not ask to see or to check any voter’s photographic ID themselves. </w:t>
      </w:r>
    </w:p>
    <w:p w14:paraId="2F6BB93C" w14:textId="77777777" w:rsidR="00445520" w:rsidRDefault="004C4C09" w:rsidP="00047C7B">
      <w:pPr>
        <w:pStyle w:val="B-head"/>
      </w:pPr>
      <w:r>
        <w:t xml:space="preserve">Numbers of tellers </w:t>
      </w:r>
    </w:p>
    <w:p w14:paraId="09DFE4D3" w14:textId="633241F6" w:rsidR="00445520" w:rsidRDefault="004C4C09" w:rsidP="00357778">
      <w:pPr>
        <w:pStyle w:val="Paranumber"/>
      </w:pPr>
      <w:r>
        <w:t xml:space="preserve">There should be no more than one teller at a polling station for each candidate at any time. Where a polling place contains more than one polling station with separate entrances, it may be appropriate for there to be tellers at each entrance, but no more than one per candidate. Their behaviour and numbers should never be capable of being seen as intimidating in any way. </w:t>
      </w:r>
    </w:p>
    <w:p w14:paraId="6D5A223B" w14:textId="77777777" w:rsidR="00445520" w:rsidRDefault="004C4C09" w:rsidP="009545FE">
      <w:pPr>
        <w:pStyle w:val="B-head"/>
      </w:pPr>
      <w:bookmarkStart w:id="0" w:name="Location"/>
      <w:bookmarkEnd w:id="0"/>
      <w:r>
        <w:lastRenderedPageBreak/>
        <w:t xml:space="preserve">Location </w:t>
      </w:r>
    </w:p>
    <w:p w14:paraId="35E01863" w14:textId="3CDE4D39" w:rsidR="00445520" w:rsidRDefault="004C4C09" w:rsidP="009545FE">
      <w:pPr>
        <w:pStyle w:val="Paranumber"/>
      </w:pPr>
      <w:r>
        <w:t xml:space="preserve">Tellers must remain outside the polling </w:t>
      </w:r>
      <w:r w:rsidR="00D47168">
        <w:t xml:space="preserve">station </w:t>
      </w:r>
      <w:r>
        <w:t xml:space="preserve">itself; they may only enter polling stations for the lawful purpose of casting their own vote, voting as a proxy, assisting a voter with disabilities, or fulfilling duties of their appointment as a polling agent, election agent, or candidate. </w:t>
      </w:r>
    </w:p>
    <w:p w14:paraId="71145778" w14:textId="77777777" w:rsidR="00445520" w:rsidRDefault="004C4C09" w:rsidP="009545FE">
      <w:pPr>
        <w:pStyle w:val="Paranumber"/>
      </w:pPr>
      <w:r>
        <w:t xml:space="preserve">The Presiding Officer may allow tellers to enter the polling place (e.g. stand under porticos and entrances) provided that they are outside the polling station and do not impede or obstruct the access of voters. Tellers must not be able to see or hear what is going on inside the polling station. Where a polling place consists of one room only, tellers must not under any circumstances seek or be allowed to enter that room. Tellers cannot enter the polling station under any circumstances in their capacity as </w:t>
      </w:r>
      <w:r>
        <w:t xml:space="preserve">tellers. </w:t>
      </w:r>
    </w:p>
    <w:p w14:paraId="346C77B4" w14:textId="77777777" w:rsidR="00445520" w:rsidRDefault="004C4C09" w:rsidP="009545FE">
      <w:pPr>
        <w:pStyle w:val="B-head"/>
      </w:pPr>
      <w:r>
        <w:t xml:space="preserve">Poll cards </w:t>
      </w:r>
    </w:p>
    <w:p w14:paraId="4038F774" w14:textId="77777777" w:rsidR="00445520" w:rsidRDefault="004C4C09" w:rsidP="009545FE">
      <w:pPr>
        <w:pStyle w:val="Paranumber"/>
      </w:pPr>
      <w:r>
        <w:t xml:space="preserve">The activities of tellers are limited to the collection of elector numbers or poll cards. Poll cards left with tellers should be given to the Presiding Officer or Poll Clerk by the close of poll. Tellers must not ask polling staff to hand over poll cards that may have been left with them or in bins. </w:t>
      </w:r>
    </w:p>
    <w:p w14:paraId="33898970" w14:textId="13E2AC50" w:rsidR="00445520" w:rsidRDefault="004C4C09" w:rsidP="00357778">
      <w:pPr>
        <w:pStyle w:val="Paranumber"/>
      </w:pPr>
      <w:r>
        <w:t xml:space="preserve">Tellers may use a receptacle for voters to discard their poll cards, to help them establish who has voted during their absence. Such receptacles must not obstruct voters who are entering or leaving the polling station. The contents must be returned to polling station staff after the close of poll. </w:t>
      </w:r>
    </w:p>
    <w:p w14:paraId="3E6A5D1D" w14:textId="77777777" w:rsidR="00445520" w:rsidRDefault="004C4C09" w:rsidP="009545FE">
      <w:pPr>
        <w:pStyle w:val="B-head"/>
      </w:pPr>
      <w:r>
        <w:t xml:space="preserve">Appearance </w:t>
      </w:r>
    </w:p>
    <w:p w14:paraId="1182E9B2" w14:textId="475D0E06" w:rsidR="00445520" w:rsidRDefault="004C4C09" w:rsidP="009545FE">
      <w:pPr>
        <w:pStyle w:val="Paranumber"/>
      </w:pPr>
      <w:r>
        <w:t xml:space="preserve">Tellers </w:t>
      </w:r>
      <w:r w:rsidR="00A4544D">
        <w:t xml:space="preserve">may </w:t>
      </w:r>
      <w:r>
        <w:t>wear coloured rosettes</w:t>
      </w:r>
      <w:r w:rsidR="005B7733">
        <w:t xml:space="preserve"> or a badge</w:t>
      </w:r>
      <w:r>
        <w:t xml:space="preserve"> of a reasonable size, as this assists electors by making it clear that they are activists and not electoral officials. The rosette</w:t>
      </w:r>
      <w:r w:rsidR="005B7733">
        <w:t>/badge</w:t>
      </w:r>
      <w:r>
        <w:t xml:space="preserve"> may display the name of a candidate and/or an emblem</w:t>
      </w:r>
      <w:r w:rsidR="00682AAC">
        <w:t xml:space="preserve"> or description; the rosette/badge should not bear a slogan and must not be oversized</w:t>
      </w:r>
      <w:r>
        <w:t xml:space="preserve">. </w:t>
      </w:r>
    </w:p>
    <w:p w14:paraId="0CF82D0E" w14:textId="3C9C3060" w:rsidR="00445520" w:rsidRDefault="004C4C09" w:rsidP="00357778">
      <w:pPr>
        <w:pStyle w:val="Paranumber"/>
      </w:pPr>
      <w:r>
        <w:t xml:space="preserve">Tellers must not wear, carry or display any headwear, footwear or other apparel that carries any writing, picture or sign relating to any candidate or party apart from a rosette. </w:t>
      </w:r>
    </w:p>
    <w:p w14:paraId="27E534A0" w14:textId="77777777" w:rsidR="00445520" w:rsidRDefault="004C4C09" w:rsidP="009545FE">
      <w:pPr>
        <w:pStyle w:val="B-head"/>
      </w:pPr>
      <w:r>
        <w:t xml:space="preserve">Application of this guidance </w:t>
      </w:r>
    </w:p>
    <w:p w14:paraId="38B32211" w14:textId="77777777" w:rsidR="009545FE" w:rsidRDefault="004C4C09" w:rsidP="00357778">
      <w:pPr>
        <w:pStyle w:val="Paranumber"/>
      </w:pPr>
      <w:r>
        <w:t>With regard to the collection of elector numbers from voters on the way in or out of the polling station, this guidance is intended to be amended to coincide with any guidelines or instructions provided by the Returning Officer. The Returning Officer is ultimately responsible for the conduct of an election; as such, their decision is final. Each individual Returning Officer is independent of the local authority when they are conducting the election, and everything is done under their personal responsibility</w:t>
      </w:r>
      <w:r>
        <w:t xml:space="preserve">. </w:t>
      </w:r>
    </w:p>
    <w:p w14:paraId="5DF3AFD5" w14:textId="77777777" w:rsidR="009545FE" w:rsidRDefault="004C4C09" w:rsidP="00357778">
      <w:pPr>
        <w:pStyle w:val="Paranumber"/>
      </w:pPr>
      <w:r>
        <w:t xml:space="preserve">The value of local agreements cannot be over-emphasised. It is recommended that the Returning Officer arranges a briefing with all agents and tellers at the earliest opportunity following the close of nominations to communicate the same message to </w:t>
      </w:r>
      <w:r>
        <w:lastRenderedPageBreak/>
        <w:t>all concerned. This will ensure that everyone is aware of the local circumstances and conducts their campaign within the same guidelines. It may pre-empt problems by discussing campaigning in and around polling places and the conduct of tellers, and reaching consensus amongst those present as to what is acceptable, especially with regard to whether to gather elector numbers as voters either enter or leave the polling station. Guidance should be distributed with nomination packs or at pre-election briefings.</w:t>
      </w:r>
      <w:r>
        <w:t xml:space="preserve"> </w:t>
      </w:r>
    </w:p>
    <w:p w14:paraId="4AB28B7A" w14:textId="77777777" w:rsidR="009545FE" w:rsidRDefault="004C4C09" w:rsidP="00357778">
      <w:pPr>
        <w:pStyle w:val="Paranumber"/>
      </w:pPr>
      <w:r>
        <w:t>On polling day, Returning Officers may find it helpful to provide Presiding Officers with posters to display that outline the main responsibilities of tellers. The poster could be displayed outside the polling station close to where tellers stand, serving both to self-regulate the activity of tellers and to alert voters that tellers are not official polling station staff. It could also be handed to any tellers prior to polling day to advise them of what they can and cannot do. The poster is intended to be u</w:t>
      </w:r>
      <w:r>
        <w:t xml:space="preserve">sed by the Returning Officer in conjunction with agreed local arrangements on the collection of elector numbers. </w:t>
      </w:r>
    </w:p>
    <w:p w14:paraId="04400384" w14:textId="46C0223C" w:rsidR="00445520" w:rsidRDefault="004C4C09" w:rsidP="00357778">
      <w:pPr>
        <w:pStyle w:val="Paranumber"/>
      </w:pPr>
      <w:r>
        <w:t>If in doubt about the actions of a teller, the Presiding Officer or Returning Officer should consider: ‘What would a reasonable observer think?’ in line with the advice of the Committee on Standards in Public Life.</w:t>
      </w:r>
      <w:r>
        <w:rPr>
          <w:rStyle w:val="FootnoteReference"/>
        </w:rPr>
        <w:footnoteReference w:id="2"/>
      </w:r>
      <w:r>
        <w:t xml:space="preserve">  </w:t>
      </w:r>
    </w:p>
    <w:p w14:paraId="26D3925B" w14:textId="77777777" w:rsidR="00445520" w:rsidRDefault="004C4C09" w:rsidP="009545FE">
      <w:pPr>
        <w:pStyle w:val="B-head"/>
      </w:pPr>
      <w:r>
        <w:t xml:space="preserve">Complaints </w:t>
      </w:r>
    </w:p>
    <w:p w14:paraId="7CAA8B7B" w14:textId="77777777" w:rsidR="009545FE" w:rsidRDefault="004C4C09" w:rsidP="00357778">
      <w:pPr>
        <w:pStyle w:val="Paranumber"/>
      </w:pPr>
      <w:r>
        <w:t xml:space="preserve">If a complaint is received about the conduct of tellers, the electoral administrator should contact the relevant Presiding Officer and request that the matter be dealt with and monitored by the polling station staff there. Presiding Officers have the power to keep order in the station and may require any teller who refuses to carry out their instructions to be removed. </w:t>
      </w:r>
    </w:p>
    <w:p w14:paraId="4E220FD9" w14:textId="77777777" w:rsidR="009545FE" w:rsidRDefault="004C4C09" w:rsidP="00357778">
      <w:pPr>
        <w:pStyle w:val="Paranumber"/>
      </w:pPr>
      <w:r>
        <w:t>If it is not possible to contact the Presiding Officer, or there are continuing difficulties with the activities of tellers or campaigners, a member of the Returning Officer’s staff should visit the polling place. The member of staff should speak to the Presiding Officer before approaching the campaigners or tellers. Tellers may be reminded of this guidance, provided with a copy if necessary, and advised that it is an offence under electoral law for anyone to impede or interfere with any electors prior to t</w:t>
      </w:r>
      <w:r>
        <w:t xml:space="preserve">heir voting. </w:t>
      </w:r>
    </w:p>
    <w:p w14:paraId="26D320E8" w14:textId="77777777" w:rsidR="009545FE" w:rsidRDefault="004C4C09" w:rsidP="00357778">
      <w:pPr>
        <w:pStyle w:val="Paranumber"/>
      </w:pPr>
      <w:r>
        <w:t xml:space="preserve">Tellers should be advised that if the interference persists the police will be called. The Presiding Officer should be advised of the action taken and asked to monitor the situation and report any further problems to the elections office. The agent of the party or candidate they are representing should also be informed. </w:t>
      </w:r>
    </w:p>
    <w:p w14:paraId="41184535" w14:textId="0CA23B0D" w:rsidR="0012685F" w:rsidRPr="005C232F" w:rsidRDefault="004C4C09" w:rsidP="00357778">
      <w:pPr>
        <w:pStyle w:val="Paranumber"/>
      </w:pPr>
      <w:r>
        <w:t>This enables the party or candidate concerned to take action against such tellers and ensure that they are properly briefed before being allowed to act as tellers in future elections and referendums.</w:t>
      </w:r>
    </w:p>
    <w:sectPr w:rsidR="0012685F" w:rsidRPr="005C232F" w:rsidSect="00445520">
      <w:footerReference w:type="default" r:id="rId14"/>
      <w:pgSz w:w="11906" w:h="16838"/>
      <w:pgMar w:top="1440" w:right="1416"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EE4D" w14:textId="77777777" w:rsidR="004C4C09" w:rsidRDefault="004C4C09">
      <w:r>
        <w:separator/>
      </w:r>
    </w:p>
  </w:endnote>
  <w:endnote w:type="continuationSeparator" w:id="0">
    <w:p w14:paraId="1D6A7CC7" w14:textId="77777777" w:rsidR="004C4C09" w:rsidRDefault="004C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721 Md BT">
    <w:altName w:val="Arial"/>
    <w:charset w:val="00"/>
    <w:family w:val="swiss"/>
    <w:pitch w:val="variable"/>
    <w:sig w:usb0="00000001"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BC0A" w14:textId="190ADF77" w:rsidR="005B7733" w:rsidRPr="00DF50FC" w:rsidRDefault="004C4C09" w:rsidP="00DF50FC">
    <w:pPr>
      <w:pStyle w:val="Footer"/>
      <w:jc w:val="center"/>
      <w:rPr>
        <w:rFonts w:ascii="Arial" w:hAnsi="Arial" w:cs="Arial"/>
      </w:rPr>
    </w:pPr>
    <w:r w:rsidRPr="00DF50FC">
      <w:rPr>
        <w:rFonts w:ascii="Arial" w:hAnsi="Arial" w:cs="Arial"/>
      </w:rPr>
      <w:fldChar w:fldCharType="begin"/>
    </w:r>
    <w:r w:rsidRPr="00DF50FC">
      <w:rPr>
        <w:rFonts w:ascii="Arial" w:hAnsi="Arial" w:cs="Arial"/>
      </w:rPr>
      <w:instrText xml:space="preserve"> PAGE   \* MERGEFORMAT </w:instrText>
    </w:r>
    <w:r w:rsidRPr="00DF50FC">
      <w:rPr>
        <w:rFonts w:ascii="Arial" w:hAnsi="Arial" w:cs="Arial"/>
      </w:rPr>
      <w:fldChar w:fldCharType="separate"/>
    </w:r>
    <w:r w:rsidR="00EF03C9">
      <w:rPr>
        <w:rFonts w:ascii="Arial" w:hAnsi="Arial" w:cs="Arial"/>
        <w:noProof/>
      </w:rPr>
      <w:t>2</w:t>
    </w:r>
    <w:r w:rsidRPr="00DF50FC">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7C5B5" w14:textId="77777777" w:rsidR="005B7733" w:rsidRDefault="004C4C09" w:rsidP="002772F0">
      <w:r>
        <w:separator/>
      </w:r>
    </w:p>
  </w:footnote>
  <w:footnote w:type="continuationSeparator" w:id="0">
    <w:p w14:paraId="02229AD2" w14:textId="77777777" w:rsidR="005B7733" w:rsidRDefault="004C4C09" w:rsidP="002772F0">
      <w:r>
        <w:continuationSeparator/>
      </w:r>
    </w:p>
  </w:footnote>
  <w:footnote w:type="continuationNotice" w:id="1">
    <w:p w14:paraId="297462DC" w14:textId="77777777" w:rsidR="005B7733" w:rsidRDefault="005B7733"/>
  </w:footnote>
  <w:footnote w:id="2">
    <w:p w14:paraId="53EE40B2" w14:textId="75682519" w:rsidR="005B7733" w:rsidRDefault="004C4C09">
      <w:pPr>
        <w:pStyle w:val="FootnoteText"/>
      </w:pPr>
      <w:r>
        <w:rPr>
          <w:rStyle w:val="FootnoteReference"/>
        </w:rPr>
        <w:footnoteRef/>
      </w:r>
      <w:r>
        <w:t xml:space="preserve"> </w:t>
      </w:r>
      <w:r w:rsidRPr="009545FE">
        <w:t>Committee on Standards in Public Life, Standards in Public Life: Standards of Conduct in Local Government in England, Scotland and Wales, Third Report. Chairman Lord Nolan (The Stationery Office: London, 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3563C58"/>
    <w:lvl w:ilvl="0">
      <w:start w:val="1"/>
      <w:numFmt w:val="decimal"/>
      <w:lvlText w:val="%1."/>
      <w:lvlJc w:val="left"/>
      <w:pPr>
        <w:tabs>
          <w:tab w:val="num" w:pos="643"/>
        </w:tabs>
        <w:ind w:left="643" w:hanging="360"/>
      </w:pPr>
    </w:lvl>
  </w:abstractNum>
  <w:abstractNum w:abstractNumId="1" w15:restartNumberingAfterBreak="0">
    <w:nsid w:val="10F243F4"/>
    <w:multiLevelType w:val="hybridMultilevel"/>
    <w:tmpl w:val="756AD87E"/>
    <w:lvl w:ilvl="0" w:tplc="9F18C5D2">
      <w:start w:val="1"/>
      <w:numFmt w:val="decimal"/>
      <w:lvlText w:val="%1."/>
      <w:lvlJc w:val="left"/>
      <w:pPr>
        <w:tabs>
          <w:tab w:val="num" w:pos="567"/>
        </w:tabs>
        <w:ind w:left="567" w:hanging="567"/>
      </w:pPr>
      <w:rPr>
        <w:rFonts w:hint="default"/>
      </w:rPr>
    </w:lvl>
    <w:lvl w:ilvl="1" w:tplc="952AE24C" w:tentative="1">
      <w:start w:val="1"/>
      <w:numFmt w:val="lowerLetter"/>
      <w:lvlText w:val="%2."/>
      <w:lvlJc w:val="left"/>
      <w:pPr>
        <w:tabs>
          <w:tab w:val="num" w:pos="1440"/>
        </w:tabs>
        <w:ind w:left="1440" w:hanging="360"/>
      </w:pPr>
    </w:lvl>
    <w:lvl w:ilvl="2" w:tplc="FE442106" w:tentative="1">
      <w:start w:val="1"/>
      <w:numFmt w:val="lowerRoman"/>
      <w:lvlText w:val="%3."/>
      <w:lvlJc w:val="right"/>
      <w:pPr>
        <w:tabs>
          <w:tab w:val="num" w:pos="2160"/>
        </w:tabs>
        <w:ind w:left="2160" w:hanging="180"/>
      </w:pPr>
    </w:lvl>
    <w:lvl w:ilvl="3" w:tplc="6BC83BDC" w:tentative="1">
      <w:start w:val="1"/>
      <w:numFmt w:val="decimal"/>
      <w:lvlText w:val="%4."/>
      <w:lvlJc w:val="left"/>
      <w:pPr>
        <w:tabs>
          <w:tab w:val="num" w:pos="2880"/>
        </w:tabs>
        <w:ind w:left="2880" w:hanging="360"/>
      </w:pPr>
    </w:lvl>
    <w:lvl w:ilvl="4" w:tplc="B53402DC" w:tentative="1">
      <w:start w:val="1"/>
      <w:numFmt w:val="lowerLetter"/>
      <w:lvlText w:val="%5."/>
      <w:lvlJc w:val="left"/>
      <w:pPr>
        <w:tabs>
          <w:tab w:val="num" w:pos="3600"/>
        </w:tabs>
        <w:ind w:left="3600" w:hanging="360"/>
      </w:pPr>
    </w:lvl>
    <w:lvl w:ilvl="5" w:tplc="F7369EDA" w:tentative="1">
      <w:start w:val="1"/>
      <w:numFmt w:val="lowerRoman"/>
      <w:lvlText w:val="%6."/>
      <w:lvlJc w:val="right"/>
      <w:pPr>
        <w:tabs>
          <w:tab w:val="num" w:pos="4320"/>
        </w:tabs>
        <w:ind w:left="4320" w:hanging="180"/>
      </w:pPr>
    </w:lvl>
    <w:lvl w:ilvl="6" w:tplc="793465DC" w:tentative="1">
      <w:start w:val="1"/>
      <w:numFmt w:val="decimal"/>
      <w:lvlText w:val="%7."/>
      <w:lvlJc w:val="left"/>
      <w:pPr>
        <w:tabs>
          <w:tab w:val="num" w:pos="5040"/>
        </w:tabs>
        <w:ind w:left="5040" w:hanging="360"/>
      </w:pPr>
    </w:lvl>
    <w:lvl w:ilvl="7" w:tplc="13D2D0B4" w:tentative="1">
      <w:start w:val="1"/>
      <w:numFmt w:val="lowerLetter"/>
      <w:lvlText w:val="%8."/>
      <w:lvlJc w:val="left"/>
      <w:pPr>
        <w:tabs>
          <w:tab w:val="num" w:pos="5760"/>
        </w:tabs>
        <w:ind w:left="5760" w:hanging="360"/>
      </w:pPr>
    </w:lvl>
    <w:lvl w:ilvl="8" w:tplc="0C602EA8" w:tentative="1">
      <w:start w:val="1"/>
      <w:numFmt w:val="lowerRoman"/>
      <w:lvlText w:val="%9."/>
      <w:lvlJc w:val="right"/>
      <w:pPr>
        <w:tabs>
          <w:tab w:val="num" w:pos="6480"/>
        </w:tabs>
        <w:ind w:left="6480" w:hanging="180"/>
      </w:pPr>
    </w:lvl>
  </w:abstractNum>
  <w:abstractNum w:abstractNumId="2" w15:restartNumberingAfterBreak="0">
    <w:nsid w:val="188C68BD"/>
    <w:multiLevelType w:val="hybridMultilevel"/>
    <w:tmpl w:val="7C30C7AE"/>
    <w:lvl w:ilvl="0" w:tplc="910A8F16">
      <w:start w:val="1"/>
      <w:numFmt w:val="bullet"/>
      <w:pStyle w:val="ECbulletstyle"/>
      <w:lvlText w:val=""/>
      <w:lvlJc w:val="left"/>
      <w:pPr>
        <w:tabs>
          <w:tab w:val="num" w:pos="567"/>
        </w:tabs>
        <w:ind w:left="567" w:hanging="567"/>
      </w:pPr>
      <w:rPr>
        <w:rFonts w:ascii="Symbol" w:hAnsi="Symbol" w:hint="default"/>
        <w:color w:val="0099CC"/>
      </w:rPr>
    </w:lvl>
    <w:lvl w:ilvl="1" w:tplc="E6EECABE">
      <w:start w:val="1"/>
      <w:numFmt w:val="bullet"/>
      <w:lvlText w:val=""/>
      <w:lvlJc w:val="left"/>
      <w:pPr>
        <w:tabs>
          <w:tab w:val="num" w:pos="1647"/>
        </w:tabs>
        <w:ind w:left="1647" w:hanging="567"/>
      </w:pPr>
      <w:rPr>
        <w:rFonts w:ascii="Symbol" w:hAnsi="Symbol" w:hint="default"/>
        <w:color w:val="auto"/>
      </w:rPr>
    </w:lvl>
    <w:lvl w:ilvl="2" w:tplc="4F60779A">
      <w:numFmt w:val="bullet"/>
      <w:lvlText w:val="-"/>
      <w:lvlJc w:val="left"/>
      <w:pPr>
        <w:tabs>
          <w:tab w:val="num" w:pos="2160"/>
        </w:tabs>
        <w:ind w:left="2160" w:hanging="360"/>
      </w:pPr>
      <w:rPr>
        <w:rFonts w:ascii="Swis721 Lt BT" w:eastAsia="Times New Roman" w:hAnsi="Swis721 Lt BT" w:cs="Times New Roman" w:hint="default"/>
      </w:rPr>
    </w:lvl>
    <w:lvl w:ilvl="3" w:tplc="F080FD24" w:tentative="1">
      <w:start w:val="1"/>
      <w:numFmt w:val="bullet"/>
      <w:lvlText w:val=""/>
      <w:lvlJc w:val="left"/>
      <w:pPr>
        <w:tabs>
          <w:tab w:val="num" w:pos="2880"/>
        </w:tabs>
        <w:ind w:left="2880" w:hanging="360"/>
      </w:pPr>
      <w:rPr>
        <w:rFonts w:ascii="Symbol" w:hAnsi="Symbol" w:hint="default"/>
      </w:rPr>
    </w:lvl>
    <w:lvl w:ilvl="4" w:tplc="DE0E3BF8" w:tentative="1">
      <w:start w:val="1"/>
      <w:numFmt w:val="bullet"/>
      <w:lvlText w:val="o"/>
      <w:lvlJc w:val="left"/>
      <w:pPr>
        <w:tabs>
          <w:tab w:val="num" w:pos="3600"/>
        </w:tabs>
        <w:ind w:left="3600" w:hanging="360"/>
      </w:pPr>
      <w:rPr>
        <w:rFonts w:ascii="Courier New" w:hAnsi="Courier New" w:cs="Courier New" w:hint="default"/>
      </w:rPr>
    </w:lvl>
    <w:lvl w:ilvl="5" w:tplc="290293F4" w:tentative="1">
      <w:start w:val="1"/>
      <w:numFmt w:val="bullet"/>
      <w:lvlText w:val=""/>
      <w:lvlJc w:val="left"/>
      <w:pPr>
        <w:tabs>
          <w:tab w:val="num" w:pos="4320"/>
        </w:tabs>
        <w:ind w:left="4320" w:hanging="360"/>
      </w:pPr>
      <w:rPr>
        <w:rFonts w:ascii="Wingdings" w:hAnsi="Wingdings" w:hint="default"/>
      </w:rPr>
    </w:lvl>
    <w:lvl w:ilvl="6" w:tplc="5A1672E6" w:tentative="1">
      <w:start w:val="1"/>
      <w:numFmt w:val="bullet"/>
      <w:lvlText w:val=""/>
      <w:lvlJc w:val="left"/>
      <w:pPr>
        <w:tabs>
          <w:tab w:val="num" w:pos="5040"/>
        </w:tabs>
        <w:ind w:left="5040" w:hanging="360"/>
      </w:pPr>
      <w:rPr>
        <w:rFonts w:ascii="Symbol" w:hAnsi="Symbol" w:hint="default"/>
      </w:rPr>
    </w:lvl>
    <w:lvl w:ilvl="7" w:tplc="73C240A4" w:tentative="1">
      <w:start w:val="1"/>
      <w:numFmt w:val="bullet"/>
      <w:lvlText w:val="o"/>
      <w:lvlJc w:val="left"/>
      <w:pPr>
        <w:tabs>
          <w:tab w:val="num" w:pos="5760"/>
        </w:tabs>
        <w:ind w:left="5760" w:hanging="360"/>
      </w:pPr>
      <w:rPr>
        <w:rFonts w:ascii="Courier New" w:hAnsi="Courier New" w:cs="Courier New" w:hint="default"/>
      </w:rPr>
    </w:lvl>
    <w:lvl w:ilvl="8" w:tplc="6998885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50312"/>
    <w:multiLevelType w:val="hybridMultilevel"/>
    <w:tmpl w:val="40348CFC"/>
    <w:lvl w:ilvl="0" w:tplc="99086B7A">
      <w:start w:val="1"/>
      <w:numFmt w:val="bullet"/>
      <w:pStyle w:val="Boxbulletpoints"/>
      <w:lvlText w:val=""/>
      <w:lvlJc w:val="left"/>
      <w:pPr>
        <w:ind w:left="720" w:hanging="360"/>
      </w:pPr>
      <w:rPr>
        <w:rFonts w:ascii="Symbol" w:hAnsi="Symbol" w:hint="default"/>
        <w:color w:val="0099CC"/>
      </w:rPr>
    </w:lvl>
    <w:lvl w:ilvl="1" w:tplc="BB7AC1DA" w:tentative="1">
      <w:start w:val="1"/>
      <w:numFmt w:val="bullet"/>
      <w:lvlText w:val="o"/>
      <w:lvlJc w:val="left"/>
      <w:pPr>
        <w:ind w:left="1440" w:hanging="360"/>
      </w:pPr>
      <w:rPr>
        <w:rFonts w:ascii="Courier New" w:hAnsi="Courier New" w:cs="Courier New" w:hint="default"/>
      </w:rPr>
    </w:lvl>
    <w:lvl w:ilvl="2" w:tplc="6466F854" w:tentative="1">
      <w:start w:val="1"/>
      <w:numFmt w:val="bullet"/>
      <w:lvlText w:val=""/>
      <w:lvlJc w:val="left"/>
      <w:pPr>
        <w:ind w:left="2160" w:hanging="360"/>
      </w:pPr>
      <w:rPr>
        <w:rFonts w:ascii="Wingdings" w:hAnsi="Wingdings" w:hint="default"/>
      </w:rPr>
    </w:lvl>
    <w:lvl w:ilvl="3" w:tplc="4DA06012" w:tentative="1">
      <w:start w:val="1"/>
      <w:numFmt w:val="bullet"/>
      <w:lvlText w:val=""/>
      <w:lvlJc w:val="left"/>
      <w:pPr>
        <w:ind w:left="2880" w:hanging="360"/>
      </w:pPr>
      <w:rPr>
        <w:rFonts w:ascii="Symbol" w:hAnsi="Symbol" w:hint="default"/>
      </w:rPr>
    </w:lvl>
    <w:lvl w:ilvl="4" w:tplc="FA94A91C" w:tentative="1">
      <w:start w:val="1"/>
      <w:numFmt w:val="bullet"/>
      <w:lvlText w:val="o"/>
      <w:lvlJc w:val="left"/>
      <w:pPr>
        <w:ind w:left="3600" w:hanging="360"/>
      </w:pPr>
      <w:rPr>
        <w:rFonts w:ascii="Courier New" w:hAnsi="Courier New" w:cs="Courier New" w:hint="default"/>
      </w:rPr>
    </w:lvl>
    <w:lvl w:ilvl="5" w:tplc="46BC1B1C" w:tentative="1">
      <w:start w:val="1"/>
      <w:numFmt w:val="bullet"/>
      <w:lvlText w:val=""/>
      <w:lvlJc w:val="left"/>
      <w:pPr>
        <w:ind w:left="4320" w:hanging="360"/>
      </w:pPr>
      <w:rPr>
        <w:rFonts w:ascii="Wingdings" w:hAnsi="Wingdings" w:hint="default"/>
      </w:rPr>
    </w:lvl>
    <w:lvl w:ilvl="6" w:tplc="67D4C25A" w:tentative="1">
      <w:start w:val="1"/>
      <w:numFmt w:val="bullet"/>
      <w:lvlText w:val=""/>
      <w:lvlJc w:val="left"/>
      <w:pPr>
        <w:ind w:left="5040" w:hanging="360"/>
      </w:pPr>
      <w:rPr>
        <w:rFonts w:ascii="Symbol" w:hAnsi="Symbol" w:hint="default"/>
      </w:rPr>
    </w:lvl>
    <w:lvl w:ilvl="7" w:tplc="77C07FCE" w:tentative="1">
      <w:start w:val="1"/>
      <w:numFmt w:val="bullet"/>
      <w:lvlText w:val="o"/>
      <w:lvlJc w:val="left"/>
      <w:pPr>
        <w:ind w:left="5760" w:hanging="360"/>
      </w:pPr>
      <w:rPr>
        <w:rFonts w:ascii="Courier New" w:hAnsi="Courier New" w:cs="Courier New" w:hint="default"/>
      </w:rPr>
    </w:lvl>
    <w:lvl w:ilvl="8" w:tplc="8662FD7A" w:tentative="1">
      <w:start w:val="1"/>
      <w:numFmt w:val="bullet"/>
      <w:lvlText w:val=""/>
      <w:lvlJc w:val="left"/>
      <w:pPr>
        <w:ind w:left="6480" w:hanging="360"/>
      </w:pPr>
      <w:rPr>
        <w:rFonts w:ascii="Wingdings" w:hAnsi="Wingdings" w:hint="default"/>
      </w:rPr>
    </w:lvl>
  </w:abstractNum>
  <w:abstractNum w:abstractNumId="4" w15:restartNumberingAfterBreak="0">
    <w:nsid w:val="1E7945ED"/>
    <w:multiLevelType w:val="multilevel"/>
    <w:tmpl w:val="D5E66CC2"/>
    <w:lvl w:ilvl="0">
      <w:start w:val="1"/>
      <w:numFmt w:val="decimal"/>
      <w:pStyle w:val="ECchapterhead"/>
      <w:lvlText w:val="%1"/>
      <w:lvlJc w:val="left"/>
      <w:pPr>
        <w:tabs>
          <w:tab w:val="num" w:pos="567"/>
        </w:tabs>
        <w:ind w:left="0" w:firstLine="0"/>
      </w:pPr>
      <w:rPr>
        <w:rFonts w:hint="default"/>
      </w:rPr>
    </w:lvl>
    <w:lvl w:ilvl="1">
      <w:start w:val="1"/>
      <w:numFmt w:val="decimal"/>
      <w:pStyle w:val="ECparanumber"/>
      <w:lvlText w:val="%1.%2"/>
      <w:lvlJc w:val="left"/>
      <w:pPr>
        <w:tabs>
          <w:tab w:val="num" w:pos="567"/>
        </w:tabs>
        <w:ind w:left="0" w:firstLine="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827FF8"/>
    <w:multiLevelType w:val="hybridMultilevel"/>
    <w:tmpl w:val="BDB8C718"/>
    <w:lvl w:ilvl="0" w:tplc="F0B845FA">
      <w:start w:val="1"/>
      <w:numFmt w:val="lowerLetter"/>
      <w:lvlText w:val="%1."/>
      <w:lvlJc w:val="left"/>
      <w:pPr>
        <w:tabs>
          <w:tab w:val="num" w:pos="1418"/>
        </w:tabs>
        <w:ind w:left="1418" w:hanging="284"/>
      </w:pPr>
      <w:rPr>
        <w:rFonts w:hint="default"/>
      </w:rPr>
    </w:lvl>
    <w:lvl w:ilvl="1" w:tplc="D506F29E">
      <w:start w:val="1"/>
      <w:numFmt w:val="lowerLetter"/>
      <w:lvlText w:val="%2."/>
      <w:lvlJc w:val="left"/>
      <w:pPr>
        <w:tabs>
          <w:tab w:val="num" w:pos="1418"/>
        </w:tabs>
        <w:ind w:left="1418" w:hanging="284"/>
      </w:pPr>
      <w:rPr>
        <w:rFonts w:hint="default"/>
      </w:rPr>
    </w:lvl>
    <w:lvl w:ilvl="2" w:tplc="3D228ADA" w:tentative="1">
      <w:start w:val="1"/>
      <w:numFmt w:val="lowerRoman"/>
      <w:lvlText w:val="%3."/>
      <w:lvlJc w:val="right"/>
      <w:pPr>
        <w:tabs>
          <w:tab w:val="num" w:pos="2160"/>
        </w:tabs>
        <w:ind w:left="2160" w:hanging="180"/>
      </w:pPr>
    </w:lvl>
    <w:lvl w:ilvl="3" w:tplc="70F85CDC" w:tentative="1">
      <w:start w:val="1"/>
      <w:numFmt w:val="decimal"/>
      <w:lvlText w:val="%4."/>
      <w:lvlJc w:val="left"/>
      <w:pPr>
        <w:tabs>
          <w:tab w:val="num" w:pos="2880"/>
        </w:tabs>
        <w:ind w:left="2880" w:hanging="360"/>
      </w:pPr>
    </w:lvl>
    <w:lvl w:ilvl="4" w:tplc="BFB03836" w:tentative="1">
      <w:start w:val="1"/>
      <w:numFmt w:val="lowerLetter"/>
      <w:lvlText w:val="%5."/>
      <w:lvlJc w:val="left"/>
      <w:pPr>
        <w:tabs>
          <w:tab w:val="num" w:pos="3600"/>
        </w:tabs>
        <w:ind w:left="3600" w:hanging="360"/>
      </w:pPr>
    </w:lvl>
    <w:lvl w:ilvl="5" w:tplc="F5C0695A" w:tentative="1">
      <w:start w:val="1"/>
      <w:numFmt w:val="lowerRoman"/>
      <w:lvlText w:val="%6."/>
      <w:lvlJc w:val="right"/>
      <w:pPr>
        <w:tabs>
          <w:tab w:val="num" w:pos="4320"/>
        </w:tabs>
        <w:ind w:left="4320" w:hanging="180"/>
      </w:pPr>
    </w:lvl>
    <w:lvl w:ilvl="6" w:tplc="0D94458C" w:tentative="1">
      <w:start w:val="1"/>
      <w:numFmt w:val="decimal"/>
      <w:lvlText w:val="%7."/>
      <w:lvlJc w:val="left"/>
      <w:pPr>
        <w:tabs>
          <w:tab w:val="num" w:pos="5040"/>
        </w:tabs>
        <w:ind w:left="5040" w:hanging="360"/>
      </w:pPr>
    </w:lvl>
    <w:lvl w:ilvl="7" w:tplc="9DB491F8" w:tentative="1">
      <w:start w:val="1"/>
      <w:numFmt w:val="lowerLetter"/>
      <w:lvlText w:val="%8."/>
      <w:lvlJc w:val="left"/>
      <w:pPr>
        <w:tabs>
          <w:tab w:val="num" w:pos="5760"/>
        </w:tabs>
        <w:ind w:left="5760" w:hanging="360"/>
      </w:pPr>
    </w:lvl>
    <w:lvl w:ilvl="8" w:tplc="6C162034" w:tentative="1">
      <w:start w:val="1"/>
      <w:numFmt w:val="lowerRoman"/>
      <w:lvlText w:val="%9."/>
      <w:lvlJc w:val="right"/>
      <w:pPr>
        <w:tabs>
          <w:tab w:val="num" w:pos="6480"/>
        </w:tabs>
        <w:ind w:left="6480" w:hanging="180"/>
      </w:pPr>
    </w:lvl>
  </w:abstractNum>
  <w:abstractNum w:abstractNumId="6" w15:restartNumberingAfterBreak="0">
    <w:nsid w:val="21A269EF"/>
    <w:multiLevelType w:val="multilevel"/>
    <w:tmpl w:val="65B42D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5044074"/>
    <w:multiLevelType w:val="hybridMultilevel"/>
    <w:tmpl w:val="2D8E2DA6"/>
    <w:lvl w:ilvl="0" w:tplc="6400D324">
      <w:start w:val="1"/>
      <w:numFmt w:val="decimal"/>
      <w:pStyle w:val="ECnumberlistlevel1"/>
      <w:lvlText w:val="%1."/>
      <w:lvlJc w:val="left"/>
      <w:pPr>
        <w:tabs>
          <w:tab w:val="num" w:pos="397"/>
        </w:tabs>
        <w:ind w:left="397" w:hanging="397"/>
      </w:pPr>
      <w:rPr>
        <w:rFonts w:hint="default"/>
      </w:rPr>
    </w:lvl>
    <w:lvl w:ilvl="1" w:tplc="AB961584" w:tentative="1">
      <w:start w:val="1"/>
      <w:numFmt w:val="lowerLetter"/>
      <w:lvlText w:val="%2."/>
      <w:lvlJc w:val="left"/>
      <w:pPr>
        <w:tabs>
          <w:tab w:val="num" w:pos="1440"/>
        </w:tabs>
        <w:ind w:left="1440" w:hanging="360"/>
      </w:pPr>
    </w:lvl>
    <w:lvl w:ilvl="2" w:tplc="C82CFE9E" w:tentative="1">
      <w:start w:val="1"/>
      <w:numFmt w:val="lowerRoman"/>
      <w:lvlText w:val="%3."/>
      <w:lvlJc w:val="right"/>
      <w:pPr>
        <w:tabs>
          <w:tab w:val="num" w:pos="2160"/>
        </w:tabs>
        <w:ind w:left="2160" w:hanging="180"/>
      </w:pPr>
    </w:lvl>
    <w:lvl w:ilvl="3" w:tplc="7674BA54" w:tentative="1">
      <w:start w:val="1"/>
      <w:numFmt w:val="decimal"/>
      <w:lvlText w:val="%4."/>
      <w:lvlJc w:val="left"/>
      <w:pPr>
        <w:tabs>
          <w:tab w:val="num" w:pos="2880"/>
        </w:tabs>
        <w:ind w:left="2880" w:hanging="360"/>
      </w:pPr>
    </w:lvl>
    <w:lvl w:ilvl="4" w:tplc="B70E42F2" w:tentative="1">
      <w:start w:val="1"/>
      <w:numFmt w:val="lowerLetter"/>
      <w:lvlText w:val="%5."/>
      <w:lvlJc w:val="left"/>
      <w:pPr>
        <w:tabs>
          <w:tab w:val="num" w:pos="3600"/>
        </w:tabs>
        <w:ind w:left="3600" w:hanging="360"/>
      </w:pPr>
    </w:lvl>
    <w:lvl w:ilvl="5" w:tplc="D43CAA1A" w:tentative="1">
      <w:start w:val="1"/>
      <w:numFmt w:val="lowerRoman"/>
      <w:lvlText w:val="%6."/>
      <w:lvlJc w:val="right"/>
      <w:pPr>
        <w:tabs>
          <w:tab w:val="num" w:pos="4320"/>
        </w:tabs>
        <w:ind w:left="4320" w:hanging="180"/>
      </w:pPr>
    </w:lvl>
    <w:lvl w:ilvl="6" w:tplc="2EE69812" w:tentative="1">
      <w:start w:val="1"/>
      <w:numFmt w:val="decimal"/>
      <w:lvlText w:val="%7."/>
      <w:lvlJc w:val="left"/>
      <w:pPr>
        <w:tabs>
          <w:tab w:val="num" w:pos="5040"/>
        </w:tabs>
        <w:ind w:left="5040" w:hanging="360"/>
      </w:pPr>
    </w:lvl>
    <w:lvl w:ilvl="7" w:tplc="5BAC4B70" w:tentative="1">
      <w:start w:val="1"/>
      <w:numFmt w:val="lowerLetter"/>
      <w:lvlText w:val="%8."/>
      <w:lvlJc w:val="left"/>
      <w:pPr>
        <w:tabs>
          <w:tab w:val="num" w:pos="5760"/>
        </w:tabs>
        <w:ind w:left="5760" w:hanging="360"/>
      </w:pPr>
    </w:lvl>
    <w:lvl w:ilvl="8" w:tplc="5ED6D250" w:tentative="1">
      <w:start w:val="1"/>
      <w:numFmt w:val="lowerRoman"/>
      <w:lvlText w:val="%9."/>
      <w:lvlJc w:val="right"/>
      <w:pPr>
        <w:tabs>
          <w:tab w:val="num" w:pos="6480"/>
        </w:tabs>
        <w:ind w:left="6480" w:hanging="180"/>
      </w:pPr>
    </w:lvl>
  </w:abstractNum>
  <w:abstractNum w:abstractNumId="8" w15:restartNumberingAfterBreak="0">
    <w:nsid w:val="28306393"/>
    <w:multiLevelType w:val="hybridMultilevel"/>
    <w:tmpl w:val="96E0BDEA"/>
    <w:lvl w:ilvl="0" w:tplc="EA041BD6">
      <w:start w:val="1"/>
      <w:numFmt w:val="bullet"/>
      <w:lvlText w:val=""/>
      <w:lvlJc w:val="left"/>
      <w:pPr>
        <w:tabs>
          <w:tab w:val="num" w:pos="567"/>
        </w:tabs>
        <w:ind w:left="567" w:hanging="567"/>
      </w:pPr>
      <w:rPr>
        <w:rFonts w:ascii="Symbol" w:hAnsi="Symbol" w:hint="default"/>
        <w:color w:val="0099CC"/>
      </w:rPr>
    </w:lvl>
    <w:lvl w:ilvl="1" w:tplc="32C4ED0A" w:tentative="1">
      <w:start w:val="1"/>
      <w:numFmt w:val="bullet"/>
      <w:lvlText w:val="o"/>
      <w:lvlJc w:val="left"/>
      <w:pPr>
        <w:tabs>
          <w:tab w:val="num" w:pos="1440"/>
        </w:tabs>
        <w:ind w:left="1440" w:hanging="360"/>
      </w:pPr>
      <w:rPr>
        <w:rFonts w:ascii="Courier New" w:hAnsi="Courier New" w:cs="Courier New" w:hint="default"/>
      </w:rPr>
    </w:lvl>
    <w:lvl w:ilvl="2" w:tplc="385A285C" w:tentative="1">
      <w:start w:val="1"/>
      <w:numFmt w:val="bullet"/>
      <w:lvlText w:val=""/>
      <w:lvlJc w:val="left"/>
      <w:pPr>
        <w:tabs>
          <w:tab w:val="num" w:pos="2160"/>
        </w:tabs>
        <w:ind w:left="2160" w:hanging="360"/>
      </w:pPr>
      <w:rPr>
        <w:rFonts w:ascii="Wingdings" w:hAnsi="Wingdings" w:hint="default"/>
      </w:rPr>
    </w:lvl>
    <w:lvl w:ilvl="3" w:tplc="AB60229C" w:tentative="1">
      <w:start w:val="1"/>
      <w:numFmt w:val="bullet"/>
      <w:lvlText w:val=""/>
      <w:lvlJc w:val="left"/>
      <w:pPr>
        <w:tabs>
          <w:tab w:val="num" w:pos="2880"/>
        </w:tabs>
        <w:ind w:left="2880" w:hanging="360"/>
      </w:pPr>
      <w:rPr>
        <w:rFonts w:ascii="Symbol" w:hAnsi="Symbol" w:hint="default"/>
      </w:rPr>
    </w:lvl>
    <w:lvl w:ilvl="4" w:tplc="3D3A25E0" w:tentative="1">
      <w:start w:val="1"/>
      <w:numFmt w:val="bullet"/>
      <w:lvlText w:val="o"/>
      <w:lvlJc w:val="left"/>
      <w:pPr>
        <w:tabs>
          <w:tab w:val="num" w:pos="3600"/>
        </w:tabs>
        <w:ind w:left="3600" w:hanging="360"/>
      </w:pPr>
      <w:rPr>
        <w:rFonts w:ascii="Courier New" w:hAnsi="Courier New" w:cs="Courier New" w:hint="default"/>
      </w:rPr>
    </w:lvl>
    <w:lvl w:ilvl="5" w:tplc="6B10C0B6" w:tentative="1">
      <w:start w:val="1"/>
      <w:numFmt w:val="bullet"/>
      <w:lvlText w:val=""/>
      <w:lvlJc w:val="left"/>
      <w:pPr>
        <w:tabs>
          <w:tab w:val="num" w:pos="4320"/>
        </w:tabs>
        <w:ind w:left="4320" w:hanging="360"/>
      </w:pPr>
      <w:rPr>
        <w:rFonts w:ascii="Wingdings" w:hAnsi="Wingdings" w:hint="default"/>
      </w:rPr>
    </w:lvl>
    <w:lvl w:ilvl="6" w:tplc="90741C16" w:tentative="1">
      <w:start w:val="1"/>
      <w:numFmt w:val="bullet"/>
      <w:lvlText w:val=""/>
      <w:lvlJc w:val="left"/>
      <w:pPr>
        <w:tabs>
          <w:tab w:val="num" w:pos="5040"/>
        </w:tabs>
        <w:ind w:left="5040" w:hanging="360"/>
      </w:pPr>
      <w:rPr>
        <w:rFonts w:ascii="Symbol" w:hAnsi="Symbol" w:hint="default"/>
      </w:rPr>
    </w:lvl>
    <w:lvl w:ilvl="7" w:tplc="CC04371A" w:tentative="1">
      <w:start w:val="1"/>
      <w:numFmt w:val="bullet"/>
      <w:lvlText w:val="o"/>
      <w:lvlJc w:val="left"/>
      <w:pPr>
        <w:tabs>
          <w:tab w:val="num" w:pos="5760"/>
        </w:tabs>
        <w:ind w:left="5760" w:hanging="360"/>
      </w:pPr>
      <w:rPr>
        <w:rFonts w:ascii="Courier New" w:hAnsi="Courier New" w:cs="Courier New" w:hint="default"/>
      </w:rPr>
    </w:lvl>
    <w:lvl w:ilvl="8" w:tplc="4E44E1F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6070D3"/>
    <w:multiLevelType w:val="multilevel"/>
    <w:tmpl w:val="9F34380A"/>
    <w:lvl w:ilvl="0">
      <w:start w:val="1"/>
      <w:numFmt w:val="decimal"/>
      <w:pStyle w:val="ListNumber"/>
      <w:lvlText w:val="%1."/>
      <w:lvlJc w:val="left"/>
      <w:pPr>
        <w:tabs>
          <w:tab w:val="num" w:pos="360"/>
        </w:tabs>
        <w:ind w:left="360" w:hanging="360"/>
      </w:pPr>
      <w:rPr>
        <w:rFonts w:hint="default"/>
      </w:rPr>
    </w:lvl>
    <w:lvl w:ilvl="1">
      <w:start w:val="1"/>
      <w:numFmt w:val="lowerRoman"/>
      <w:suff w:val="space"/>
      <w:lvlText w:val="%2."/>
      <w:lvlJc w:val="left"/>
      <w:pPr>
        <w:ind w:left="720" w:hanging="360"/>
      </w:pPr>
      <w:rPr>
        <w:rFonts w:hint="default"/>
      </w:rPr>
    </w:lvl>
    <w:lvl w:ilvl="2">
      <w:start w:val="1"/>
      <w:numFmt w:val="lowerRoman"/>
      <w:lvlText w:val="%3."/>
      <w:lvlJc w:val="right"/>
      <w:pPr>
        <w:tabs>
          <w:tab w:val="num" w:pos="360"/>
        </w:tabs>
        <w:ind w:left="36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353581C"/>
    <w:multiLevelType w:val="multilevel"/>
    <w:tmpl w:val="A1CEE164"/>
    <w:lvl w:ilvl="0">
      <w:start w:val="1"/>
      <w:numFmt w:val="decimal"/>
      <w:lvlText w:val="%1"/>
      <w:lvlJc w:val="left"/>
      <w:pPr>
        <w:tabs>
          <w:tab w:val="num" w:pos="1391"/>
        </w:tabs>
        <w:ind w:left="540" w:firstLine="0"/>
      </w:pPr>
      <w:rPr>
        <w:rFonts w:hint="default"/>
      </w:rPr>
    </w:lvl>
    <w:lvl w:ilvl="1">
      <w:start w:val="1"/>
      <w:numFmt w:val="decimal"/>
      <w:lvlText w:val="%1.%2"/>
      <w:lvlJc w:val="left"/>
      <w:pPr>
        <w:tabs>
          <w:tab w:val="num" w:pos="1276"/>
        </w:tabs>
        <w:ind w:left="709"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8CF3ABF"/>
    <w:multiLevelType w:val="hybridMultilevel"/>
    <w:tmpl w:val="A5A083D4"/>
    <w:lvl w:ilvl="0" w:tplc="1E5645C6">
      <w:start w:val="1"/>
      <w:numFmt w:val="lowerRoman"/>
      <w:lvlText w:val="%1."/>
      <w:lvlJc w:val="left"/>
      <w:pPr>
        <w:tabs>
          <w:tab w:val="num" w:pos="1701"/>
        </w:tabs>
        <w:ind w:left="1701" w:hanging="283"/>
      </w:pPr>
      <w:rPr>
        <w:rFonts w:hint="default"/>
      </w:rPr>
    </w:lvl>
    <w:lvl w:ilvl="1" w:tplc="110A232C" w:tentative="1">
      <w:start w:val="1"/>
      <w:numFmt w:val="lowerLetter"/>
      <w:lvlText w:val="%2."/>
      <w:lvlJc w:val="left"/>
      <w:pPr>
        <w:tabs>
          <w:tab w:val="num" w:pos="1440"/>
        </w:tabs>
        <w:ind w:left="1440" w:hanging="360"/>
      </w:pPr>
    </w:lvl>
    <w:lvl w:ilvl="2" w:tplc="D10C5A74" w:tentative="1">
      <w:start w:val="1"/>
      <w:numFmt w:val="lowerRoman"/>
      <w:lvlText w:val="%3."/>
      <w:lvlJc w:val="right"/>
      <w:pPr>
        <w:tabs>
          <w:tab w:val="num" w:pos="2160"/>
        </w:tabs>
        <w:ind w:left="2160" w:hanging="180"/>
      </w:pPr>
    </w:lvl>
    <w:lvl w:ilvl="3" w:tplc="6EF4E57C" w:tentative="1">
      <w:start w:val="1"/>
      <w:numFmt w:val="decimal"/>
      <w:lvlText w:val="%4."/>
      <w:lvlJc w:val="left"/>
      <w:pPr>
        <w:tabs>
          <w:tab w:val="num" w:pos="2880"/>
        </w:tabs>
        <w:ind w:left="2880" w:hanging="360"/>
      </w:pPr>
    </w:lvl>
    <w:lvl w:ilvl="4" w:tplc="5204C8C6" w:tentative="1">
      <w:start w:val="1"/>
      <w:numFmt w:val="lowerLetter"/>
      <w:lvlText w:val="%5."/>
      <w:lvlJc w:val="left"/>
      <w:pPr>
        <w:tabs>
          <w:tab w:val="num" w:pos="3600"/>
        </w:tabs>
        <w:ind w:left="3600" w:hanging="360"/>
      </w:pPr>
    </w:lvl>
    <w:lvl w:ilvl="5" w:tplc="112E53DA" w:tentative="1">
      <w:start w:val="1"/>
      <w:numFmt w:val="lowerRoman"/>
      <w:lvlText w:val="%6."/>
      <w:lvlJc w:val="right"/>
      <w:pPr>
        <w:tabs>
          <w:tab w:val="num" w:pos="4320"/>
        </w:tabs>
        <w:ind w:left="4320" w:hanging="180"/>
      </w:pPr>
    </w:lvl>
    <w:lvl w:ilvl="6" w:tplc="2CAAC1CA" w:tentative="1">
      <w:start w:val="1"/>
      <w:numFmt w:val="decimal"/>
      <w:lvlText w:val="%7."/>
      <w:lvlJc w:val="left"/>
      <w:pPr>
        <w:tabs>
          <w:tab w:val="num" w:pos="5040"/>
        </w:tabs>
        <w:ind w:left="5040" w:hanging="360"/>
      </w:pPr>
    </w:lvl>
    <w:lvl w:ilvl="7" w:tplc="0A82610E" w:tentative="1">
      <w:start w:val="1"/>
      <w:numFmt w:val="lowerLetter"/>
      <w:lvlText w:val="%8."/>
      <w:lvlJc w:val="left"/>
      <w:pPr>
        <w:tabs>
          <w:tab w:val="num" w:pos="5760"/>
        </w:tabs>
        <w:ind w:left="5760" w:hanging="360"/>
      </w:pPr>
    </w:lvl>
    <w:lvl w:ilvl="8" w:tplc="DB00130E" w:tentative="1">
      <w:start w:val="1"/>
      <w:numFmt w:val="lowerRoman"/>
      <w:lvlText w:val="%9."/>
      <w:lvlJc w:val="right"/>
      <w:pPr>
        <w:tabs>
          <w:tab w:val="num" w:pos="6480"/>
        </w:tabs>
        <w:ind w:left="6480" w:hanging="180"/>
      </w:pPr>
    </w:lvl>
  </w:abstractNum>
  <w:abstractNum w:abstractNumId="12" w15:restartNumberingAfterBreak="0">
    <w:nsid w:val="71547461"/>
    <w:multiLevelType w:val="hybridMultilevel"/>
    <w:tmpl w:val="E5322A2A"/>
    <w:lvl w:ilvl="0" w:tplc="1826BD08">
      <w:start w:val="1"/>
      <w:numFmt w:val="bullet"/>
      <w:pStyle w:val="Bulletpoints"/>
      <w:lvlText w:val=""/>
      <w:lvlJc w:val="left"/>
      <w:pPr>
        <w:ind w:left="720" w:hanging="360"/>
      </w:pPr>
      <w:rPr>
        <w:rFonts w:ascii="Symbol" w:hAnsi="Symbol" w:hint="default"/>
        <w:color w:val="0099CC"/>
      </w:rPr>
    </w:lvl>
    <w:lvl w:ilvl="1" w:tplc="5FB28A90" w:tentative="1">
      <w:start w:val="1"/>
      <w:numFmt w:val="bullet"/>
      <w:lvlText w:val="o"/>
      <w:lvlJc w:val="left"/>
      <w:pPr>
        <w:ind w:left="1440" w:hanging="360"/>
      </w:pPr>
      <w:rPr>
        <w:rFonts w:ascii="Courier New" w:hAnsi="Courier New" w:cs="Courier New" w:hint="default"/>
      </w:rPr>
    </w:lvl>
    <w:lvl w:ilvl="2" w:tplc="2500E2B4" w:tentative="1">
      <w:start w:val="1"/>
      <w:numFmt w:val="bullet"/>
      <w:lvlText w:val=""/>
      <w:lvlJc w:val="left"/>
      <w:pPr>
        <w:ind w:left="2160" w:hanging="360"/>
      </w:pPr>
      <w:rPr>
        <w:rFonts w:ascii="Wingdings" w:hAnsi="Wingdings" w:hint="default"/>
      </w:rPr>
    </w:lvl>
    <w:lvl w:ilvl="3" w:tplc="8D9C232E" w:tentative="1">
      <w:start w:val="1"/>
      <w:numFmt w:val="bullet"/>
      <w:lvlText w:val=""/>
      <w:lvlJc w:val="left"/>
      <w:pPr>
        <w:ind w:left="2880" w:hanging="360"/>
      </w:pPr>
      <w:rPr>
        <w:rFonts w:ascii="Symbol" w:hAnsi="Symbol" w:hint="default"/>
      </w:rPr>
    </w:lvl>
    <w:lvl w:ilvl="4" w:tplc="FAC02B22" w:tentative="1">
      <w:start w:val="1"/>
      <w:numFmt w:val="bullet"/>
      <w:lvlText w:val="o"/>
      <w:lvlJc w:val="left"/>
      <w:pPr>
        <w:ind w:left="3600" w:hanging="360"/>
      </w:pPr>
      <w:rPr>
        <w:rFonts w:ascii="Courier New" w:hAnsi="Courier New" w:cs="Courier New" w:hint="default"/>
      </w:rPr>
    </w:lvl>
    <w:lvl w:ilvl="5" w:tplc="FACAE176" w:tentative="1">
      <w:start w:val="1"/>
      <w:numFmt w:val="bullet"/>
      <w:lvlText w:val=""/>
      <w:lvlJc w:val="left"/>
      <w:pPr>
        <w:ind w:left="4320" w:hanging="360"/>
      </w:pPr>
      <w:rPr>
        <w:rFonts w:ascii="Wingdings" w:hAnsi="Wingdings" w:hint="default"/>
      </w:rPr>
    </w:lvl>
    <w:lvl w:ilvl="6" w:tplc="15CE06E6" w:tentative="1">
      <w:start w:val="1"/>
      <w:numFmt w:val="bullet"/>
      <w:lvlText w:val=""/>
      <w:lvlJc w:val="left"/>
      <w:pPr>
        <w:ind w:left="5040" w:hanging="360"/>
      </w:pPr>
      <w:rPr>
        <w:rFonts w:ascii="Symbol" w:hAnsi="Symbol" w:hint="default"/>
      </w:rPr>
    </w:lvl>
    <w:lvl w:ilvl="7" w:tplc="FEE2E6A8" w:tentative="1">
      <w:start w:val="1"/>
      <w:numFmt w:val="bullet"/>
      <w:lvlText w:val="o"/>
      <w:lvlJc w:val="left"/>
      <w:pPr>
        <w:ind w:left="5760" w:hanging="360"/>
      </w:pPr>
      <w:rPr>
        <w:rFonts w:ascii="Courier New" w:hAnsi="Courier New" w:cs="Courier New" w:hint="default"/>
      </w:rPr>
    </w:lvl>
    <w:lvl w:ilvl="8" w:tplc="42DC7AF0" w:tentative="1">
      <w:start w:val="1"/>
      <w:numFmt w:val="bullet"/>
      <w:lvlText w:val=""/>
      <w:lvlJc w:val="left"/>
      <w:pPr>
        <w:ind w:left="6480" w:hanging="360"/>
      </w:pPr>
      <w:rPr>
        <w:rFonts w:ascii="Wingdings" w:hAnsi="Wingdings" w:hint="default"/>
      </w:rPr>
    </w:lvl>
  </w:abstractNum>
  <w:abstractNum w:abstractNumId="13" w15:restartNumberingAfterBreak="0">
    <w:nsid w:val="7B1D4FC9"/>
    <w:multiLevelType w:val="hybridMultilevel"/>
    <w:tmpl w:val="D0DC0904"/>
    <w:lvl w:ilvl="0" w:tplc="AE0A6556">
      <w:start w:val="1"/>
      <w:numFmt w:val="bullet"/>
      <w:pStyle w:val="ListBullet"/>
      <w:lvlText w:val=""/>
      <w:lvlJc w:val="left"/>
      <w:pPr>
        <w:tabs>
          <w:tab w:val="num" w:pos="360"/>
        </w:tabs>
        <w:ind w:left="360" w:hanging="360"/>
      </w:pPr>
      <w:rPr>
        <w:rFonts w:ascii="Symbol" w:hAnsi="Symbol" w:hint="default"/>
        <w:color w:val="auto"/>
      </w:rPr>
    </w:lvl>
    <w:lvl w:ilvl="1" w:tplc="26A4DE36">
      <w:start w:val="1"/>
      <w:numFmt w:val="bullet"/>
      <w:lvlText w:val="o"/>
      <w:lvlJc w:val="left"/>
      <w:pPr>
        <w:tabs>
          <w:tab w:val="num" w:pos="1440"/>
        </w:tabs>
        <w:ind w:left="1440" w:hanging="360"/>
      </w:pPr>
      <w:rPr>
        <w:rFonts w:ascii="Courier New" w:hAnsi="Courier New" w:cs="Courier New" w:hint="default"/>
      </w:rPr>
    </w:lvl>
    <w:lvl w:ilvl="2" w:tplc="530AFDEE">
      <w:start w:val="1"/>
      <w:numFmt w:val="bullet"/>
      <w:lvlText w:val=""/>
      <w:lvlJc w:val="left"/>
      <w:pPr>
        <w:tabs>
          <w:tab w:val="num" w:pos="2160"/>
        </w:tabs>
        <w:ind w:left="2160" w:hanging="360"/>
      </w:pPr>
      <w:rPr>
        <w:rFonts w:ascii="Wingdings" w:hAnsi="Wingdings" w:hint="default"/>
      </w:rPr>
    </w:lvl>
    <w:lvl w:ilvl="3" w:tplc="5930ECB2">
      <w:start w:val="1"/>
      <w:numFmt w:val="bullet"/>
      <w:lvlText w:val=""/>
      <w:lvlJc w:val="left"/>
      <w:pPr>
        <w:tabs>
          <w:tab w:val="num" w:pos="2880"/>
        </w:tabs>
        <w:ind w:left="2880" w:hanging="360"/>
      </w:pPr>
      <w:rPr>
        <w:rFonts w:ascii="Symbol" w:hAnsi="Symbol" w:hint="default"/>
      </w:rPr>
    </w:lvl>
    <w:lvl w:ilvl="4" w:tplc="0E8EBEDE">
      <w:start w:val="1"/>
      <w:numFmt w:val="bullet"/>
      <w:lvlText w:val="o"/>
      <w:lvlJc w:val="left"/>
      <w:pPr>
        <w:tabs>
          <w:tab w:val="num" w:pos="3600"/>
        </w:tabs>
        <w:ind w:left="3600" w:hanging="360"/>
      </w:pPr>
      <w:rPr>
        <w:rFonts w:ascii="Courier New" w:hAnsi="Courier New" w:cs="Courier New" w:hint="default"/>
      </w:rPr>
    </w:lvl>
    <w:lvl w:ilvl="5" w:tplc="F3D2647C">
      <w:start w:val="1"/>
      <w:numFmt w:val="bullet"/>
      <w:lvlText w:val=""/>
      <w:lvlJc w:val="left"/>
      <w:pPr>
        <w:tabs>
          <w:tab w:val="num" w:pos="4320"/>
        </w:tabs>
        <w:ind w:left="4320" w:hanging="360"/>
      </w:pPr>
      <w:rPr>
        <w:rFonts w:ascii="Wingdings" w:hAnsi="Wingdings" w:hint="default"/>
      </w:rPr>
    </w:lvl>
    <w:lvl w:ilvl="6" w:tplc="49A0EF14">
      <w:start w:val="1"/>
      <w:numFmt w:val="bullet"/>
      <w:lvlText w:val=""/>
      <w:lvlJc w:val="left"/>
      <w:pPr>
        <w:tabs>
          <w:tab w:val="num" w:pos="5040"/>
        </w:tabs>
        <w:ind w:left="5040" w:hanging="360"/>
      </w:pPr>
      <w:rPr>
        <w:rFonts w:ascii="Symbol" w:hAnsi="Symbol" w:hint="default"/>
      </w:rPr>
    </w:lvl>
    <w:lvl w:ilvl="7" w:tplc="6E0088A2">
      <w:start w:val="1"/>
      <w:numFmt w:val="bullet"/>
      <w:lvlText w:val="o"/>
      <w:lvlJc w:val="left"/>
      <w:pPr>
        <w:tabs>
          <w:tab w:val="num" w:pos="5760"/>
        </w:tabs>
        <w:ind w:left="5760" w:hanging="360"/>
      </w:pPr>
      <w:rPr>
        <w:rFonts w:ascii="Courier New" w:hAnsi="Courier New" w:cs="Courier New" w:hint="default"/>
      </w:rPr>
    </w:lvl>
    <w:lvl w:ilvl="8" w:tplc="3628007A">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8F1BBC"/>
    <w:multiLevelType w:val="multilevel"/>
    <w:tmpl w:val="E26C093E"/>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768190566">
    <w:abstractNumId w:val="13"/>
  </w:num>
  <w:num w:numId="2" w16cid:durableId="916788605">
    <w:abstractNumId w:val="2"/>
  </w:num>
  <w:num w:numId="3" w16cid:durableId="985352999">
    <w:abstractNumId w:val="7"/>
  </w:num>
  <w:num w:numId="4" w16cid:durableId="1736128223">
    <w:abstractNumId w:val="4"/>
  </w:num>
  <w:num w:numId="5" w16cid:durableId="1219632440">
    <w:abstractNumId w:val="9"/>
  </w:num>
  <w:num w:numId="6" w16cid:durableId="1040932349">
    <w:abstractNumId w:val="12"/>
  </w:num>
  <w:num w:numId="7" w16cid:durableId="388655659">
    <w:abstractNumId w:val="3"/>
  </w:num>
  <w:num w:numId="8" w16cid:durableId="1187062774">
    <w:abstractNumId w:val="14"/>
  </w:num>
  <w:num w:numId="9" w16cid:durableId="702174896">
    <w:abstractNumId w:val="10"/>
  </w:num>
  <w:num w:numId="10" w16cid:durableId="1149636090">
    <w:abstractNumId w:val="8"/>
  </w:num>
  <w:num w:numId="11" w16cid:durableId="1203192">
    <w:abstractNumId w:val="5"/>
  </w:num>
  <w:num w:numId="12" w16cid:durableId="349723088">
    <w:abstractNumId w:val="1"/>
  </w:num>
  <w:num w:numId="13" w16cid:durableId="2067408876">
    <w:abstractNumId w:val="11"/>
  </w:num>
  <w:num w:numId="14" w16cid:durableId="1761020712">
    <w:abstractNumId w:val="6"/>
  </w:num>
  <w:num w:numId="15" w16cid:durableId="188286656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trackRevisions/>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EA"/>
    <w:rsid w:val="000003BE"/>
    <w:rsid w:val="00003127"/>
    <w:rsid w:val="000039CD"/>
    <w:rsid w:val="00004B48"/>
    <w:rsid w:val="00005AD6"/>
    <w:rsid w:val="00013A12"/>
    <w:rsid w:val="00013FCC"/>
    <w:rsid w:val="000141A8"/>
    <w:rsid w:val="00014B74"/>
    <w:rsid w:val="00023468"/>
    <w:rsid w:val="00025702"/>
    <w:rsid w:val="00027CD8"/>
    <w:rsid w:val="00031AEE"/>
    <w:rsid w:val="00031F15"/>
    <w:rsid w:val="000325EE"/>
    <w:rsid w:val="00035D9E"/>
    <w:rsid w:val="00040106"/>
    <w:rsid w:val="00041042"/>
    <w:rsid w:val="00041381"/>
    <w:rsid w:val="00041491"/>
    <w:rsid w:val="0004277D"/>
    <w:rsid w:val="00043CE6"/>
    <w:rsid w:val="000456E7"/>
    <w:rsid w:val="00045D2C"/>
    <w:rsid w:val="00047653"/>
    <w:rsid w:val="00047C7B"/>
    <w:rsid w:val="0005136B"/>
    <w:rsid w:val="00051905"/>
    <w:rsid w:val="00052821"/>
    <w:rsid w:val="00052A7A"/>
    <w:rsid w:val="00052F07"/>
    <w:rsid w:val="000539C4"/>
    <w:rsid w:val="00053B24"/>
    <w:rsid w:val="0005517A"/>
    <w:rsid w:val="00055F28"/>
    <w:rsid w:val="000569EF"/>
    <w:rsid w:val="00062273"/>
    <w:rsid w:val="000628C4"/>
    <w:rsid w:val="000653CD"/>
    <w:rsid w:val="000660E2"/>
    <w:rsid w:val="000708DD"/>
    <w:rsid w:val="000732BD"/>
    <w:rsid w:val="00075515"/>
    <w:rsid w:val="000762BA"/>
    <w:rsid w:val="00077C3B"/>
    <w:rsid w:val="0008059D"/>
    <w:rsid w:val="00081683"/>
    <w:rsid w:val="00083AC1"/>
    <w:rsid w:val="00084A4F"/>
    <w:rsid w:val="00085DD4"/>
    <w:rsid w:val="00086A35"/>
    <w:rsid w:val="000870C3"/>
    <w:rsid w:val="00087A00"/>
    <w:rsid w:val="0009124C"/>
    <w:rsid w:val="000913FB"/>
    <w:rsid w:val="00091676"/>
    <w:rsid w:val="000919B5"/>
    <w:rsid w:val="00092D4B"/>
    <w:rsid w:val="00092E79"/>
    <w:rsid w:val="00093F93"/>
    <w:rsid w:val="000953EF"/>
    <w:rsid w:val="00095D12"/>
    <w:rsid w:val="00095E39"/>
    <w:rsid w:val="00095EFE"/>
    <w:rsid w:val="000977AF"/>
    <w:rsid w:val="000A0513"/>
    <w:rsid w:val="000A39C1"/>
    <w:rsid w:val="000A4938"/>
    <w:rsid w:val="000A6651"/>
    <w:rsid w:val="000A6CF5"/>
    <w:rsid w:val="000A6D33"/>
    <w:rsid w:val="000A6DBD"/>
    <w:rsid w:val="000A7AA6"/>
    <w:rsid w:val="000A7EC2"/>
    <w:rsid w:val="000B2EFF"/>
    <w:rsid w:val="000B5C13"/>
    <w:rsid w:val="000C0A9A"/>
    <w:rsid w:val="000C1638"/>
    <w:rsid w:val="000C1E08"/>
    <w:rsid w:val="000C3D5A"/>
    <w:rsid w:val="000C5BB4"/>
    <w:rsid w:val="000C5D03"/>
    <w:rsid w:val="000C63AB"/>
    <w:rsid w:val="000C7755"/>
    <w:rsid w:val="000D02B6"/>
    <w:rsid w:val="000D0A15"/>
    <w:rsid w:val="000D1D3E"/>
    <w:rsid w:val="000D5DD7"/>
    <w:rsid w:val="000E1CB8"/>
    <w:rsid w:val="000E234E"/>
    <w:rsid w:val="000E2718"/>
    <w:rsid w:val="000E2BF6"/>
    <w:rsid w:val="000E2DC3"/>
    <w:rsid w:val="000E6A51"/>
    <w:rsid w:val="000E6DD6"/>
    <w:rsid w:val="000F15E6"/>
    <w:rsid w:val="000F237B"/>
    <w:rsid w:val="000F6137"/>
    <w:rsid w:val="00101D1F"/>
    <w:rsid w:val="0010476A"/>
    <w:rsid w:val="001059C6"/>
    <w:rsid w:val="001073CC"/>
    <w:rsid w:val="00107A06"/>
    <w:rsid w:val="00107CE8"/>
    <w:rsid w:val="00107DAB"/>
    <w:rsid w:val="00107E27"/>
    <w:rsid w:val="00111FB2"/>
    <w:rsid w:val="00111FD8"/>
    <w:rsid w:val="00113442"/>
    <w:rsid w:val="0011466F"/>
    <w:rsid w:val="001156CD"/>
    <w:rsid w:val="00120649"/>
    <w:rsid w:val="00120FA9"/>
    <w:rsid w:val="00121E1A"/>
    <w:rsid w:val="001228C0"/>
    <w:rsid w:val="00124A26"/>
    <w:rsid w:val="0012685F"/>
    <w:rsid w:val="00126953"/>
    <w:rsid w:val="0013185C"/>
    <w:rsid w:val="00131BE9"/>
    <w:rsid w:val="00132C16"/>
    <w:rsid w:val="00134E60"/>
    <w:rsid w:val="00135A66"/>
    <w:rsid w:val="00135F31"/>
    <w:rsid w:val="001369EA"/>
    <w:rsid w:val="00137DEB"/>
    <w:rsid w:val="00137EF4"/>
    <w:rsid w:val="001422AE"/>
    <w:rsid w:val="001424D2"/>
    <w:rsid w:val="0014370E"/>
    <w:rsid w:val="001445B2"/>
    <w:rsid w:val="00145711"/>
    <w:rsid w:val="00146DF5"/>
    <w:rsid w:val="0014733F"/>
    <w:rsid w:val="00147CAC"/>
    <w:rsid w:val="001507F8"/>
    <w:rsid w:val="0015089E"/>
    <w:rsid w:val="001509F5"/>
    <w:rsid w:val="00150AF1"/>
    <w:rsid w:val="00151440"/>
    <w:rsid w:val="00151793"/>
    <w:rsid w:val="00153474"/>
    <w:rsid w:val="001537FC"/>
    <w:rsid w:val="00153ADA"/>
    <w:rsid w:val="00153D58"/>
    <w:rsid w:val="00156079"/>
    <w:rsid w:val="001560DA"/>
    <w:rsid w:val="00157BE0"/>
    <w:rsid w:val="00160DE4"/>
    <w:rsid w:val="00162D80"/>
    <w:rsid w:val="00163091"/>
    <w:rsid w:val="00165F63"/>
    <w:rsid w:val="00166B76"/>
    <w:rsid w:val="00166F99"/>
    <w:rsid w:val="00167F5F"/>
    <w:rsid w:val="0017333E"/>
    <w:rsid w:val="00173A07"/>
    <w:rsid w:val="001754F3"/>
    <w:rsid w:val="001804BD"/>
    <w:rsid w:val="001817C3"/>
    <w:rsid w:val="00185ED9"/>
    <w:rsid w:val="00186E1A"/>
    <w:rsid w:val="0019144A"/>
    <w:rsid w:val="001919CE"/>
    <w:rsid w:val="001930E0"/>
    <w:rsid w:val="00194DEE"/>
    <w:rsid w:val="00195DAB"/>
    <w:rsid w:val="001965FA"/>
    <w:rsid w:val="00197348"/>
    <w:rsid w:val="001A31B5"/>
    <w:rsid w:val="001A3204"/>
    <w:rsid w:val="001A46AF"/>
    <w:rsid w:val="001A5187"/>
    <w:rsid w:val="001A6D3A"/>
    <w:rsid w:val="001B06FD"/>
    <w:rsid w:val="001B65F4"/>
    <w:rsid w:val="001B7CC7"/>
    <w:rsid w:val="001C0D6F"/>
    <w:rsid w:val="001C15C8"/>
    <w:rsid w:val="001C1F5F"/>
    <w:rsid w:val="001C2A54"/>
    <w:rsid w:val="001C4BBD"/>
    <w:rsid w:val="001C4C5A"/>
    <w:rsid w:val="001C4C60"/>
    <w:rsid w:val="001C5E77"/>
    <w:rsid w:val="001C625A"/>
    <w:rsid w:val="001C6CDE"/>
    <w:rsid w:val="001C768F"/>
    <w:rsid w:val="001D1B5E"/>
    <w:rsid w:val="001D317B"/>
    <w:rsid w:val="001D3A9E"/>
    <w:rsid w:val="001D5ACF"/>
    <w:rsid w:val="001D5B5D"/>
    <w:rsid w:val="001D5CDB"/>
    <w:rsid w:val="001D7F11"/>
    <w:rsid w:val="001E115C"/>
    <w:rsid w:val="001E23FE"/>
    <w:rsid w:val="001E2A05"/>
    <w:rsid w:val="001E416D"/>
    <w:rsid w:val="001E4D46"/>
    <w:rsid w:val="001E69D2"/>
    <w:rsid w:val="001F07AA"/>
    <w:rsid w:val="001F15FE"/>
    <w:rsid w:val="001F212E"/>
    <w:rsid w:val="001F2E6D"/>
    <w:rsid w:val="001F3263"/>
    <w:rsid w:val="001F38BE"/>
    <w:rsid w:val="001F439E"/>
    <w:rsid w:val="001F4A2D"/>
    <w:rsid w:val="001F573C"/>
    <w:rsid w:val="001F5DDF"/>
    <w:rsid w:val="001F78FF"/>
    <w:rsid w:val="001F7E56"/>
    <w:rsid w:val="00200A0D"/>
    <w:rsid w:val="00201483"/>
    <w:rsid w:val="0020405E"/>
    <w:rsid w:val="00204364"/>
    <w:rsid w:val="00204CB2"/>
    <w:rsid w:val="002066D1"/>
    <w:rsid w:val="002109C2"/>
    <w:rsid w:val="00210B9A"/>
    <w:rsid w:val="00210BB2"/>
    <w:rsid w:val="00210F13"/>
    <w:rsid w:val="00212538"/>
    <w:rsid w:val="00212810"/>
    <w:rsid w:val="002137AD"/>
    <w:rsid w:val="00214E69"/>
    <w:rsid w:val="00214F8B"/>
    <w:rsid w:val="00216DA2"/>
    <w:rsid w:val="002223DA"/>
    <w:rsid w:val="00224910"/>
    <w:rsid w:val="002249C6"/>
    <w:rsid w:val="00225514"/>
    <w:rsid w:val="00226A68"/>
    <w:rsid w:val="002275A5"/>
    <w:rsid w:val="00227844"/>
    <w:rsid w:val="002278FF"/>
    <w:rsid w:val="0023017E"/>
    <w:rsid w:val="00230467"/>
    <w:rsid w:val="00232419"/>
    <w:rsid w:val="002330CB"/>
    <w:rsid w:val="00233F8C"/>
    <w:rsid w:val="00234762"/>
    <w:rsid w:val="0023669F"/>
    <w:rsid w:val="002373EF"/>
    <w:rsid w:val="00237DF6"/>
    <w:rsid w:val="00237FD0"/>
    <w:rsid w:val="00240B99"/>
    <w:rsid w:val="0024146B"/>
    <w:rsid w:val="0024357D"/>
    <w:rsid w:val="0024793C"/>
    <w:rsid w:val="00247C62"/>
    <w:rsid w:val="002502DE"/>
    <w:rsid w:val="002504A7"/>
    <w:rsid w:val="00251CA2"/>
    <w:rsid w:val="00255607"/>
    <w:rsid w:val="002558B9"/>
    <w:rsid w:val="00255AB2"/>
    <w:rsid w:val="00256C45"/>
    <w:rsid w:val="00257DE4"/>
    <w:rsid w:val="00260D5D"/>
    <w:rsid w:val="00261B51"/>
    <w:rsid w:val="0026280F"/>
    <w:rsid w:val="00266BE1"/>
    <w:rsid w:val="00270B61"/>
    <w:rsid w:val="00270F2A"/>
    <w:rsid w:val="002727DA"/>
    <w:rsid w:val="0027439A"/>
    <w:rsid w:val="002772F0"/>
    <w:rsid w:val="00280DB8"/>
    <w:rsid w:val="00285321"/>
    <w:rsid w:val="00285C09"/>
    <w:rsid w:val="00287AD4"/>
    <w:rsid w:val="00290280"/>
    <w:rsid w:val="00290C68"/>
    <w:rsid w:val="00290C98"/>
    <w:rsid w:val="00291485"/>
    <w:rsid w:val="0029173E"/>
    <w:rsid w:val="0029640B"/>
    <w:rsid w:val="002A07C9"/>
    <w:rsid w:val="002A090E"/>
    <w:rsid w:val="002A3A31"/>
    <w:rsid w:val="002A47BE"/>
    <w:rsid w:val="002A4A46"/>
    <w:rsid w:val="002A5CB7"/>
    <w:rsid w:val="002B29CF"/>
    <w:rsid w:val="002B3135"/>
    <w:rsid w:val="002B34E4"/>
    <w:rsid w:val="002B4E73"/>
    <w:rsid w:val="002B4F7E"/>
    <w:rsid w:val="002B5564"/>
    <w:rsid w:val="002B627C"/>
    <w:rsid w:val="002B65DE"/>
    <w:rsid w:val="002B6B88"/>
    <w:rsid w:val="002B77ED"/>
    <w:rsid w:val="002C0F84"/>
    <w:rsid w:val="002C1E63"/>
    <w:rsid w:val="002C425A"/>
    <w:rsid w:val="002C52D5"/>
    <w:rsid w:val="002C52FB"/>
    <w:rsid w:val="002C7AAC"/>
    <w:rsid w:val="002D2E1F"/>
    <w:rsid w:val="002E0FB6"/>
    <w:rsid w:val="002E13BD"/>
    <w:rsid w:val="002E1E97"/>
    <w:rsid w:val="002E6562"/>
    <w:rsid w:val="002F17C6"/>
    <w:rsid w:val="002F33E4"/>
    <w:rsid w:val="002F51E3"/>
    <w:rsid w:val="002F770B"/>
    <w:rsid w:val="002F78BE"/>
    <w:rsid w:val="00300B0F"/>
    <w:rsid w:val="00302294"/>
    <w:rsid w:val="00302332"/>
    <w:rsid w:val="003025DE"/>
    <w:rsid w:val="00302843"/>
    <w:rsid w:val="00303310"/>
    <w:rsid w:val="0030578B"/>
    <w:rsid w:val="00305F60"/>
    <w:rsid w:val="00306E22"/>
    <w:rsid w:val="003113FA"/>
    <w:rsid w:val="00311826"/>
    <w:rsid w:val="003122D2"/>
    <w:rsid w:val="00314BB4"/>
    <w:rsid w:val="00315177"/>
    <w:rsid w:val="00317781"/>
    <w:rsid w:val="00320DE8"/>
    <w:rsid w:val="00320E92"/>
    <w:rsid w:val="00322AAF"/>
    <w:rsid w:val="00323273"/>
    <w:rsid w:val="003238E2"/>
    <w:rsid w:val="003242EB"/>
    <w:rsid w:val="00324601"/>
    <w:rsid w:val="00326A68"/>
    <w:rsid w:val="00327A53"/>
    <w:rsid w:val="0033038F"/>
    <w:rsid w:val="0033308F"/>
    <w:rsid w:val="00333245"/>
    <w:rsid w:val="00334E01"/>
    <w:rsid w:val="00335DA7"/>
    <w:rsid w:val="00335E2F"/>
    <w:rsid w:val="003371E8"/>
    <w:rsid w:val="00337816"/>
    <w:rsid w:val="00342096"/>
    <w:rsid w:val="003446F6"/>
    <w:rsid w:val="00351481"/>
    <w:rsid w:val="00351700"/>
    <w:rsid w:val="00351884"/>
    <w:rsid w:val="00357778"/>
    <w:rsid w:val="00357A09"/>
    <w:rsid w:val="00361884"/>
    <w:rsid w:val="003618D0"/>
    <w:rsid w:val="003629ED"/>
    <w:rsid w:val="00364660"/>
    <w:rsid w:val="003648B7"/>
    <w:rsid w:val="00365649"/>
    <w:rsid w:val="00366A7C"/>
    <w:rsid w:val="003705DE"/>
    <w:rsid w:val="00370A43"/>
    <w:rsid w:val="00377A81"/>
    <w:rsid w:val="00380760"/>
    <w:rsid w:val="00380ABD"/>
    <w:rsid w:val="00381805"/>
    <w:rsid w:val="00382ADA"/>
    <w:rsid w:val="00383885"/>
    <w:rsid w:val="00383A91"/>
    <w:rsid w:val="0038505A"/>
    <w:rsid w:val="00385DFC"/>
    <w:rsid w:val="00387576"/>
    <w:rsid w:val="00392D66"/>
    <w:rsid w:val="00395763"/>
    <w:rsid w:val="00397C77"/>
    <w:rsid w:val="003A2A38"/>
    <w:rsid w:val="003A2D3B"/>
    <w:rsid w:val="003A31F6"/>
    <w:rsid w:val="003A4144"/>
    <w:rsid w:val="003A5166"/>
    <w:rsid w:val="003A792B"/>
    <w:rsid w:val="003B071F"/>
    <w:rsid w:val="003B09AE"/>
    <w:rsid w:val="003B1772"/>
    <w:rsid w:val="003B1F0D"/>
    <w:rsid w:val="003B22D9"/>
    <w:rsid w:val="003B2E97"/>
    <w:rsid w:val="003B565B"/>
    <w:rsid w:val="003B5E01"/>
    <w:rsid w:val="003C0917"/>
    <w:rsid w:val="003C22DC"/>
    <w:rsid w:val="003C3BC7"/>
    <w:rsid w:val="003C4D58"/>
    <w:rsid w:val="003C51DB"/>
    <w:rsid w:val="003C7D5C"/>
    <w:rsid w:val="003D4510"/>
    <w:rsid w:val="003D4D0D"/>
    <w:rsid w:val="003D51D7"/>
    <w:rsid w:val="003D5C10"/>
    <w:rsid w:val="003D6B31"/>
    <w:rsid w:val="003D75B6"/>
    <w:rsid w:val="003D7D54"/>
    <w:rsid w:val="003E0288"/>
    <w:rsid w:val="003E1E42"/>
    <w:rsid w:val="003E4781"/>
    <w:rsid w:val="003E508D"/>
    <w:rsid w:val="003E7A56"/>
    <w:rsid w:val="003F0210"/>
    <w:rsid w:val="003F050F"/>
    <w:rsid w:val="003F1BE8"/>
    <w:rsid w:val="003F234F"/>
    <w:rsid w:val="003F353B"/>
    <w:rsid w:val="003F4544"/>
    <w:rsid w:val="003F7DD2"/>
    <w:rsid w:val="003F7E76"/>
    <w:rsid w:val="004011CF"/>
    <w:rsid w:val="004055C5"/>
    <w:rsid w:val="00405945"/>
    <w:rsid w:val="004059AA"/>
    <w:rsid w:val="00405B22"/>
    <w:rsid w:val="00413E8D"/>
    <w:rsid w:val="00414148"/>
    <w:rsid w:val="00415595"/>
    <w:rsid w:val="0042120E"/>
    <w:rsid w:val="00421557"/>
    <w:rsid w:val="00421B2B"/>
    <w:rsid w:val="00421FAB"/>
    <w:rsid w:val="0042225A"/>
    <w:rsid w:val="00423824"/>
    <w:rsid w:val="00425104"/>
    <w:rsid w:val="00425141"/>
    <w:rsid w:val="00430AF4"/>
    <w:rsid w:val="00430D4B"/>
    <w:rsid w:val="00432569"/>
    <w:rsid w:val="00434773"/>
    <w:rsid w:val="00436414"/>
    <w:rsid w:val="00436FD5"/>
    <w:rsid w:val="00437D97"/>
    <w:rsid w:val="00441CC5"/>
    <w:rsid w:val="00445520"/>
    <w:rsid w:val="0044629A"/>
    <w:rsid w:val="00447897"/>
    <w:rsid w:val="00450DB3"/>
    <w:rsid w:val="004517F6"/>
    <w:rsid w:val="00451867"/>
    <w:rsid w:val="00452671"/>
    <w:rsid w:val="004549D4"/>
    <w:rsid w:val="00455176"/>
    <w:rsid w:val="0046359C"/>
    <w:rsid w:val="00464BB6"/>
    <w:rsid w:val="00464ED1"/>
    <w:rsid w:val="00465810"/>
    <w:rsid w:val="004662DC"/>
    <w:rsid w:val="004708B7"/>
    <w:rsid w:val="00471B75"/>
    <w:rsid w:val="00471EE9"/>
    <w:rsid w:val="004726F5"/>
    <w:rsid w:val="00474734"/>
    <w:rsid w:val="00474B51"/>
    <w:rsid w:val="00475548"/>
    <w:rsid w:val="004755BB"/>
    <w:rsid w:val="00475E25"/>
    <w:rsid w:val="004777D7"/>
    <w:rsid w:val="004779C9"/>
    <w:rsid w:val="00477C89"/>
    <w:rsid w:val="00477F3F"/>
    <w:rsid w:val="004825AE"/>
    <w:rsid w:val="00483C4C"/>
    <w:rsid w:val="00485630"/>
    <w:rsid w:val="00485697"/>
    <w:rsid w:val="00485779"/>
    <w:rsid w:val="00486DF1"/>
    <w:rsid w:val="004871D8"/>
    <w:rsid w:val="00493714"/>
    <w:rsid w:val="00495019"/>
    <w:rsid w:val="00496041"/>
    <w:rsid w:val="00496134"/>
    <w:rsid w:val="00496D0E"/>
    <w:rsid w:val="004A043C"/>
    <w:rsid w:val="004A0BE1"/>
    <w:rsid w:val="004A0CF1"/>
    <w:rsid w:val="004A1D4B"/>
    <w:rsid w:val="004A1FA7"/>
    <w:rsid w:val="004A263B"/>
    <w:rsid w:val="004A2660"/>
    <w:rsid w:val="004A3C81"/>
    <w:rsid w:val="004A4031"/>
    <w:rsid w:val="004A4309"/>
    <w:rsid w:val="004A507F"/>
    <w:rsid w:val="004A5662"/>
    <w:rsid w:val="004A76C8"/>
    <w:rsid w:val="004B202C"/>
    <w:rsid w:val="004B49C6"/>
    <w:rsid w:val="004B5053"/>
    <w:rsid w:val="004B533B"/>
    <w:rsid w:val="004B7810"/>
    <w:rsid w:val="004B78C4"/>
    <w:rsid w:val="004C0054"/>
    <w:rsid w:val="004C439B"/>
    <w:rsid w:val="004C4C09"/>
    <w:rsid w:val="004C4DF3"/>
    <w:rsid w:val="004C51B0"/>
    <w:rsid w:val="004C68C6"/>
    <w:rsid w:val="004D2125"/>
    <w:rsid w:val="004D2590"/>
    <w:rsid w:val="004D4C5B"/>
    <w:rsid w:val="004E0A61"/>
    <w:rsid w:val="004E22F3"/>
    <w:rsid w:val="004E2625"/>
    <w:rsid w:val="004E2733"/>
    <w:rsid w:val="004E4420"/>
    <w:rsid w:val="004E5086"/>
    <w:rsid w:val="004E52DB"/>
    <w:rsid w:val="004E5A47"/>
    <w:rsid w:val="004E5B1F"/>
    <w:rsid w:val="004F01B1"/>
    <w:rsid w:val="004F03A2"/>
    <w:rsid w:val="004F1150"/>
    <w:rsid w:val="004F14D3"/>
    <w:rsid w:val="004F1C0D"/>
    <w:rsid w:val="004F1E20"/>
    <w:rsid w:val="004F2B4E"/>
    <w:rsid w:val="004F2D01"/>
    <w:rsid w:val="004F48FB"/>
    <w:rsid w:val="004F67C4"/>
    <w:rsid w:val="004F7285"/>
    <w:rsid w:val="0050104C"/>
    <w:rsid w:val="00501832"/>
    <w:rsid w:val="00501DEE"/>
    <w:rsid w:val="00504A17"/>
    <w:rsid w:val="00505673"/>
    <w:rsid w:val="00505C3A"/>
    <w:rsid w:val="00506B68"/>
    <w:rsid w:val="00507B5B"/>
    <w:rsid w:val="00507ED8"/>
    <w:rsid w:val="0051256A"/>
    <w:rsid w:val="005127B0"/>
    <w:rsid w:val="00515330"/>
    <w:rsid w:val="005170DF"/>
    <w:rsid w:val="00520160"/>
    <w:rsid w:val="00520B46"/>
    <w:rsid w:val="00522D95"/>
    <w:rsid w:val="00525C25"/>
    <w:rsid w:val="005261B7"/>
    <w:rsid w:val="00531C77"/>
    <w:rsid w:val="00533977"/>
    <w:rsid w:val="00533C08"/>
    <w:rsid w:val="00534B61"/>
    <w:rsid w:val="00535AD7"/>
    <w:rsid w:val="00535BB3"/>
    <w:rsid w:val="00537DF4"/>
    <w:rsid w:val="00542112"/>
    <w:rsid w:val="0054244E"/>
    <w:rsid w:val="00542A30"/>
    <w:rsid w:val="00543C59"/>
    <w:rsid w:val="005448F3"/>
    <w:rsid w:val="00545367"/>
    <w:rsid w:val="00545BB5"/>
    <w:rsid w:val="00545BBB"/>
    <w:rsid w:val="00547BC0"/>
    <w:rsid w:val="00547E04"/>
    <w:rsid w:val="00551675"/>
    <w:rsid w:val="00551684"/>
    <w:rsid w:val="00552C61"/>
    <w:rsid w:val="0055315A"/>
    <w:rsid w:val="00555D14"/>
    <w:rsid w:val="00557A43"/>
    <w:rsid w:val="005604A2"/>
    <w:rsid w:val="005617E5"/>
    <w:rsid w:val="00566B74"/>
    <w:rsid w:val="00567628"/>
    <w:rsid w:val="0056775A"/>
    <w:rsid w:val="005679A9"/>
    <w:rsid w:val="00567DF0"/>
    <w:rsid w:val="005709F1"/>
    <w:rsid w:val="0057205B"/>
    <w:rsid w:val="0057528F"/>
    <w:rsid w:val="005756E3"/>
    <w:rsid w:val="0058275B"/>
    <w:rsid w:val="00583CCD"/>
    <w:rsid w:val="0059153B"/>
    <w:rsid w:val="0059355E"/>
    <w:rsid w:val="00593A68"/>
    <w:rsid w:val="0059431F"/>
    <w:rsid w:val="00594C34"/>
    <w:rsid w:val="00596F59"/>
    <w:rsid w:val="005979E0"/>
    <w:rsid w:val="005A168E"/>
    <w:rsid w:val="005A273E"/>
    <w:rsid w:val="005A2D0E"/>
    <w:rsid w:val="005A31C6"/>
    <w:rsid w:val="005A435A"/>
    <w:rsid w:val="005A5CAC"/>
    <w:rsid w:val="005B0A9F"/>
    <w:rsid w:val="005B34F8"/>
    <w:rsid w:val="005B3AB0"/>
    <w:rsid w:val="005B4686"/>
    <w:rsid w:val="005B587F"/>
    <w:rsid w:val="005B5B08"/>
    <w:rsid w:val="005B63E0"/>
    <w:rsid w:val="005B7733"/>
    <w:rsid w:val="005B7AF3"/>
    <w:rsid w:val="005C04C9"/>
    <w:rsid w:val="005C1712"/>
    <w:rsid w:val="005C1C61"/>
    <w:rsid w:val="005C232F"/>
    <w:rsid w:val="005C4400"/>
    <w:rsid w:val="005C4BCD"/>
    <w:rsid w:val="005C6831"/>
    <w:rsid w:val="005C6EF6"/>
    <w:rsid w:val="005D263C"/>
    <w:rsid w:val="005D3D9A"/>
    <w:rsid w:val="005D4553"/>
    <w:rsid w:val="005D49EE"/>
    <w:rsid w:val="005D602C"/>
    <w:rsid w:val="005D652F"/>
    <w:rsid w:val="005D7C0D"/>
    <w:rsid w:val="005E00E4"/>
    <w:rsid w:val="005E143E"/>
    <w:rsid w:val="005E1D72"/>
    <w:rsid w:val="005E2921"/>
    <w:rsid w:val="005E2F24"/>
    <w:rsid w:val="005E63C1"/>
    <w:rsid w:val="005F1542"/>
    <w:rsid w:val="005F1806"/>
    <w:rsid w:val="005F2FF1"/>
    <w:rsid w:val="005F361F"/>
    <w:rsid w:val="005F3D81"/>
    <w:rsid w:val="005F41AD"/>
    <w:rsid w:val="005F5A72"/>
    <w:rsid w:val="005F6005"/>
    <w:rsid w:val="0060052C"/>
    <w:rsid w:val="00600EC3"/>
    <w:rsid w:val="006013CA"/>
    <w:rsid w:val="006031F2"/>
    <w:rsid w:val="00603DBE"/>
    <w:rsid w:val="00604665"/>
    <w:rsid w:val="00604D18"/>
    <w:rsid w:val="00604D90"/>
    <w:rsid w:val="00605A52"/>
    <w:rsid w:val="00605C7D"/>
    <w:rsid w:val="006069EF"/>
    <w:rsid w:val="00612DD0"/>
    <w:rsid w:val="0061407D"/>
    <w:rsid w:val="00615570"/>
    <w:rsid w:val="006205F8"/>
    <w:rsid w:val="00620FC8"/>
    <w:rsid w:val="00621261"/>
    <w:rsid w:val="00627CF6"/>
    <w:rsid w:val="00631A61"/>
    <w:rsid w:val="00631AB4"/>
    <w:rsid w:val="0063224D"/>
    <w:rsid w:val="00633A27"/>
    <w:rsid w:val="00633F1C"/>
    <w:rsid w:val="00637C69"/>
    <w:rsid w:val="0064004A"/>
    <w:rsid w:val="006426A0"/>
    <w:rsid w:val="006461A3"/>
    <w:rsid w:val="00646AD4"/>
    <w:rsid w:val="006473BE"/>
    <w:rsid w:val="006477FB"/>
    <w:rsid w:val="00647A31"/>
    <w:rsid w:val="00650C05"/>
    <w:rsid w:val="00651D69"/>
    <w:rsid w:val="00654BB2"/>
    <w:rsid w:val="00655267"/>
    <w:rsid w:val="0065618E"/>
    <w:rsid w:val="00656CBA"/>
    <w:rsid w:val="00660A3B"/>
    <w:rsid w:val="00661FD7"/>
    <w:rsid w:val="006621DE"/>
    <w:rsid w:val="006626BE"/>
    <w:rsid w:val="00666006"/>
    <w:rsid w:val="0066699A"/>
    <w:rsid w:val="00673A7D"/>
    <w:rsid w:val="00682AAC"/>
    <w:rsid w:val="00682D61"/>
    <w:rsid w:val="00682F98"/>
    <w:rsid w:val="0068626F"/>
    <w:rsid w:val="00687455"/>
    <w:rsid w:val="00687E1E"/>
    <w:rsid w:val="00691F7E"/>
    <w:rsid w:val="0069348B"/>
    <w:rsid w:val="006954D5"/>
    <w:rsid w:val="006974CA"/>
    <w:rsid w:val="006975D4"/>
    <w:rsid w:val="006A0F5C"/>
    <w:rsid w:val="006A24A3"/>
    <w:rsid w:val="006A2C01"/>
    <w:rsid w:val="006A2DDB"/>
    <w:rsid w:val="006A41D7"/>
    <w:rsid w:val="006A6304"/>
    <w:rsid w:val="006A6FE5"/>
    <w:rsid w:val="006B544A"/>
    <w:rsid w:val="006B66BB"/>
    <w:rsid w:val="006B79F5"/>
    <w:rsid w:val="006C1F0D"/>
    <w:rsid w:val="006C48B4"/>
    <w:rsid w:val="006C4A0E"/>
    <w:rsid w:val="006D63FB"/>
    <w:rsid w:val="006E0A0C"/>
    <w:rsid w:val="006E1024"/>
    <w:rsid w:val="006E1034"/>
    <w:rsid w:val="006E179F"/>
    <w:rsid w:val="006E1945"/>
    <w:rsid w:val="006E2A09"/>
    <w:rsid w:val="006E4CF5"/>
    <w:rsid w:val="006E556A"/>
    <w:rsid w:val="006E6CF8"/>
    <w:rsid w:val="006F0DB6"/>
    <w:rsid w:val="006F1EC6"/>
    <w:rsid w:val="006F3C1B"/>
    <w:rsid w:val="006F3F15"/>
    <w:rsid w:val="006F4DA3"/>
    <w:rsid w:val="006F5F48"/>
    <w:rsid w:val="006F6CCD"/>
    <w:rsid w:val="006F6FFE"/>
    <w:rsid w:val="006F7472"/>
    <w:rsid w:val="006F79D4"/>
    <w:rsid w:val="007001CC"/>
    <w:rsid w:val="007011A9"/>
    <w:rsid w:val="007011EC"/>
    <w:rsid w:val="00701C74"/>
    <w:rsid w:val="00702248"/>
    <w:rsid w:val="00702E80"/>
    <w:rsid w:val="00703431"/>
    <w:rsid w:val="00704307"/>
    <w:rsid w:val="00704CEB"/>
    <w:rsid w:val="0070501B"/>
    <w:rsid w:val="007055BA"/>
    <w:rsid w:val="007066DC"/>
    <w:rsid w:val="00707C99"/>
    <w:rsid w:val="0071042B"/>
    <w:rsid w:val="00711740"/>
    <w:rsid w:val="00715E5E"/>
    <w:rsid w:val="00716326"/>
    <w:rsid w:val="00716FBE"/>
    <w:rsid w:val="00720949"/>
    <w:rsid w:val="007210D9"/>
    <w:rsid w:val="00723A87"/>
    <w:rsid w:val="007246BC"/>
    <w:rsid w:val="00724AE5"/>
    <w:rsid w:val="0072558D"/>
    <w:rsid w:val="00726AB0"/>
    <w:rsid w:val="00730B84"/>
    <w:rsid w:val="00734BCE"/>
    <w:rsid w:val="007360D1"/>
    <w:rsid w:val="00737E58"/>
    <w:rsid w:val="007420DD"/>
    <w:rsid w:val="007428F4"/>
    <w:rsid w:val="00742AC5"/>
    <w:rsid w:val="007434C7"/>
    <w:rsid w:val="007456D3"/>
    <w:rsid w:val="00745E04"/>
    <w:rsid w:val="00745EC9"/>
    <w:rsid w:val="0075174B"/>
    <w:rsid w:val="007523BF"/>
    <w:rsid w:val="007535CA"/>
    <w:rsid w:val="0076010B"/>
    <w:rsid w:val="00762588"/>
    <w:rsid w:val="00762849"/>
    <w:rsid w:val="00762F00"/>
    <w:rsid w:val="00764C9C"/>
    <w:rsid w:val="00765789"/>
    <w:rsid w:val="00766786"/>
    <w:rsid w:val="007668C1"/>
    <w:rsid w:val="00767033"/>
    <w:rsid w:val="00772325"/>
    <w:rsid w:val="007733DC"/>
    <w:rsid w:val="007737D6"/>
    <w:rsid w:val="0077393C"/>
    <w:rsid w:val="00775335"/>
    <w:rsid w:val="0077559A"/>
    <w:rsid w:val="007759E5"/>
    <w:rsid w:val="007769AA"/>
    <w:rsid w:val="00783418"/>
    <w:rsid w:val="00787C84"/>
    <w:rsid w:val="0079256E"/>
    <w:rsid w:val="00792E5C"/>
    <w:rsid w:val="00793234"/>
    <w:rsid w:val="007957D6"/>
    <w:rsid w:val="00795F46"/>
    <w:rsid w:val="00795F51"/>
    <w:rsid w:val="007A12DB"/>
    <w:rsid w:val="007A157D"/>
    <w:rsid w:val="007A2F59"/>
    <w:rsid w:val="007A369A"/>
    <w:rsid w:val="007A3DE4"/>
    <w:rsid w:val="007A4E8B"/>
    <w:rsid w:val="007A7D31"/>
    <w:rsid w:val="007B13DB"/>
    <w:rsid w:val="007B5807"/>
    <w:rsid w:val="007B68B0"/>
    <w:rsid w:val="007B71EF"/>
    <w:rsid w:val="007C0F31"/>
    <w:rsid w:val="007C2691"/>
    <w:rsid w:val="007C3F30"/>
    <w:rsid w:val="007C4C5A"/>
    <w:rsid w:val="007C7874"/>
    <w:rsid w:val="007C7DF5"/>
    <w:rsid w:val="007D1917"/>
    <w:rsid w:val="007D29E6"/>
    <w:rsid w:val="007D33D1"/>
    <w:rsid w:val="007D550C"/>
    <w:rsid w:val="007D6799"/>
    <w:rsid w:val="007E2228"/>
    <w:rsid w:val="007E2C90"/>
    <w:rsid w:val="007E3EB8"/>
    <w:rsid w:val="007E6DD1"/>
    <w:rsid w:val="007E7209"/>
    <w:rsid w:val="007F23F8"/>
    <w:rsid w:val="007F361B"/>
    <w:rsid w:val="007F388D"/>
    <w:rsid w:val="007F56DB"/>
    <w:rsid w:val="007F5ECC"/>
    <w:rsid w:val="007F7512"/>
    <w:rsid w:val="0080088B"/>
    <w:rsid w:val="008008B8"/>
    <w:rsid w:val="00801683"/>
    <w:rsid w:val="00802423"/>
    <w:rsid w:val="00803145"/>
    <w:rsid w:val="008046F7"/>
    <w:rsid w:val="00804A26"/>
    <w:rsid w:val="00811CCA"/>
    <w:rsid w:val="00812E3A"/>
    <w:rsid w:val="008150DB"/>
    <w:rsid w:val="00817EF1"/>
    <w:rsid w:val="00820BFF"/>
    <w:rsid w:val="00820D1F"/>
    <w:rsid w:val="008217E6"/>
    <w:rsid w:val="00822C52"/>
    <w:rsid w:val="008253A0"/>
    <w:rsid w:val="0082544D"/>
    <w:rsid w:val="008254F2"/>
    <w:rsid w:val="00830346"/>
    <w:rsid w:val="00830441"/>
    <w:rsid w:val="0083077C"/>
    <w:rsid w:val="00831DCD"/>
    <w:rsid w:val="00831FFA"/>
    <w:rsid w:val="00833859"/>
    <w:rsid w:val="00837FA6"/>
    <w:rsid w:val="0084064B"/>
    <w:rsid w:val="0084383C"/>
    <w:rsid w:val="008455F4"/>
    <w:rsid w:val="00845876"/>
    <w:rsid w:val="008459E1"/>
    <w:rsid w:val="00853A63"/>
    <w:rsid w:val="0085600B"/>
    <w:rsid w:val="00857201"/>
    <w:rsid w:val="00857F8E"/>
    <w:rsid w:val="008604FE"/>
    <w:rsid w:val="00862C41"/>
    <w:rsid w:val="0086361E"/>
    <w:rsid w:val="00863D1F"/>
    <w:rsid w:val="008652F8"/>
    <w:rsid w:val="0086731C"/>
    <w:rsid w:val="00867D7D"/>
    <w:rsid w:val="00870888"/>
    <w:rsid w:val="00870A54"/>
    <w:rsid w:val="00872F99"/>
    <w:rsid w:val="008733CF"/>
    <w:rsid w:val="00875083"/>
    <w:rsid w:val="00876B7C"/>
    <w:rsid w:val="008843A1"/>
    <w:rsid w:val="00884E3E"/>
    <w:rsid w:val="00885F01"/>
    <w:rsid w:val="008912BD"/>
    <w:rsid w:val="008913F3"/>
    <w:rsid w:val="00891C59"/>
    <w:rsid w:val="00893ACC"/>
    <w:rsid w:val="0089425E"/>
    <w:rsid w:val="00894565"/>
    <w:rsid w:val="0089640C"/>
    <w:rsid w:val="00896F5B"/>
    <w:rsid w:val="00897610"/>
    <w:rsid w:val="008A010E"/>
    <w:rsid w:val="008A5F60"/>
    <w:rsid w:val="008B1CFF"/>
    <w:rsid w:val="008B42CD"/>
    <w:rsid w:val="008B51A3"/>
    <w:rsid w:val="008B67AD"/>
    <w:rsid w:val="008C39C3"/>
    <w:rsid w:val="008C6135"/>
    <w:rsid w:val="008C7A5A"/>
    <w:rsid w:val="008D15AF"/>
    <w:rsid w:val="008D1C5E"/>
    <w:rsid w:val="008D21E0"/>
    <w:rsid w:val="008D22E4"/>
    <w:rsid w:val="008D27F4"/>
    <w:rsid w:val="008D2C37"/>
    <w:rsid w:val="008D4095"/>
    <w:rsid w:val="008D6AF1"/>
    <w:rsid w:val="008E218E"/>
    <w:rsid w:val="008E7BAE"/>
    <w:rsid w:val="008F03BE"/>
    <w:rsid w:val="008F0743"/>
    <w:rsid w:val="008F3AE5"/>
    <w:rsid w:val="008F3D24"/>
    <w:rsid w:val="008F6704"/>
    <w:rsid w:val="008F711E"/>
    <w:rsid w:val="00901026"/>
    <w:rsid w:val="00901783"/>
    <w:rsid w:val="00901CEC"/>
    <w:rsid w:val="00901E03"/>
    <w:rsid w:val="0090264C"/>
    <w:rsid w:val="009035B9"/>
    <w:rsid w:val="00903DC5"/>
    <w:rsid w:val="00904B25"/>
    <w:rsid w:val="00904DD3"/>
    <w:rsid w:val="009056CC"/>
    <w:rsid w:val="00907282"/>
    <w:rsid w:val="00912DDC"/>
    <w:rsid w:val="009146AD"/>
    <w:rsid w:val="00914C59"/>
    <w:rsid w:val="00916733"/>
    <w:rsid w:val="0091709E"/>
    <w:rsid w:val="00921EE1"/>
    <w:rsid w:val="00922598"/>
    <w:rsid w:val="00924B64"/>
    <w:rsid w:val="00925907"/>
    <w:rsid w:val="00927498"/>
    <w:rsid w:val="00927776"/>
    <w:rsid w:val="00932E1F"/>
    <w:rsid w:val="009355C4"/>
    <w:rsid w:val="00940078"/>
    <w:rsid w:val="0094313C"/>
    <w:rsid w:val="0094447B"/>
    <w:rsid w:val="00944BB5"/>
    <w:rsid w:val="009512AB"/>
    <w:rsid w:val="00953368"/>
    <w:rsid w:val="00953C19"/>
    <w:rsid w:val="009545FE"/>
    <w:rsid w:val="00956999"/>
    <w:rsid w:val="00956F61"/>
    <w:rsid w:val="00957138"/>
    <w:rsid w:val="00957B7C"/>
    <w:rsid w:val="00957D00"/>
    <w:rsid w:val="009613EF"/>
    <w:rsid w:val="00962EAA"/>
    <w:rsid w:val="00963215"/>
    <w:rsid w:val="00963ADB"/>
    <w:rsid w:val="00965134"/>
    <w:rsid w:val="00966570"/>
    <w:rsid w:val="009674E8"/>
    <w:rsid w:val="009677FC"/>
    <w:rsid w:val="00967994"/>
    <w:rsid w:val="00967C2D"/>
    <w:rsid w:val="00971C91"/>
    <w:rsid w:val="0097202E"/>
    <w:rsid w:val="00972478"/>
    <w:rsid w:val="00973157"/>
    <w:rsid w:val="00973F76"/>
    <w:rsid w:val="00974473"/>
    <w:rsid w:val="00975437"/>
    <w:rsid w:val="00976411"/>
    <w:rsid w:val="00982356"/>
    <w:rsid w:val="00983397"/>
    <w:rsid w:val="00983D4B"/>
    <w:rsid w:val="0099071F"/>
    <w:rsid w:val="00991777"/>
    <w:rsid w:val="009927E9"/>
    <w:rsid w:val="009930D5"/>
    <w:rsid w:val="00994708"/>
    <w:rsid w:val="009965D6"/>
    <w:rsid w:val="00997391"/>
    <w:rsid w:val="009A0C13"/>
    <w:rsid w:val="009A0EF9"/>
    <w:rsid w:val="009A11D5"/>
    <w:rsid w:val="009A209C"/>
    <w:rsid w:val="009A2176"/>
    <w:rsid w:val="009A2693"/>
    <w:rsid w:val="009A5F22"/>
    <w:rsid w:val="009A6C77"/>
    <w:rsid w:val="009A7EA0"/>
    <w:rsid w:val="009B0CB5"/>
    <w:rsid w:val="009B166A"/>
    <w:rsid w:val="009B2295"/>
    <w:rsid w:val="009B22F2"/>
    <w:rsid w:val="009B6DA3"/>
    <w:rsid w:val="009B7C22"/>
    <w:rsid w:val="009B7E39"/>
    <w:rsid w:val="009C1A9B"/>
    <w:rsid w:val="009C5F8D"/>
    <w:rsid w:val="009D0AA4"/>
    <w:rsid w:val="009D0FAA"/>
    <w:rsid w:val="009D13CF"/>
    <w:rsid w:val="009D1753"/>
    <w:rsid w:val="009D2046"/>
    <w:rsid w:val="009D2205"/>
    <w:rsid w:val="009D2781"/>
    <w:rsid w:val="009D5124"/>
    <w:rsid w:val="009D574B"/>
    <w:rsid w:val="009D63E4"/>
    <w:rsid w:val="009E185A"/>
    <w:rsid w:val="009E30FA"/>
    <w:rsid w:val="009E4386"/>
    <w:rsid w:val="009E5BBF"/>
    <w:rsid w:val="009E6CD7"/>
    <w:rsid w:val="009E743B"/>
    <w:rsid w:val="009E7E5E"/>
    <w:rsid w:val="009F0A12"/>
    <w:rsid w:val="009F0D90"/>
    <w:rsid w:val="009F18A7"/>
    <w:rsid w:val="009F2145"/>
    <w:rsid w:val="009F2575"/>
    <w:rsid w:val="009F266A"/>
    <w:rsid w:val="009F285F"/>
    <w:rsid w:val="009F2D7D"/>
    <w:rsid w:val="009F3C73"/>
    <w:rsid w:val="009F48F8"/>
    <w:rsid w:val="00A02383"/>
    <w:rsid w:val="00A024FC"/>
    <w:rsid w:val="00A03494"/>
    <w:rsid w:val="00A043A7"/>
    <w:rsid w:val="00A053B3"/>
    <w:rsid w:val="00A0616E"/>
    <w:rsid w:val="00A07DFE"/>
    <w:rsid w:val="00A1042B"/>
    <w:rsid w:val="00A111CF"/>
    <w:rsid w:val="00A12270"/>
    <w:rsid w:val="00A156F0"/>
    <w:rsid w:val="00A15D82"/>
    <w:rsid w:val="00A16F80"/>
    <w:rsid w:val="00A20B48"/>
    <w:rsid w:val="00A2143B"/>
    <w:rsid w:val="00A2244E"/>
    <w:rsid w:val="00A22472"/>
    <w:rsid w:val="00A228B3"/>
    <w:rsid w:val="00A22B25"/>
    <w:rsid w:val="00A23F50"/>
    <w:rsid w:val="00A25675"/>
    <w:rsid w:val="00A312A5"/>
    <w:rsid w:val="00A3148F"/>
    <w:rsid w:val="00A31E16"/>
    <w:rsid w:val="00A3389A"/>
    <w:rsid w:val="00A356DC"/>
    <w:rsid w:val="00A402AC"/>
    <w:rsid w:val="00A404BB"/>
    <w:rsid w:val="00A412F9"/>
    <w:rsid w:val="00A4203F"/>
    <w:rsid w:val="00A4395E"/>
    <w:rsid w:val="00A43D26"/>
    <w:rsid w:val="00A4544D"/>
    <w:rsid w:val="00A47214"/>
    <w:rsid w:val="00A51369"/>
    <w:rsid w:val="00A540AB"/>
    <w:rsid w:val="00A570DC"/>
    <w:rsid w:val="00A57AF0"/>
    <w:rsid w:val="00A650B7"/>
    <w:rsid w:val="00A673DB"/>
    <w:rsid w:val="00A67C47"/>
    <w:rsid w:val="00A74A75"/>
    <w:rsid w:val="00A7530A"/>
    <w:rsid w:val="00A753F7"/>
    <w:rsid w:val="00A8019F"/>
    <w:rsid w:val="00A81A75"/>
    <w:rsid w:val="00A84A07"/>
    <w:rsid w:val="00A85B03"/>
    <w:rsid w:val="00A92C71"/>
    <w:rsid w:val="00A937E4"/>
    <w:rsid w:val="00A94815"/>
    <w:rsid w:val="00A9634D"/>
    <w:rsid w:val="00A9799E"/>
    <w:rsid w:val="00AA000B"/>
    <w:rsid w:val="00AA05F8"/>
    <w:rsid w:val="00AA19E8"/>
    <w:rsid w:val="00AA2180"/>
    <w:rsid w:val="00AA223B"/>
    <w:rsid w:val="00AA241B"/>
    <w:rsid w:val="00AA3585"/>
    <w:rsid w:val="00AA41FD"/>
    <w:rsid w:val="00AA58AC"/>
    <w:rsid w:val="00AA7443"/>
    <w:rsid w:val="00AB40D3"/>
    <w:rsid w:val="00AB4346"/>
    <w:rsid w:val="00AC04BF"/>
    <w:rsid w:val="00AC3000"/>
    <w:rsid w:val="00AC31CC"/>
    <w:rsid w:val="00AC3729"/>
    <w:rsid w:val="00AC3FB5"/>
    <w:rsid w:val="00AC42D1"/>
    <w:rsid w:val="00AC5F98"/>
    <w:rsid w:val="00AD0345"/>
    <w:rsid w:val="00AD0C74"/>
    <w:rsid w:val="00AD0C8B"/>
    <w:rsid w:val="00AD1CF3"/>
    <w:rsid w:val="00AD4ADB"/>
    <w:rsid w:val="00AD4C1F"/>
    <w:rsid w:val="00AD4DF8"/>
    <w:rsid w:val="00AD647A"/>
    <w:rsid w:val="00AD6640"/>
    <w:rsid w:val="00AE0333"/>
    <w:rsid w:val="00AE1466"/>
    <w:rsid w:val="00AE19D2"/>
    <w:rsid w:val="00AE61CB"/>
    <w:rsid w:val="00AE62E0"/>
    <w:rsid w:val="00AE74FB"/>
    <w:rsid w:val="00AF1A35"/>
    <w:rsid w:val="00AF2BB2"/>
    <w:rsid w:val="00AF4D00"/>
    <w:rsid w:val="00AF593F"/>
    <w:rsid w:val="00AF5EE6"/>
    <w:rsid w:val="00AF6414"/>
    <w:rsid w:val="00AF7ABB"/>
    <w:rsid w:val="00B0037C"/>
    <w:rsid w:val="00B02A03"/>
    <w:rsid w:val="00B0459A"/>
    <w:rsid w:val="00B078E0"/>
    <w:rsid w:val="00B07A6D"/>
    <w:rsid w:val="00B13DF5"/>
    <w:rsid w:val="00B13E47"/>
    <w:rsid w:val="00B148F1"/>
    <w:rsid w:val="00B21D0E"/>
    <w:rsid w:val="00B2264B"/>
    <w:rsid w:val="00B23DDF"/>
    <w:rsid w:val="00B2458F"/>
    <w:rsid w:val="00B300A5"/>
    <w:rsid w:val="00B30692"/>
    <w:rsid w:val="00B31490"/>
    <w:rsid w:val="00B320E4"/>
    <w:rsid w:val="00B32B6F"/>
    <w:rsid w:val="00B32C94"/>
    <w:rsid w:val="00B337F0"/>
    <w:rsid w:val="00B347A2"/>
    <w:rsid w:val="00B36348"/>
    <w:rsid w:val="00B379E3"/>
    <w:rsid w:val="00B37F33"/>
    <w:rsid w:val="00B40184"/>
    <w:rsid w:val="00B41D92"/>
    <w:rsid w:val="00B4324D"/>
    <w:rsid w:val="00B4587A"/>
    <w:rsid w:val="00B465F7"/>
    <w:rsid w:val="00B47F06"/>
    <w:rsid w:val="00B50102"/>
    <w:rsid w:val="00B52A0D"/>
    <w:rsid w:val="00B53691"/>
    <w:rsid w:val="00B5431F"/>
    <w:rsid w:val="00B55145"/>
    <w:rsid w:val="00B556E1"/>
    <w:rsid w:val="00B55C28"/>
    <w:rsid w:val="00B604AD"/>
    <w:rsid w:val="00B6161A"/>
    <w:rsid w:val="00B63755"/>
    <w:rsid w:val="00B657A0"/>
    <w:rsid w:val="00B66A4F"/>
    <w:rsid w:val="00B7081C"/>
    <w:rsid w:val="00B71D1D"/>
    <w:rsid w:val="00B72483"/>
    <w:rsid w:val="00B7285E"/>
    <w:rsid w:val="00B72FA6"/>
    <w:rsid w:val="00B7424B"/>
    <w:rsid w:val="00B76FA9"/>
    <w:rsid w:val="00B776F4"/>
    <w:rsid w:val="00B81320"/>
    <w:rsid w:val="00B81C81"/>
    <w:rsid w:val="00B84538"/>
    <w:rsid w:val="00B856FB"/>
    <w:rsid w:val="00B8689F"/>
    <w:rsid w:val="00B86C20"/>
    <w:rsid w:val="00B8749B"/>
    <w:rsid w:val="00B87EAF"/>
    <w:rsid w:val="00B94071"/>
    <w:rsid w:val="00B94F98"/>
    <w:rsid w:val="00B969BF"/>
    <w:rsid w:val="00B9724E"/>
    <w:rsid w:val="00BA1C7F"/>
    <w:rsid w:val="00BA359C"/>
    <w:rsid w:val="00BA4092"/>
    <w:rsid w:val="00BA4902"/>
    <w:rsid w:val="00BA4C60"/>
    <w:rsid w:val="00BA5742"/>
    <w:rsid w:val="00BA7360"/>
    <w:rsid w:val="00BA7D95"/>
    <w:rsid w:val="00BA7E04"/>
    <w:rsid w:val="00BB0EE8"/>
    <w:rsid w:val="00BB22C1"/>
    <w:rsid w:val="00BB234D"/>
    <w:rsid w:val="00BB4BB0"/>
    <w:rsid w:val="00BB6107"/>
    <w:rsid w:val="00BC0076"/>
    <w:rsid w:val="00BC241C"/>
    <w:rsid w:val="00BC417C"/>
    <w:rsid w:val="00BC4ABB"/>
    <w:rsid w:val="00BC4FB1"/>
    <w:rsid w:val="00BC514D"/>
    <w:rsid w:val="00BC7218"/>
    <w:rsid w:val="00BC7271"/>
    <w:rsid w:val="00BD04EA"/>
    <w:rsid w:val="00BD2F82"/>
    <w:rsid w:val="00BD4E69"/>
    <w:rsid w:val="00BD50D9"/>
    <w:rsid w:val="00BD5903"/>
    <w:rsid w:val="00BD5CC8"/>
    <w:rsid w:val="00BE09DF"/>
    <w:rsid w:val="00BE17BD"/>
    <w:rsid w:val="00BE5A7B"/>
    <w:rsid w:val="00BE7746"/>
    <w:rsid w:val="00BF0A9C"/>
    <w:rsid w:val="00BF1296"/>
    <w:rsid w:val="00BF2FE5"/>
    <w:rsid w:val="00BF30F6"/>
    <w:rsid w:val="00BF3286"/>
    <w:rsid w:val="00BF3B91"/>
    <w:rsid w:val="00BF43C2"/>
    <w:rsid w:val="00BF5A6C"/>
    <w:rsid w:val="00BF6D2B"/>
    <w:rsid w:val="00BF7F6B"/>
    <w:rsid w:val="00C00AC0"/>
    <w:rsid w:val="00C0421B"/>
    <w:rsid w:val="00C0461A"/>
    <w:rsid w:val="00C0511C"/>
    <w:rsid w:val="00C05B84"/>
    <w:rsid w:val="00C064EF"/>
    <w:rsid w:val="00C10426"/>
    <w:rsid w:val="00C10CB6"/>
    <w:rsid w:val="00C10FF5"/>
    <w:rsid w:val="00C1232B"/>
    <w:rsid w:val="00C12F71"/>
    <w:rsid w:val="00C154DC"/>
    <w:rsid w:val="00C15925"/>
    <w:rsid w:val="00C20C19"/>
    <w:rsid w:val="00C22FF7"/>
    <w:rsid w:val="00C24B11"/>
    <w:rsid w:val="00C24C12"/>
    <w:rsid w:val="00C24DDF"/>
    <w:rsid w:val="00C27547"/>
    <w:rsid w:val="00C30B71"/>
    <w:rsid w:val="00C31245"/>
    <w:rsid w:val="00C32126"/>
    <w:rsid w:val="00C328E2"/>
    <w:rsid w:val="00C32DCE"/>
    <w:rsid w:val="00C33AB7"/>
    <w:rsid w:val="00C34919"/>
    <w:rsid w:val="00C35DE9"/>
    <w:rsid w:val="00C3667F"/>
    <w:rsid w:val="00C3729B"/>
    <w:rsid w:val="00C3797F"/>
    <w:rsid w:val="00C406D4"/>
    <w:rsid w:val="00C40A38"/>
    <w:rsid w:val="00C42052"/>
    <w:rsid w:val="00C43E20"/>
    <w:rsid w:val="00C44810"/>
    <w:rsid w:val="00C45903"/>
    <w:rsid w:val="00C47D3B"/>
    <w:rsid w:val="00C51BB0"/>
    <w:rsid w:val="00C53EE9"/>
    <w:rsid w:val="00C55B21"/>
    <w:rsid w:val="00C573BA"/>
    <w:rsid w:val="00C61046"/>
    <w:rsid w:val="00C64441"/>
    <w:rsid w:val="00C648FA"/>
    <w:rsid w:val="00C65DBD"/>
    <w:rsid w:val="00C700D1"/>
    <w:rsid w:val="00C70118"/>
    <w:rsid w:val="00C704DD"/>
    <w:rsid w:val="00C71B62"/>
    <w:rsid w:val="00C71E17"/>
    <w:rsid w:val="00C80B6D"/>
    <w:rsid w:val="00C81743"/>
    <w:rsid w:val="00C81A79"/>
    <w:rsid w:val="00C82C9C"/>
    <w:rsid w:val="00C858CF"/>
    <w:rsid w:val="00C86429"/>
    <w:rsid w:val="00C87A5D"/>
    <w:rsid w:val="00C90506"/>
    <w:rsid w:val="00C946E4"/>
    <w:rsid w:val="00C94B37"/>
    <w:rsid w:val="00CA2F58"/>
    <w:rsid w:val="00CA4456"/>
    <w:rsid w:val="00CA5A31"/>
    <w:rsid w:val="00CA6471"/>
    <w:rsid w:val="00CB1951"/>
    <w:rsid w:val="00CB206B"/>
    <w:rsid w:val="00CB21BB"/>
    <w:rsid w:val="00CB21BE"/>
    <w:rsid w:val="00CB2442"/>
    <w:rsid w:val="00CB2C16"/>
    <w:rsid w:val="00CB4526"/>
    <w:rsid w:val="00CB4BF2"/>
    <w:rsid w:val="00CB7487"/>
    <w:rsid w:val="00CB77F9"/>
    <w:rsid w:val="00CC19D3"/>
    <w:rsid w:val="00CC201A"/>
    <w:rsid w:val="00CD25F5"/>
    <w:rsid w:val="00CD37D5"/>
    <w:rsid w:val="00CD541D"/>
    <w:rsid w:val="00CE11B4"/>
    <w:rsid w:val="00CE16A6"/>
    <w:rsid w:val="00CE180B"/>
    <w:rsid w:val="00CE1A14"/>
    <w:rsid w:val="00CE1F28"/>
    <w:rsid w:val="00CE274D"/>
    <w:rsid w:val="00CE407D"/>
    <w:rsid w:val="00CE7232"/>
    <w:rsid w:val="00CF043F"/>
    <w:rsid w:val="00CF0A21"/>
    <w:rsid w:val="00CF6D17"/>
    <w:rsid w:val="00CF718E"/>
    <w:rsid w:val="00CF7E90"/>
    <w:rsid w:val="00D02433"/>
    <w:rsid w:val="00D024C0"/>
    <w:rsid w:val="00D03DEF"/>
    <w:rsid w:val="00D03FDD"/>
    <w:rsid w:val="00D05C7E"/>
    <w:rsid w:val="00D060F0"/>
    <w:rsid w:val="00D107AD"/>
    <w:rsid w:val="00D11B7C"/>
    <w:rsid w:val="00D12A73"/>
    <w:rsid w:val="00D12C84"/>
    <w:rsid w:val="00D13AE4"/>
    <w:rsid w:val="00D15F0C"/>
    <w:rsid w:val="00D206CC"/>
    <w:rsid w:val="00D20B0A"/>
    <w:rsid w:val="00D217D4"/>
    <w:rsid w:val="00D22225"/>
    <w:rsid w:val="00D22639"/>
    <w:rsid w:val="00D2297B"/>
    <w:rsid w:val="00D22D42"/>
    <w:rsid w:val="00D23321"/>
    <w:rsid w:val="00D247F5"/>
    <w:rsid w:val="00D24B19"/>
    <w:rsid w:val="00D26FF1"/>
    <w:rsid w:val="00D31DB7"/>
    <w:rsid w:val="00D32CAB"/>
    <w:rsid w:val="00D34770"/>
    <w:rsid w:val="00D358CB"/>
    <w:rsid w:val="00D40133"/>
    <w:rsid w:val="00D41091"/>
    <w:rsid w:val="00D4273B"/>
    <w:rsid w:val="00D445C7"/>
    <w:rsid w:val="00D44A4C"/>
    <w:rsid w:val="00D47168"/>
    <w:rsid w:val="00D504EB"/>
    <w:rsid w:val="00D50956"/>
    <w:rsid w:val="00D513E9"/>
    <w:rsid w:val="00D51605"/>
    <w:rsid w:val="00D52492"/>
    <w:rsid w:val="00D54443"/>
    <w:rsid w:val="00D56DBA"/>
    <w:rsid w:val="00D571AE"/>
    <w:rsid w:val="00D57D11"/>
    <w:rsid w:val="00D6048C"/>
    <w:rsid w:val="00D60ABC"/>
    <w:rsid w:val="00D62503"/>
    <w:rsid w:val="00D62C45"/>
    <w:rsid w:val="00D64B73"/>
    <w:rsid w:val="00D67096"/>
    <w:rsid w:val="00D72179"/>
    <w:rsid w:val="00D74605"/>
    <w:rsid w:val="00D74B0F"/>
    <w:rsid w:val="00D750C5"/>
    <w:rsid w:val="00D818FC"/>
    <w:rsid w:val="00D82A2C"/>
    <w:rsid w:val="00D8342A"/>
    <w:rsid w:val="00D83666"/>
    <w:rsid w:val="00D83FFB"/>
    <w:rsid w:val="00D8409C"/>
    <w:rsid w:val="00D84AE1"/>
    <w:rsid w:val="00D877F5"/>
    <w:rsid w:val="00D9162C"/>
    <w:rsid w:val="00D93026"/>
    <w:rsid w:val="00D973A5"/>
    <w:rsid w:val="00DA187E"/>
    <w:rsid w:val="00DA1AFB"/>
    <w:rsid w:val="00DA33BA"/>
    <w:rsid w:val="00DA4091"/>
    <w:rsid w:val="00DA44B5"/>
    <w:rsid w:val="00DA775C"/>
    <w:rsid w:val="00DA7B93"/>
    <w:rsid w:val="00DA7C10"/>
    <w:rsid w:val="00DB29E2"/>
    <w:rsid w:val="00DB3BCE"/>
    <w:rsid w:val="00DB65E6"/>
    <w:rsid w:val="00DC0175"/>
    <w:rsid w:val="00DC180C"/>
    <w:rsid w:val="00DC33D0"/>
    <w:rsid w:val="00DC4457"/>
    <w:rsid w:val="00DC47D8"/>
    <w:rsid w:val="00DC56F7"/>
    <w:rsid w:val="00DD2967"/>
    <w:rsid w:val="00DD3851"/>
    <w:rsid w:val="00DD478C"/>
    <w:rsid w:val="00DD4E78"/>
    <w:rsid w:val="00DD58BC"/>
    <w:rsid w:val="00DD640C"/>
    <w:rsid w:val="00DD6656"/>
    <w:rsid w:val="00DD7625"/>
    <w:rsid w:val="00DE07D0"/>
    <w:rsid w:val="00DE21DD"/>
    <w:rsid w:val="00DE2456"/>
    <w:rsid w:val="00DE3E67"/>
    <w:rsid w:val="00DE69D7"/>
    <w:rsid w:val="00DF0B45"/>
    <w:rsid w:val="00DF50FC"/>
    <w:rsid w:val="00DF5FCF"/>
    <w:rsid w:val="00DF65D5"/>
    <w:rsid w:val="00E00A31"/>
    <w:rsid w:val="00E00FFE"/>
    <w:rsid w:val="00E01182"/>
    <w:rsid w:val="00E02665"/>
    <w:rsid w:val="00E02ADE"/>
    <w:rsid w:val="00E0378A"/>
    <w:rsid w:val="00E03E98"/>
    <w:rsid w:val="00E0430B"/>
    <w:rsid w:val="00E04352"/>
    <w:rsid w:val="00E04979"/>
    <w:rsid w:val="00E1012A"/>
    <w:rsid w:val="00E10B95"/>
    <w:rsid w:val="00E13B65"/>
    <w:rsid w:val="00E14744"/>
    <w:rsid w:val="00E14A40"/>
    <w:rsid w:val="00E1545A"/>
    <w:rsid w:val="00E20534"/>
    <w:rsid w:val="00E2179A"/>
    <w:rsid w:val="00E21B6C"/>
    <w:rsid w:val="00E22795"/>
    <w:rsid w:val="00E24D1D"/>
    <w:rsid w:val="00E2668F"/>
    <w:rsid w:val="00E30021"/>
    <w:rsid w:val="00E33206"/>
    <w:rsid w:val="00E407CD"/>
    <w:rsid w:val="00E41197"/>
    <w:rsid w:val="00E4304B"/>
    <w:rsid w:val="00E46572"/>
    <w:rsid w:val="00E47520"/>
    <w:rsid w:val="00E5227A"/>
    <w:rsid w:val="00E52774"/>
    <w:rsid w:val="00E55B78"/>
    <w:rsid w:val="00E5646C"/>
    <w:rsid w:val="00E57459"/>
    <w:rsid w:val="00E576CA"/>
    <w:rsid w:val="00E61D42"/>
    <w:rsid w:val="00E61D53"/>
    <w:rsid w:val="00E6379D"/>
    <w:rsid w:val="00E63AB8"/>
    <w:rsid w:val="00E63F50"/>
    <w:rsid w:val="00E64302"/>
    <w:rsid w:val="00E64CAF"/>
    <w:rsid w:val="00E65099"/>
    <w:rsid w:val="00E668D4"/>
    <w:rsid w:val="00E7048A"/>
    <w:rsid w:val="00E7196A"/>
    <w:rsid w:val="00E72E29"/>
    <w:rsid w:val="00E75553"/>
    <w:rsid w:val="00E772AD"/>
    <w:rsid w:val="00E8143C"/>
    <w:rsid w:val="00E839EC"/>
    <w:rsid w:val="00E84F59"/>
    <w:rsid w:val="00E8548C"/>
    <w:rsid w:val="00E85857"/>
    <w:rsid w:val="00E86608"/>
    <w:rsid w:val="00E90A70"/>
    <w:rsid w:val="00E90E22"/>
    <w:rsid w:val="00E927FE"/>
    <w:rsid w:val="00E92F55"/>
    <w:rsid w:val="00E92FB3"/>
    <w:rsid w:val="00E93EDC"/>
    <w:rsid w:val="00E9405A"/>
    <w:rsid w:val="00E94A53"/>
    <w:rsid w:val="00E94B87"/>
    <w:rsid w:val="00E94BAF"/>
    <w:rsid w:val="00E94F67"/>
    <w:rsid w:val="00E9602C"/>
    <w:rsid w:val="00E977B4"/>
    <w:rsid w:val="00EA0355"/>
    <w:rsid w:val="00EA078E"/>
    <w:rsid w:val="00EA1E7D"/>
    <w:rsid w:val="00EA2785"/>
    <w:rsid w:val="00EA3A9E"/>
    <w:rsid w:val="00EA3CBD"/>
    <w:rsid w:val="00EA46B1"/>
    <w:rsid w:val="00EA47DB"/>
    <w:rsid w:val="00EB06FD"/>
    <w:rsid w:val="00EB36EE"/>
    <w:rsid w:val="00EB564E"/>
    <w:rsid w:val="00EB7B2F"/>
    <w:rsid w:val="00EC0193"/>
    <w:rsid w:val="00EC65B1"/>
    <w:rsid w:val="00EC7A20"/>
    <w:rsid w:val="00ED0329"/>
    <w:rsid w:val="00ED0C33"/>
    <w:rsid w:val="00ED0FD2"/>
    <w:rsid w:val="00ED1474"/>
    <w:rsid w:val="00ED2AE0"/>
    <w:rsid w:val="00ED5B36"/>
    <w:rsid w:val="00ED6512"/>
    <w:rsid w:val="00ED6A57"/>
    <w:rsid w:val="00EE192A"/>
    <w:rsid w:val="00EE1BA4"/>
    <w:rsid w:val="00EE2F4F"/>
    <w:rsid w:val="00EE35F9"/>
    <w:rsid w:val="00EE51D9"/>
    <w:rsid w:val="00EE5D06"/>
    <w:rsid w:val="00EE5D1B"/>
    <w:rsid w:val="00EE6691"/>
    <w:rsid w:val="00EE6BE1"/>
    <w:rsid w:val="00EF03C9"/>
    <w:rsid w:val="00EF2854"/>
    <w:rsid w:val="00EF34AD"/>
    <w:rsid w:val="00EF5E57"/>
    <w:rsid w:val="00EF7577"/>
    <w:rsid w:val="00F00920"/>
    <w:rsid w:val="00F00930"/>
    <w:rsid w:val="00F00A94"/>
    <w:rsid w:val="00F01C57"/>
    <w:rsid w:val="00F06F39"/>
    <w:rsid w:val="00F10B2E"/>
    <w:rsid w:val="00F13214"/>
    <w:rsid w:val="00F1341A"/>
    <w:rsid w:val="00F145DD"/>
    <w:rsid w:val="00F14939"/>
    <w:rsid w:val="00F157A4"/>
    <w:rsid w:val="00F17F70"/>
    <w:rsid w:val="00F2075E"/>
    <w:rsid w:val="00F2085A"/>
    <w:rsid w:val="00F231A1"/>
    <w:rsid w:val="00F245F8"/>
    <w:rsid w:val="00F26ACE"/>
    <w:rsid w:val="00F30087"/>
    <w:rsid w:val="00F300BE"/>
    <w:rsid w:val="00F3194B"/>
    <w:rsid w:val="00F31EEE"/>
    <w:rsid w:val="00F32F1E"/>
    <w:rsid w:val="00F338A7"/>
    <w:rsid w:val="00F34497"/>
    <w:rsid w:val="00F3555E"/>
    <w:rsid w:val="00F364AC"/>
    <w:rsid w:val="00F370F0"/>
    <w:rsid w:val="00F370FC"/>
    <w:rsid w:val="00F37A2F"/>
    <w:rsid w:val="00F4436D"/>
    <w:rsid w:val="00F444A6"/>
    <w:rsid w:val="00F4664C"/>
    <w:rsid w:val="00F5137E"/>
    <w:rsid w:val="00F5153F"/>
    <w:rsid w:val="00F526F4"/>
    <w:rsid w:val="00F53CDD"/>
    <w:rsid w:val="00F574AE"/>
    <w:rsid w:val="00F606B2"/>
    <w:rsid w:val="00F62307"/>
    <w:rsid w:val="00F62FDF"/>
    <w:rsid w:val="00F64ADB"/>
    <w:rsid w:val="00F651EF"/>
    <w:rsid w:val="00F720EC"/>
    <w:rsid w:val="00F736E7"/>
    <w:rsid w:val="00F73DB3"/>
    <w:rsid w:val="00F744E6"/>
    <w:rsid w:val="00F74A94"/>
    <w:rsid w:val="00F76CDB"/>
    <w:rsid w:val="00F76EAC"/>
    <w:rsid w:val="00F809A9"/>
    <w:rsid w:val="00F818E0"/>
    <w:rsid w:val="00F86DA7"/>
    <w:rsid w:val="00F90092"/>
    <w:rsid w:val="00F90383"/>
    <w:rsid w:val="00F91414"/>
    <w:rsid w:val="00F94584"/>
    <w:rsid w:val="00F97531"/>
    <w:rsid w:val="00FA2D4C"/>
    <w:rsid w:val="00FA2E5D"/>
    <w:rsid w:val="00FA3162"/>
    <w:rsid w:val="00FA5C72"/>
    <w:rsid w:val="00FA5D64"/>
    <w:rsid w:val="00FA5F40"/>
    <w:rsid w:val="00FA68BD"/>
    <w:rsid w:val="00FA6BED"/>
    <w:rsid w:val="00FB1AF6"/>
    <w:rsid w:val="00FB5B5C"/>
    <w:rsid w:val="00FB7E58"/>
    <w:rsid w:val="00FC04BF"/>
    <w:rsid w:val="00FC12E5"/>
    <w:rsid w:val="00FC19D6"/>
    <w:rsid w:val="00FC2A06"/>
    <w:rsid w:val="00FC2DC0"/>
    <w:rsid w:val="00FC3FF1"/>
    <w:rsid w:val="00FC4E46"/>
    <w:rsid w:val="00FD0265"/>
    <w:rsid w:val="00FD1940"/>
    <w:rsid w:val="00FD2075"/>
    <w:rsid w:val="00FD3C7E"/>
    <w:rsid w:val="00FD4999"/>
    <w:rsid w:val="00FD620D"/>
    <w:rsid w:val="00FD6254"/>
    <w:rsid w:val="00FE1D4A"/>
    <w:rsid w:val="00FE4138"/>
    <w:rsid w:val="00FE471A"/>
    <w:rsid w:val="00FE5086"/>
    <w:rsid w:val="00FE51E8"/>
    <w:rsid w:val="00FF0A97"/>
    <w:rsid w:val="00FF13F8"/>
    <w:rsid w:val="00FF2810"/>
    <w:rsid w:val="00FF32CE"/>
    <w:rsid w:val="00FF4761"/>
    <w:rsid w:val="00FF62FE"/>
    <w:rsid w:val="00FF7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2609"/>
  <w15:docId w15:val="{65CBB9D6-E7B7-4D00-9FB6-3ECB566B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577"/>
    <w:rPr>
      <w:lang w:eastAsia="en-US"/>
    </w:rPr>
  </w:style>
  <w:style w:type="paragraph" w:styleId="Heading1">
    <w:name w:val="heading 1"/>
    <w:basedOn w:val="Normal"/>
    <w:next w:val="Normal"/>
    <w:link w:val="Heading1Char"/>
    <w:uiPriority w:val="9"/>
    <w:rsid w:val="00FD1940"/>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3577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77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5777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5777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47A2"/>
    <w:rPr>
      <w:color w:val="0563C1"/>
      <w:u w:val="single"/>
    </w:rPr>
  </w:style>
  <w:style w:type="paragraph" w:styleId="ListParagraph">
    <w:name w:val="List Paragraph"/>
    <w:basedOn w:val="Normal"/>
    <w:uiPriority w:val="34"/>
    <w:qFormat/>
    <w:rsid w:val="00EF7577"/>
    <w:pPr>
      <w:ind w:left="720"/>
      <w:contextualSpacing/>
    </w:pPr>
  </w:style>
  <w:style w:type="paragraph" w:customStyle="1" w:styleId="Bulletpoints">
    <w:name w:val="Bullet points"/>
    <w:qFormat/>
    <w:rsid w:val="00EF7577"/>
    <w:pPr>
      <w:numPr>
        <w:numId w:val="6"/>
      </w:numPr>
      <w:tabs>
        <w:tab w:val="left" w:pos="567"/>
      </w:tabs>
      <w:ind w:left="567" w:hanging="567"/>
    </w:pPr>
    <w:rPr>
      <w:lang w:eastAsia="en-US"/>
    </w:rPr>
  </w:style>
  <w:style w:type="paragraph" w:customStyle="1" w:styleId="C-head">
    <w:name w:val="C-head"/>
    <w:qFormat/>
    <w:rsid w:val="00EF7577"/>
    <w:rPr>
      <w:b/>
      <w:color w:val="003366"/>
      <w:lang w:val="sv-FI" w:eastAsia="en-US"/>
    </w:rPr>
  </w:style>
  <w:style w:type="paragraph" w:styleId="FootnoteText">
    <w:name w:val="footnote text"/>
    <w:basedOn w:val="Normal"/>
    <w:link w:val="FootnoteTextChar"/>
    <w:semiHidden/>
    <w:unhideWhenUsed/>
    <w:rsid w:val="002772F0"/>
    <w:rPr>
      <w:sz w:val="20"/>
      <w:szCs w:val="20"/>
      <w:lang w:eastAsia="en-GB"/>
    </w:rPr>
  </w:style>
  <w:style w:type="character" w:customStyle="1" w:styleId="FootnoteTextChar">
    <w:name w:val="Footnote Text Char"/>
    <w:link w:val="FootnoteText"/>
    <w:semiHidden/>
    <w:rsid w:val="002772F0"/>
    <w:rPr>
      <w:rFonts w:ascii="Arial" w:eastAsia="Times New Roman" w:hAnsi="Arial" w:cs="Times New Roman"/>
      <w:sz w:val="20"/>
      <w:szCs w:val="20"/>
      <w:lang w:eastAsia="en-GB"/>
    </w:rPr>
  </w:style>
  <w:style w:type="character" w:styleId="FootnoteReference">
    <w:name w:val="footnote reference"/>
    <w:unhideWhenUsed/>
    <w:rsid w:val="002772F0"/>
    <w:rPr>
      <w:vertAlign w:val="superscript"/>
    </w:rPr>
  </w:style>
  <w:style w:type="paragraph" w:styleId="ListBullet">
    <w:name w:val="List Bullet"/>
    <w:basedOn w:val="Normal"/>
    <w:unhideWhenUsed/>
    <w:rsid w:val="00D50956"/>
    <w:pPr>
      <w:numPr>
        <w:numId w:val="1"/>
      </w:numPr>
    </w:pPr>
    <w:rPr>
      <w:rFonts w:cs="Arial"/>
      <w:bCs/>
      <w:color w:val="000000"/>
      <w:szCs w:val="20"/>
    </w:rPr>
  </w:style>
  <w:style w:type="paragraph" w:styleId="BalloonText">
    <w:name w:val="Balloon Text"/>
    <w:basedOn w:val="Normal"/>
    <w:link w:val="BalloonTextChar"/>
    <w:uiPriority w:val="99"/>
    <w:semiHidden/>
    <w:unhideWhenUsed/>
    <w:rsid w:val="00EF7577"/>
    <w:rPr>
      <w:rFonts w:ascii="Tahoma" w:hAnsi="Tahoma" w:cs="Tahoma"/>
      <w:sz w:val="16"/>
      <w:szCs w:val="16"/>
    </w:rPr>
  </w:style>
  <w:style w:type="character" w:customStyle="1" w:styleId="BalloonTextChar">
    <w:name w:val="Balloon Text Char"/>
    <w:basedOn w:val="DefaultParagraphFont"/>
    <w:link w:val="BalloonText"/>
    <w:uiPriority w:val="99"/>
    <w:semiHidden/>
    <w:rsid w:val="00EF7577"/>
    <w:rPr>
      <w:rFonts w:ascii="Tahoma" w:hAnsi="Tahoma" w:cs="Tahoma"/>
      <w:sz w:val="16"/>
      <w:szCs w:val="16"/>
      <w:lang w:eastAsia="en-US"/>
    </w:rPr>
  </w:style>
  <w:style w:type="character" w:customStyle="1" w:styleId="apple-converted-space">
    <w:name w:val="apple-converted-space"/>
    <w:basedOn w:val="DefaultParagraphFont"/>
    <w:rsid w:val="003E4781"/>
  </w:style>
  <w:style w:type="table" w:styleId="TableGrid">
    <w:name w:val="Table Grid"/>
    <w:basedOn w:val="TableNormal"/>
    <w:uiPriority w:val="39"/>
    <w:rsid w:val="00210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head0">
    <w:name w:val="Chapter head"/>
    <w:next w:val="Paranumber0"/>
    <w:uiPriority w:val="1"/>
    <w:rsid w:val="00357778"/>
    <w:pPr>
      <w:keepNext/>
      <w:spacing w:after="400"/>
      <w:outlineLvl w:val="0"/>
    </w:pPr>
    <w:rPr>
      <w:color w:val="003366"/>
      <w:sz w:val="60"/>
      <w:lang w:eastAsia="en-US"/>
    </w:rPr>
  </w:style>
  <w:style w:type="paragraph" w:customStyle="1" w:styleId="Paranumber0">
    <w:name w:val="Para number"/>
    <w:basedOn w:val="Normal"/>
    <w:uiPriority w:val="4"/>
    <w:rsid w:val="00357778"/>
    <w:pPr>
      <w:spacing w:after="240"/>
    </w:pPr>
  </w:style>
  <w:style w:type="paragraph" w:customStyle="1" w:styleId="ECBoxtextheading">
    <w:name w:val="*EC_Box text heading"/>
    <w:basedOn w:val="ECBoxtext"/>
    <w:rsid w:val="001228C0"/>
    <w:pPr>
      <w:keepNext/>
    </w:pPr>
    <w:rPr>
      <w:rFonts w:ascii="Swis721 Md BT" w:hAnsi="Swis721 Md BT"/>
      <w:color w:val="003366"/>
    </w:rPr>
  </w:style>
  <w:style w:type="paragraph" w:customStyle="1" w:styleId="ECBoxtext">
    <w:name w:val="*EC_Box text"/>
    <w:basedOn w:val="Normal"/>
    <w:link w:val="ECBoxtextChar"/>
    <w:rsid w:val="004755BB"/>
    <w:pPr>
      <w:pBdr>
        <w:top w:val="single" w:sz="4" w:space="1" w:color="0099CC"/>
        <w:left w:val="single" w:sz="4" w:space="4" w:color="0099CC"/>
        <w:bottom w:val="single" w:sz="4" w:space="1" w:color="0099CC"/>
        <w:right w:val="single" w:sz="4" w:space="4" w:color="0099CC"/>
      </w:pBdr>
      <w:spacing w:after="240"/>
    </w:pPr>
  </w:style>
  <w:style w:type="paragraph" w:customStyle="1" w:styleId="ECbulletstyle">
    <w:name w:val="*EC_bullet style"/>
    <w:basedOn w:val="Normal"/>
    <w:link w:val="ECbulletstyleCharChar"/>
    <w:rsid w:val="0012685F"/>
    <w:pPr>
      <w:numPr>
        <w:numId w:val="2"/>
      </w:numPr>
      <w:spacing w:before="120"/>
    </w:pPr>
  </w:style>
  <w:style w:type="character" w:customStyle="1" w:styleId="ECbulletstyleCharChar">
    <w:name w:val="*EC_bullet style Char Char"/>
    <w:link w:val="ECbulletstyle"/>
    <w:rsid w:val="0012685F"/>
    <w:rPr>
      <w:lang w:eastAsia="en-US"/>
    </w:rPr>
  </w:style>
  <w:style w:type="paragraph" w:styleId="Footer">
    <w:name w:val="footer"/>
    <w:basedOn w:val="Normal"/>
    <w:link w:val="FooterChar"/>
    <w:uiPriority w:val="99"/>
    <w:rsid w:val="00FD1940"/>
    <w:pPr>
      <w:tabs>
        <w:tab w:val="center" w:pos="4513"/>
        <w:tab w:val="right" w:pos="9026"/>
      </w:tabs>
    </w:pPr>
    <w:rPr>
      <w:rFonts w:ascii="Swis721 Lt BT" w:hAnsi="Swis721 Lt BT"/>
    </w:rPr>
  </w:style>
  <w:style w:type="character" w:customStyle="1" w:styleId="FooterChar">
    <w:name w:val="Footer Char"/>
    <w:link w:val="Footer"/>
    <w:uiPriority w:val="99"/>
    <w:rsid w:val="00FD1940"/>
    <w:rPr>
      <w:rFonts w:ascii="Swis721 Lt BT" w:eastAsia="Times New Roman" w:hAnsi="Swis721 Lt BT" w:cs="Times New Roman"/>
      <w:sz w:val="24"/>
      <w:szCs w:val="24"/>
    </w:rPr>
  </w:style>
  <w:style w:type="character" w:customStyle="1" w:styleId="Heading1Char">
    <w:name w:val="Heading 1 Char"/>
    <w:link w:val="Heading1"/>
    <w:uiPriority w:val="9"/>
    <w:rsid w:val="00FD1940"/>
    <w:rPr>
      <w:rFonts w:ascii="Calibri Light" w:eastAsia="Times New Roman" w:hAnsi="Calibri Light" w:cs="Times New Roman"/>
      <w:color w:val="2E74B5"/>
      <w:sz w:val="32"/>
      <w:szCs w:val="32"/>
    </w:rPr>
  </w:style>
  <w:style w:type="paragraph" w:styleId="TOCHeading">
    <w:name w:val="TOC Heading"/>
    <w:basedOn w:val="Heading1"/>
    <w:next w:val="Normal"/>
    <w:uiPriority w:val="39"/>
    <w:semiHidden/>
    <w:unhideWhenUsed/>
    <w:qFormat/>
    <w:rsid w:val="00FD1940"/>
    <w:pPr>
      <w:spacing w:before="480"/>
      <w:outlineLvl w:val="9"/>
    </w:pPr>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501832"/>
    <w:pPr>
      <w:tabs>
        <w:tab w:val="left" w:pos="440"/>
        <w:tab w:val="right" w:leader="dot" w:pos="9040"/>
      </w:tabs>
      <w:spacing w:before="120" w:after="120"/>
    </w:pPr>
    <w:rPr>
      <w:rFonts w:cs="Arial"/>
      <w:b/>
      <w:bCs/>
      <w:noProof/>
      <w:color w:val="002060"/>
      <w:szCs w:val="20"/>
    </w:rPr>
  </w:style>
  <w:style w:type="paragraph" w:styleId="TOC2">
    <w:name w:val="toc 2"/>
    <w:basedOn w:val="Normal"/>
    <w:next w:val="Normal"/>
    <w:autoRedefine/>
    <w:uiPriority w:val="39"/>
    <w:unhideWhenUsed/>
    <w:rsid w:val="00501832"/>
    <w:pPr>
      <w:tabs>
        <w:tab w:val="right" w:leader="dot" w:pos="9040"/>
      </w:tabs>
      <w:ind w:left="221"/>
    </w:pPr>
    <w:rPr>
      <w:rFonts w:cs="Arial"/>
      <w:noProof/>
      <w:szCs w:val="20"/>
    </w:rPr>
  </w:style>
  <w:style w:type="character" w:customStyle="1" w:styleId="ECBoxtextChar">
    <w:name w:val="*EC_Box text Char"/>
    <w:link w:val="ECBoxtext"/>
    <w:locked/>
    <w:rsid w:val="0012685F"/>
    <w:rPr>
      <w:rFonts w:ascii="Arial" w:eastAsia="Times New Roman" w:hAnsi="Arial" w:cs="Times New Roman"/>
      <w:sz w:val="24"/>
      <w:szCs w:val="24"/>
    </w:rPr>
  </w:style>
  <w:style w:type="paragraph" w:styleId="Header">
    <w:name w:val="header"/>
    <w:basedOn w:val="Normal"/>
    <w:link w:val="HeaderChar"/>
    <w:uiPriority w:val="99"/>
    <w:unhideWhenUsed/>
    <w:rsid w:val="00380760"/>
    <w:pPr>
      <w:tabs>
        <w:tab w:val="center" w:pos="4513"/>
        <w:tab w:val="right" w:pos="9026"/>
      </w:tabs>
    </w:pPr>
  </w:style>
  <w:style w:type="character" w:customStyle="1" w:styleId="HeaderChar">
    <w:name w:val="Header Char"/>
    <w:basedOn w:val="DefaultParagraphFont"/>
    <w:link w:val="Header"/>
    <w:uiPriority w:val="99"/>
    <w:rsid w:val="00380760"/>
  </w:style>
  <w:style w:type="paragraph" w:styleId="TOC3">
    <w:name w:val="toc 3"/>
    <w:basedOn w:val="Normal"/>
    <w:next w:val="Normal"/>
    <w:autoRedefine/>
    <w:uiPriority w:val="39"/>
    <w:unhideWhenUsed/>
    <w:rsid w:val="00324601"/>
    <w:pPr>
      <w:ind w:left="440"/>
    </w:pPr>
    <w:rPr>
      <w:rFonts w:cs="Calibri"/>
      <w:i/>
      <w:iCs/>
      <w:sz w:val="20"/>
      <w:szCs w:val="20"/>
    </w:rPr>
  </w:style>
  <w:style w:type="paragraph" w:customStyle="1" w:styleId="Paranonumber">
    <w:name w:val="Para no number"/>
    <w:basedOn w:val="Normal"/>
    <w:uiPriority w:val="5"/>
    <w:rsid w:val="00357778"/>
    <w:pPr>
      <w:spacing w:after="120"/>
    </w:pPr>
  </w:style>
  <w:style w:type="paragraph" w:customStyle="1" w:styleId="A-head">
    <w:name w:val="A-head"/>
    <w:qFormat/>
    <w:rsid w:val="00EF7577"/>
    <w:pPr>
      <w:spacing w:after="240"/>
    </w:pPr>
    <w:rPr>
      <w:color w:val="003366"/>
      <w:sz w:val="48"/>
      <w:lang w:val="sv-FI" w:eastAsia="en-US"/>
    </w:rPr>
  </w:style>
  <w:style w:type="paragraph" w:customStyle="1" w:styleId="B-head">
    <w:name w:val="B-head"/>
    <w:qFormat/>
    <w:rsid w:val="00EF7577"/>
    <w:pPr>
      <w:spacing w:after="240"/>
    </w:pPr>
    <w:rPr>
      <w:color w:val="0099CC"/>
      <w:sz w:val="36"/>
      <w:lang w:val="sv-FI" w:eastAsia="en-US"/>
    </w:rPr>
  </w:style>
  <w:style w:type="paragraph" w:customStyle="1" w:styleId="ECnumberlistlevel1">
    <w:name w:val="*EC number list level 1"/>
    <w:basedOn w:val="Normal"/>
    <w:rsid w:val="002066D1"/>
    <w:pPr>
      <w:numPr>
        <w:numId w:val="3"/>
      </w:numPr>
    </w:pPr>
    <w:rPr>
      <w:lang w:val="en-US"/>
    </w:rPr>
  </w:style>
  <w:style w:type="paragraph" w:customStyle="1" w:styleId="Boxbulletpoints">
    <w:name w:val="Box bullet points"/>
    <w:basedOn w:val="Boxtext"/>
    <w:qFormat/>
    <w:rsid w:val="00EF7577"/>
    <w:pPr>
      <w:numPr>
        <w:numId w:val="7"/>
      </w:numPr>
      <w:spacing w:after="0"/>
      <w:ind w:left="567" w:hanging="567"/>
    </w:pPr>
  </w:style>
  <w:style w:type="character" w:styleId="FollowedHyperlink">
    <w:name w:val="FollowedHyperlink"/>
    <w:uiPriority w:val="99"/>
    <w:semiHidden/>
    <w:unhideWhenUsed/>
    <w:rsid w:val="00E61D42"/>
    <w:rPr>
      <w:color w:val="954F72"/>
      <w:u w:val="single"/>
    </w:rPr>
  </w:style>
  <w:style w:type="character" w:customStyle="1" w:styleId="Heading2Char">
    <w:name w:val="Heading 2 Char"/>
    <w:basedOn w:val="DefaultParagraphFont"/>
    <w:link w:val="Heading2"/>
    <w:uiPriority w:val="9"/>
    <w:semiHidden/>
    <w:rsid w:val="00357778"/>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357778"/>
    <w:rPr>
      <w:rFonts w:asciiTheme="majorHAnsi" w:eastAsiaTheme="majorEastAsia" w:hAnsiTheme="majorHAnsi" w:cstheme="majorBidi"/>
      <w:b/>
      <w:bCs/>
      <w:color w:val="4F81BD" w:themeColor="accent1"/>
      <w:lang w:eastAsia="en-US"/>
    </w:rPr>
  </w:style>
  <w:style w:type="paragraph" w:styleId="TOC4">
    <w:name w:val="toc 4"/>
    <w:basedOn w:val="Normal"/>
    <w:next w:val="Normal"/>
    <w:autoRedefine/>
    <w:uiPriority w:val="39"/>
    <w:unhideWhenUsed/>
    <w:rsid w:val="005D3D9A"/>
    <w:pPr>
      <w:ind w:left="660"/>
    </w:pPr>
    <w:rPr>
      <w:rFonts w:cs="Calibri"/>
      <w:sz w:val="18"/>
      <w:szCs w:val="18"/>
    </w:rPr>
  </w:style>
  <w:style w:type="paragraph" w:styleId="TOC5">
    <w:name w:val="toc 5"/>
    <w:basedOn w:val="Normal"/>
    <w:next w:val="Normal"/>
    <w:autoRedefine/>
    <w:uiPriority w:val="39"/>
    <w:unhideWhenUsed/>
    <w:rsid w:val="005D3D9A"/>
    <w:pPr>
      <w:ind w:left="880"/>
    </w:pPr>
    <w:rPr>
      <w:rFonts w:cs="Calibri"/>
      <w:sz w:val="18"/>
      <w:szCs w:val="18"/>
    </w:rPr>
  </w:style>
  <w:style w:type="paragraph" w:styleId="TOC6">
    <w:name w:val="toc 6"/>
    <w:basedOn w:val="Normal"/>
    <w:next w:val="Normal"/>
    <w:autoRedefine/>
    <w:uiPriority w:val="39"/>
    <w:unhideWhenUsed/>
    <w:rsid w:val="005D3D9A"/>
    <w:pPr>
      <w:ind w:left="1100"/>
    </w:pPr>
    <w:rPr>
      <w:rFonts w:cs="Calibri"/>
      <w:sz w:val="18"/>
      <w:szCs w:val="18"/>
    </w:rPr>
  </w:style>
  <w:style w:type="paragraph" w:styleId="TOC7">
    <w:name w:val="toc 7"/>
    <w:basedOn w:val="Normal"/>
    <w:next w:val="Normal"/>
    <w:autoRedefine/>
    <w:uiPriority w:val="39"/>
    <w:unhideWhenUsed/>
    <w:rsid w:val="005D3D9A"/>
    <w:pPr>
      <w:ind w:left="1320"/>
    </w:pPr>
    <w:rPr>
      <w:rFonts w:cs="Calibri"/>
      <w:sz w:val="18"/>
      <w:szCs w:val="18"/>
    </w:rPr>
  </w:style>
  <w:style w:type="paragraph" w:styleId="TOC8">
    <w:name w:val="toc 8"/>
    <w:basedOn w:val="Normal"/>
    <w:next w:val="Normal"/>
    <w:autoRedefine/>
    <w:uiPriority w:val="39"/>
    <w:unhideWhenUsed/>
    <w:rsid w:val="005D3D9A"/>
    <w:pPr>
      <w:ind w:left="1540"/>
    </w:pPr>
    <w:rPr>
      <w:rFonts w:cs="Calibri"/>
      <w:sz w:val="18"/>
      <w:szCs w:val="18"/>
    </w:rPr>
  </w:style>
  <w:style w:type="paragraph" w:styleId="TOC9">
    <w:name w:val="toc 9"/>
    <w:basedOn w:val="Normal"/>
    <w:next w:val="Normal"/>
    <w:autoRedefine/>
    <w:uiPriority w:val="39"/>
    <w:unhideWhenUsed/>
    <w:rsid w:val="005D3D9A"/>
    <w:pPr>
      <w:ind w:left="1760"/>
    </w:pPr>
    <w:rPr>
      <w:rFonts w:cs="Calibri"/>
      <w:sz w:val="18"/>
      <w:szCs w:val="18"/>
    </w:rPr>
  </w:style>
  <w:style w:type="character" w:styleId="CommentReference">
    <w:name w:val="annotation reference"/>
    <w:semiHidden/>
    <w:unhideWhenUsed/>
    <w:rsid w:val="00A4203F"/>
    <w:rPr>
      <w:sz w:val="16"/>
      <w:szCs w:val="16"/>
    </w:rPr>
  </w:style>
  <w:style w:type="paragraph" w:styleId="CommentText">
    <w:name w:val="annotation text"/>
    <w:basedOn w:val="Normal"/>
    <w:link w:val="CommentTextChar"/>
    <w:unhideWhenUsed/>
    <w:rsid w:val="00A4203F"/>
    <w:rPr>
      <w:sz w:val="20"/>
      <w:szCs w:val="20"/>
    </w:rPr>
  </w:style>
  <w:style w:type="character" w:customStyle="1" w:styleId="CommentTextChar">
    <w:name w:val="Comment Text Char"/>
    <w:link w:val="CommentText"/>
    <w:uiPriority w:val="99"/>
    <w:rsid w:val="00A4203F"/>
    <w:rPr>
      <w:sz w:val="20"/>
      <w:szCs w:val="20"/>
    </w:rPr>
  </w:style>
  <w:style w:type="paragraph" w:styleId="CommentSubject">
    <w:name w:val="annotation subject"/>
    <w:basedOn w:val="CommentText"/>
    <w:next w:val="CommentText"/>
    <w:link w:val="CommentSubjectChar"/>
    <w:uiPriority w:val="99"/>
    <w:semiHidden/>
    <w:unhideWhenUsed/>
    <w:rsid w:val="00A4203F"/>
    <w:rPr>
      <w:b/>
      <w:bCs/>
    </w:rPr>
  </w:style>
  <w:style w:type="character" w:customStyle="1" w:styleId="CommentSubjectChar">
    <w:name w:val="Comment Subject Char"/>
    <w:link w:val="CommentSubject"/>
    <w:uiPriority w:val="99"/>
    <w:semiHidden/>
    <w:rsid w:val="00A4203F"/>
    <w:rPr>
      <w:b/>
      <w:bCs/>
      <w:sz w:val="20"/>
      <w:szCs w:val="20"/>
    </w:rPr>
  </w:style>
  <w:style w:type="paragraph" w:customStyle="1" w:styleId="Default">
    <w:name w:val="Default"/>
    <w:rsid w:val="00983D4B"/>
    <w:pPr>
      <w:autoSpaceDE w:val="0"/>
      <w:autoSpaceDN w:val="0"/>
      <w:adjustRightInd w:val="0"/>
    </w:pPr>
    <w:rPr>
      <w:rFonts w:cs="Arial"/>
      <w:color w:val="000000"/>
      <w:lang w:eastAsia="en-US"/>
    </w:rPr>
  </w:style>
  <w:style w:type="paragraph" w:customStyle="1" w:styleId="Boxtext">
    <w:name w:val="Box text"/>
    <w:qFormat/>
    <w:rsid w:val="00EF7577"/>
    <w:pPr>
      <w:pBdr>
        <w:top w:val="single" w:sz="4" w:space="1" w:color="0099CC"/>
        <w:left w:val="single" w:sz="4" w:space="4" w:color="0099CC"/>
        <w:bottom w:val="single" w:sz="4" w:space="1" w:color="0099CC"/>
        <w:right w:val="single" w:sz="4" w:space="4" w:color="0099CC"/>
      </w:pBdr>
      <w:tabs>
        <w:tab w:val="left" w:pos="567"/>
      </w:tabs>
      <w:spacing w:after="240"/>
    </w:pPr>
    <w:rPr>
      <w:lang w:eastAsia="en-US"/>
    </w:rPr>
  </w:style>
  <w:style w:type="paragraph" w:customStyle="1" w:styleId="ContentsA-head">
    <w:name w:val="Contents A-head"/>
    <w:basedOn w:val="Paranonumber0"/>
    <w:qFormat/>
    <w:rsid w:val="00EF7577"/>
    <w:pPr>
      <w:tabs>
        <w:tab w:val="left" w:pos="567"/>
      </w:tabs>
      <w:ind w:left="567"/>
    </w:pPr>
  </w:style>
  <w:style w:type="paragraph" w:customStyle="1" w:styleId="Contentschapterhead">
    <w:name w:val="Contents chapter head"/>
    <w:rsid w:val="00DD478C"/>
    <w:pPr>
      <w:tabs>
        <w:tab w:val="left" w:pos="851"/>
      </w:tabs>
      <w:spacing w:after="20"/>
    </w:pPr>
    <w:rPr>
      <w:color w:val="003366"/>
      <w:lang w:eastAsia="en-US"/>
    </w:rPr>
  </w:style>
  <w:style w:type="paragraph" w:customStyle="1" w:styleId="Contentspagenumber">
    <w:name w:val="Contents page number"/>
    <w:basedOn w:val="Contentschapterhead0"/>
    <w:qFormat/>
    <w:rsid w:val="00EF7577"/>
    <w:pPr>
      <w:jc w:val="right"/>
    </w:pPr>
  </w:style>
  <w:style w:type="paragraph" w:customStyle="1" w:styleId="Tablecolumnheading">
    <w:name w:val="Table column heading"/>
    <w:basedOn w:val="Normal"/>
    <w:uiPriority w:val="13"/>
    <w:rsid w:val="00357778"/>
    <w:rPr>
      <w:b/>
      <w:color w:val="003366"/>
    </w:rPr>
  </w:style>
  <w:style w:type="paragraph" w:customStyle="1" w:styleId="Weblink">
    <w:name w:val="Weblink"/>
    <w:qFormat/>
    <w:rsid w:val="00EF7577"/>
    <w:rPr>
      <w:color w:val="003366"/>
      <w:u w:val="single"/>
      <w:lang w:eastAsia="en-US"/>
    </w:rPr>
  </w:style>
  <w:style w:type="paragraph" w:customStyle="1" w:styleId="Boxtextheading">
    <w:name w:val="Box text heading"/>
    <w:basedOn w:val="Boxtext"/>
    <w:uiPriority w:val="7"/>
    <w:rsid w:val="00357778"/>
    <w:pPr>
      <w:keepNext/>
    </w:pPr>
    <w:rPr>
      <w:b/>
      <w:color w:val="003366"/>
    </w:rPr>
  </w:style>
  <w:style w:type="character" w:styleId="Strong">
    <w:name w:val="Strong"/>
    <w:uiPriority w:val="22"/>
    <w:qFormat/>
    <w:rsid w:val="009E743B"/>
    <w:rPr>
      <w:b/>
      <w:bCs/>
    </w:rPr>
  </w:style>
  <w:style w:type="paragraph" w:styleId="Revision">
    <w:name w:val="Revision"/>
    <w:hidden/>
    <w:uiPriority w:val="99"/>
    <w:semiHidden/>
    <w:rsid w:val="00BC7271"/>
    <w:rPr>
      <w:lang w:eastAsia="en-US"/>
    </w:rPr>
  </w:style>
  <w:style w:type="paragraph" w:customStyle="1" w:styleId="ECBoxbulletpoints">
    <w:name w:val="*EC_Box bullet points"/>
    <w:basedOn w:val="Normal"/>
    <w:rsid w:val="00845876"/>
    <w:pPr>
      <w:pBdr>
        <w:top w:val="single" w:sz="4" w:space="1" w:color="0099CC"/>
        <w:left w:val="single" w:sz="4" w:space="4" w:color="0099CC"/>
        <w:bottom w:val="single" w:sz="4" w:space="1" w:color="0099CC"/>
        <w:right w:val="single" w:sz="4" w:space="4" w:color="0099CC"/>
      </w:pBdr>
      <w:tabs>
        <w:tab w:val="num" w:pos="567"/>
      </w:tabs>
      <w:ind w:left="567" w:hanging="567"/>
    </w:pPr>
    <w:rPr>
      <w:rFonts w:ascii="Swis721 Lt BT" w:hAnsi="Swis721 Lt BT"/>
      <w:szCs w:val="20"/>
    </w:rPr>
  </w:style>
  <w:style w:type="paragraph" w:styleId="EndnoteText">
    <w:name w:val="endnote text"/>
    <w:basedOn w:val="Normal"/>
    <w:link w:val="EndnoteTextChar"/>
    <w:uiPriority w:val="99"/>
    <w:semiHidden/>
    <w:unhideWhenUsed/>
    <w:rsid w:val="00870888"/>
    <w:rPr>
      <w:rFonts w:eastAsia="Calibri"/>
      <w:sz w:val="20"/>
      <w:szCs w:val="20"/>
    </w:rPr>
  </w:style>
  <w:style w:type="character" w:customStyle="1" w:styleId="EndnoteTextChar">
    <w:name w:val="Endnote Text Char"/>
    <w:link w:val="EndnoteText"/>
    <w:uiPriority w:val="99"/>
    <w:semiHidden/>
    <w:rsid w:val="00870888"/>
    <w:rPr>
      <w:rFonts w:ascii="Arial" w:hAnsi="Arial"/>
      <w:lang w:eastAsia="en-US"/>
    </w:rPr>
  </w:style>
  <w:style w:type="character" w:styleId="EndnoteReference">
    <w:name w:val="endnote reference"/>
    <w:uiPriority w:val="99"/>
    <w:semiHidden/>
    <w:unhideWhenUsed/>
    <w:rsid w:val="00870888"/>
    <w:rPr>
      <w:vertAlign w:val="superscript"/>
    </w:rPr>
  </w:style>
  <w:style w:type="paragraph" w:customStyle="1" w:styleId="Chapterhead">
    <w:name w:val="Chapterhead"/>
    <w:qFormat/>
    <w:rsid w:val="00EF7577"/>
    <w:pPr>
      <w:numPr>
        <w:numId w:val="8"/>
      </w:numPr>
      <w:tabs>
        <w:tab w:val="left" w:pos="1389"/>
      </w:tabs>
      <w:spacing w:after="400"/>
      <w:ind w:left="0" w:firstLine="0"/>
    </w:pPr>
    <w:rPr>
      <w:color w:val="003366"/>
      <w:sz w:val="60"/>
      <w:lang w:eastAsia="en-US"/>
    </w:rPr>
  </w:style>
  <w:style w:type="paragraph" w:customStyle="1" w:styleId="Paranonumber0">
    <w:name w:val="Para_no_number"/>
    <w:qFormat/>
    <w:rsid w:val="00EF7577"/>
    <w:pPr>
      <w:keepNext/>
      <w:widowControl w:val="0"/>
    </w:pPr>
    <w:rPr>
      <w:lang w:eastAsia="en-US"/>
    </w:rPr>
  </w:style>
  <w:style w:type="paragraph" w:customStyle="1" w:styleId="Contentschapterhead0">
    <w:name w:val="Contents chapterhead"/>
    <w:qFormat/>
    <w:rsid w:val="00EF7577"/>
    <w:pPr>
      <w:tabs>
        <w:tab w:val="left" w:pos="851"/>
      </w:tabs>
      <w:spacing w:after="20"/>
    </w:pPr>
    <w:rPr>
      <w:color w:val="003366"/>
      <w:lang w:eastAsia="en-US"/>
    </w:rPr>
  </w:style>
  <w:style w:type="paragraph" w:customStyle="1" w:styleId="ECtablecolumnheading">
    <w:name w:val="EC table column heading"/>
    <w:basedOn w:val="Normal"/>
    <w:qFormat/>
    <w:rsid w:val="00EF7577"/>
    <w:rPr>
      <w:b/>
      <w:color w:val="003366"/>
    </w:rPr>
  </w:style>
  <w:style w:type="paragraph" w:customStyle="1" w:styleId="Paranumber">
    <w:name w:val="Para_number"/>
    <w:basedOn w:val="Normal"/>
    <w:qFormat/>
    <w:rsid w:val="00EF7577"/>
    <w:pPr>
      <w:numPr>
        <w:ilvl w:val="1"/>
        <w:numId w:val="8"/>
      </w:numPr>
      <w:tabs>
        <w:tab w:val="left" w:pos="567"/>
      </w:tabs>
      <w:spacing w:after="240"/>
      <w:ind w:left="0" w:firstLine="0"/>
    </w:pPr>
  </w:style>
  <w:style w:type="paragraph" w:customStyle="1" w:styleId="ECchapterhead">
    <w:name w:val="*EC_chapterhead"/>
    <w:basedOn w:val="Normal"/>
    <w:rsid w:val="00D41091"/>
    <w:pPr>
      <w:numPr>
        <w:numId w:val="4"/>
      </w:numPr>
      <w:spacing w:after="240"/>
      <w:outlineLvl w:val="0"/>
    </w:pPr>
    <w:rPr>
      <w:sz w:val="36"/>
      <w:lang w:val="en-US"/>
    </w:rPr>
  </w:style>
  <w:style w:type="paragraph" w:customStyle="1" w:styleId="ECparanumber">
    <w:name w:val="*EC_para number"/>
    <w:basedOn w:val="Normal"/>
    <w:rsid w:val="00D41091"/>
    <w:pPr>
      <w:numPr>
        <w:ilvl w:val="1"/>
        <w:numId w:val="4"/>
      </w:numPr>
      <w:spacing w:after="240"/>
    </w:pPr>
    <w:rPr>
      <w:lang w:val="en-US"/>
    </w:rPr>
  </w:style>
  <w:style w:type="paragraph" w:customStyle="1" w:styleId="ChartTitle">
    <w:name w:val="Chart Title"/>
    <w:basedOn w:val="C-head"/>
    <w:next w:val="Charttext"/>
    <w:uiPriority w:val="11"/>
    <w:rsid w:val="00357778"/>
    <w:pPr>
      <w:pBdr>
        <w:top w:val="single" w:sz="4" w:space="6" w:color="003366"/>
        <w:left w:val="single" w:sz="4" w:space="6" w:color="003366"/>
        <w:bottom w:val="single" w:sz="4" w:space="6" w:color="003366"/>
        <w:right w:val="single" w:sz="4" w:space="6" w:color="003366"/>
      </w:pBdr>
    </w:pPr>
  </w:style>
  <w:style w:type="paragraph" w:styleId="ListNumber">
    <w:name w:val="List Number"/>
    <w:basedOn w:val="Normal"/>
    <w:rsid w:val="00D41091"/>
    <w:pPr>
      <w:numPr>
        <w:numId w:val="5"/>
      </w:numPr>
      <w:spacing w:line="280" w:lineRule="exact"/>
    </w:pPr>
    <w:rPr>
      <w:rFonts w:eastAsia="Times"/>
      <w:sz w:val="22"/>
      <w:szCs w:val="20"/>
      <w:lang w:val="en-US"/>
    </w:rPr>
  </w:style>
  <w:style w:type="paragraph" w:customStyle="1" w:styleId="ECA-head">
    <w:name w:val="*EC_A-head"/>
    <w:basedOn w:val="Normal"/>
    <w:link w:val="ECA-headCharChar"/>
    <w:rsid w:val="00D41091"/>
    <w:pPr>
      <w:keepNext/>
      <w:spacing w:after="240"/>
      <w:outlineLvl w:val="1"/>
    </w:pPr>
    <w:rPr>
      <w:rFonts w:ascii="Swis721 Lt BT" w:hAnsi="Swis721 Lt BT"/>
      <w:color w:val="003366"/>
      <w:sz w:val="48"/>
    </w:rPr>
  </w:style>
  <w:style w:type="character" w:customStyle="1" w:styleId="ECA-headCharChar">
    <w:name w:val="*EC_A-head Char Char"/>
    <w:link w:val="ECA-head"/>
    <w:rsid w:val="00D41091"/>
    <w:rPr>
      <w:rFonts w:ascii="Swis721 Lt BT" w:eastAsia="Times New Roman" w:hAnsi="Swis721 Lt BT"/>
      <w:color w:val="003366"/>
      <w:sz w:val="48"/>
      <w:szCs w:val="24"/>
      <w:lang w:eastAsia="en-US"/>
    </w:rPr>
  </w:style>
  <w:style w:type="paragraph" w:customStyle="1" w:styleId="ECbulletstyleChar">
    <w:name w:val="*EC_bullet style Char"/>
    <w:basedOn w:val="Normal"/>
    <w:rsid w:val="00D41091"/>
    <w:pPr>
      <w:tabs>
        <w:tab w:val="num" w:pos="567"/>
      </w:tabs>
      <w:ind w:left="567" w:hanging="567"/>
    </w:pPr>
    <w:rPr>
      <w:rFonts w:ascii="Swis721 Lt BT" w:hAnsi="Swis721 Lt BT"/>
      <w:lang w:val="x-none"/>
    </w:rPr>
  </w:style>
  <w:style w:type="paragraph" w:customStyle="1" w:styleId="Charttext">
    <w:name w:val="Chart text"/>
    <w:basedOn w:val="Normal"/>
    <w:uiPriority w:val="12"/>
    <w:rsid w:val="00357778"/>
    <w:pPr>
      <w:pBdr>
        <w:top w:val="single" w:sz="4" w:space="6" w:color="003366"/>
        <w:left w:val="single" w:sz="4" w:space="6" w:color="003366"/>
        <w:bottom w:val="single" w:sz="4" w:space="6" w:color="003366"/>
        <w:right w:val="single" w:sz="4" w:space="6" w:color="003366"/>
      </w:pBdr>
      <w:spacing w:after="120"/>
    </w:pPr>
    <w:rPr>
      <w:color w:val="000000"/>
    </w:rPr>
  </w:style>
  <w:style w:type="paragraph" w:customStyle="1" w:styleId="BulletSpaced">
    <w:name w:val="BulletSpaced"/>
    <w:basedOn w:val="Bulletpoints"/>
    <w:uiPriority w:val="6"/>
    <w:rsid w:val="00357778"/>
    <w:pPr>
      <w:numPr>
        <w:numId w:val="0"/>
      </w:numPr>
    </w:pPr>
  </w:style>
  <w:style w:type="paragraph" w:customStyle="1" w:styleId="BoxSpBull">
    <w:name w:val="BoxSpBull"/>
    <w:basedOn w:val="Boxbulletpoints"/>
    <w:uiPriority w:val="9"/>
    <w:rsid w:val="00357778"/>
    <w:pPr>
      <w:numPr>
        <w:numId w:val="0"/>
      </w:numPr>
    </w:pPr>
  </w:style>
  <w:style w:type="paragraph" w:customStyle="1" w:styleId="Extract">
    <w:name w:val="Extract"/>
    <w:basedOn w:val="Normal"/>
    <w:uiPriority w:val="10"/>
    <w:rsid w:val="00357778"/>
    <w:pPr>
      <w:ind w:left="567"/>
    </w:pPr>
  </w:style>
  <w:style w:type="paragraph" w:customStyle="1" w:styleId="Source">
    <w:name w:val="Source"/>
    <w:basedOn w:val="Normal"/>
    <w:uiPriority w:val="10"/>
    <w:rsid w:val="00357778"/>
    <w:pPr>
      <w:jc w:val="right"/>
    </w:pPr>
    <w:rPr>
      <w:b/>
    </w:rPr>
  </w:style>
  <w:style w:type="paragraph" w:customStyle="1" w:styleId="NoToC">
    <w:name w:val="NoToC"/>
    <w:basedOn w:val="Normal"/>
    <w:next w:val="Normal"/>
    <w:uiPriority w:val="16"/>
    <w:rsid w:val="00357778"/>
    <w:pPr>
      <w:spacing w:after="200"/>
    </w:pPr>
    <w:rPr>
      <w:rFonts w:eastAsia="Calibri" w:cs="Arial"/>
      <w:color w:val="003366"/>
      <w:sz w:val="48"/>
      <w:szCs w:val="20"/>
      <w:lang w:eastAsia="en-GB"/>
    </w:rPr>
  </w:style>
  <w:style w:type="paragraph" w:customStyle="1" w:styleId="Body">
    <w:name w:val="Body"/>
    <w:basedOn w:val="Normal"/>
    <w:uiPriority w:val="1"/>
    <w:rsid w:val="00357778"/>
  </w:style>
  <w:style w:type="character" w:customStyle="1" w:styleId="Heading4Char">
    <w:name w:val="Heading 4 Char"/>
    <w:basedOn w:val="DefaultParagraphFont"/>
    <w:link w:val="Heading4"/>
    <w:uiPriority w:val="9"/>
    <w:semiHidden/>
    <w:rsid w:val="00357778"/>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link w:val="Heading5"/>
    <w:uiPriority w:val="9"/>
    <w:semiHidden/>
    <w:rsid w:val="00357778"/>
    <w:rPr>
      <w:rFonts w:asciiTheme="majorHAnsi" w:eastAsiaTheme="majorEastAsia" w:hAnsiTheme="majorHAnsi" w:cstheme="majorBidi"/>
      <w:color w:val="243F6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tovey\AppData\Roaming\Microsoft\Templates\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k8d136f7c151492e9a8c9a3ff7eb0306"><![CDATA[PCC elections|7c5b499c-7450-4343-b275-2f8e7ac9cb9a;National Assembly for Wales elections|1af14d39-0000-4590-8c9e-7c51fc22d25e;Scottish Parliament elections|fe63202d-0ec2-4be0-b403-60ef685e1df2;Local government elections|5a21ae26-924a-4744-a4dc-0e03c1213209]]></LongProp>
  <LongProp xmlns="" name="TaxCatchAll"><![CDATA[20;#Local government elections|5a21ae26-924a-4744-a4dc-0e03c1213209;#1235;#WS3 - Guidance and supporting resources for ROs and RROs|747e440b-bb9b-476e-8f3d-da864a086195;#517;#Official|77462fb2-11a1-4cd5-8628-4e6081b9477e;#789;#WS3 - Returning officer delivery|4f69987c-b2ff-4198-93e6-f041bb695c6e;#1409;#2018|26ca1e8c-16e7-413b-b05d-61c89da0dc68;#1406;#May 2018|0cb9038b-bd8f-47eb-8efe-0d708cc8d006;#2;#UK wide|6834a7d2-fb91-47b3-99a3-3181df52306f;#1;#All staff|1a1e0e6e-8d96-4235-ac5f-9f1dcc3600b0;#46;#Mayoral elections|95a94b50-d48d-496d-b68c-97d33db89414]]></LongProp>
</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wner xmlns="fc73922b-ee12-4d47-9fe9-79c993e89b0c">
      <UserInfo>
        <DisplayName>Lizzie Tovey</DisplayName>
        <AccountId>34</AccountId>
        <AccountType/>
      </UserInfo>
    </Owner>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Mayoral elections</TermName>
          <TermId xmlns="http://schemas.microsoft.com/office/infopath/2007/PartnerControls">95a94b50-d48d-496d-b68c-97d33db89414</TermId>
        </TermInfo>
        <TermInfo xmlns="http://schemas.microsoft.com/office/infopath/2007/PartnerControls">
          <TermName xmlns="http://schemas.microsoft.com/office/infopath/2007/PartnerControls">UK parliamentary elections</TermName>
          <TermId xmlns="http://schemas.microsoft.com/office/infopath/2007/PartnerControls">5470a683-dc10-4d62-a95f-e88158225a57</TermId>
        </TermInfo>
        <TermInfo xmlns="http://schemas.microsoft.com/office/infopath/2007/PartnerControls">
          <TermName xmlns="http://schemas.microsoft.com/office/infopath/2007/PartnerControls">Scottish Parliament elections</TermName>
          <TermId xmlns="http://schemas.microsoft.com/office/infopath/2007/PartnerControls">fe63202d-0ec2-4be0-b403-60ef685e1df2</TermId>
        </TermInfo>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ArticleName xmlns="fc73922b-ee12-4d47-9fe9-79c993e89b0c" xsi:nil="true"/>
    <TaxCatchAll xmlns="fc73922b-ee12-4d47-9fe9-79c993e89b0c">
      <Value>54</Value>
      <Value>181</Value>
      <Value>63</Value>
      <Value>136</Value>
      <Value>135</Value>
      <Value>133</Value>
      <Value>55</Value>
      <Value>91</Value>
      <Value>53</Value>
      <Value>52</Value>
      <Value>124</Value>
      <Value>122</Value>
      <Value>11</Value>
      <Value>3</Value>
      <Value>2</Value>
    </TaxCatchAll>
    <_dlc_DocId xmlns="fc73922b-ee12-4d47-9fe9-79c993e89b0c">TX6SW6SUV4E4-666515829-4719</_dlc_DocId>
    <_dlc_DocIdUrl xmlns="fc73922b-ee12-4d47-9fe9-79c993e89b0c">
      <Url>https://electoralcommissionorguk.sharepoint.com/teams/CT_EAG/_layouts/15/DocIdRedir.aspx?ID=TX6SW6SUV4E4-666515829-4719</Url>
      <Description>TX6SW6SUV4E4-666515829-4719</Description>
    </_dlc_DocIdUrl>
    <Language_x0020__x0028_EA_x0029_ xmlns="fc73922b-ee12-4d47-9fe9-79c993e89b0c">English</Language_x0020__x0028_EA_x0029_>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j4f12893337a4eac9e2d2c696f543b80 xmlns="fc73922b-ee12-4d47-9fe9-79c993e89b0c">
      <Terms xmlns="http://schemas.microsoft.com/office/infopath/2007/PartnerControls"/>
    </j4f12893337a4eac9e2d2c696f543b80>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Lizzie Tovey</Original_x0020_Creator>
    <_dlc_DocIdPersistId xmlns="fc73922b-ee12-4d47-9fe9-79c993e89b0c" xsi:nil="true"/>
    <Original_x0020_Modified_x0020_By xmlns="493acf16-e4f6-4c9b-a835-13355f79d791">Lizzie Tovey</Original_x0020_Modified_x0020_By>
    <lcf76f155ced4ddcb4097134ff3c332f xmlns="493acf16-e4f6-4c9b-a835-13355f79d7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6D1C82-51B5-4589-A471-9503F41DBD03}">
  <ds:schemaRefs>
    <ds:schemaRef ds:uri="http://schemas.microsoft.com/sharepoint/v3/contenttype/forms"/>
  </ds:schemaRefs>
</ds:datastoreItem>
</file>

<file path=customXml/itemProps2.xml><?xml version="1.0" encoding="utf-8"?>
<ds:datastoreItem xmlns:ds="http://schemas.openxmlformats.org/officeDocument/2006/customXml" ds:itemID="{DBEEB14D-0045-4290-AD57-F508CFF686AF}">
  <ds:schemaRefs>
    <ds:schemaRef ds:uri="http://schemas.openxmlformats.org/officeDocument/2006/bibliography"/>
  </ds:schemaRefs>
</ds:datastoreItem>
</file>

<file path=customXml/itemProps3.xml><?xml version="1.0" encoding="utf-8"?>
<ds:datastoreItem xmlns:ds="http://schemas.openxmlformats.org/officeDocument/2006/customXml" ds:itemID="{A827F0E3-179D-4FD5-B422-26DF044A1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B7F989-A210-43C5-9662-55F8D6C2DA43}">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BB8C76F7-155C-45E1-ABAC-23B922ABB9AF}">
  <ds:schemaRefs>
    <ds:schemaRef ds:uri="http://schemas.microsoft.com/sharepoint/events"/>
  </ds:schemaRefs>
</ds:datastoreItem>
</file>

<file path=customXml/itemProps6.xml><?xml version="1.0" encoding="utf-8"?>
<ds:datastoreItem xmlns:ds="http://schemas.openxmlformats.org/officeDocument/2006/customXml" ds:itemID="{C31DD2B2-E7D9-4940-AD8F-2E7BAA09EF06}">
  <ds:schemaRefs>
    <ds:schemaRef ds:uri="0b644c8d-8442-43d3-b70d-a766ab8538c3"/>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c0973202-7c92-449b-a95a-8ec26691ea65"/>
    <ds:schemaRef ds:uri="d091c58a-92a6-4874-9249-ff899a5e6e67"/>
    <ds:schemaRef ds:uri="http://schemas.microsoft.com/office/2006/metadata/properties"/>
    <ds:schemaRef ds:uri="http://www.w3.org/XML/1998/namespace"/>
    <ds:schemaRef ds:uri="fc73922b-ee12-4d47-9fe9-79c993e89b0c"/>
    <ds:schemaRef ds:uri="493acf16-e4f6-4c9b-a835-13355f79d791"/>
  </ds:schemaRefs>
</ds:datastoreItem>
</file>

<file path=docProps/app.xml><?xml version="1.0" encoding="utf-8"?>
<Properties xmlns="http://schemas.openxmlformats.org/officeDocument/2006/extended-properties" xmlns:vt="http://schemas.openxmlformats.org/officeDocument/2006/docPropsVTypes">
  <Template>Report template</Template>
  <TotalTime>0</TotalTime>
  <Pages>4</Pages>
  <Words>1679</Words>
  <Characters>8697</Characters>
  <Application>Microsoft Office Word</Application>
  <DocSecurity>0</DocSecurity>
  <Lines>149</Lines>
  <Paragraphs>40</Paragraphs>
  <ScaleCrop>false</ScaleCrop>
  <HeadingPairs>
    <vt:vector size="2" baseType="variant">
      <vt:variant>
        <vt:lpstr>Title</vt:lpstr>
      </vt:variant>
      <vt:variant>
        <vt:i4>1</vt:i4>
      </vt:variant>
    </vt:vector>
  </HeadingPairs>
  <TitlesOfParts>
    <vt:vector size="1" baseType="lpstr">
      <vt:lpstr>Tellers guidance generic</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Tellers guidance generic</dc:title>
  <dc:creator>Home</dc:creator>
  <cp:lastModifiedBy>Sarah Hopson</cp:lastModifiedBy>
  <cp:revision>3</cp:revision>
  <cp:lastPrinted>2016-01-26T10:39:00Z</cp:lastPrinted>
  <dcterms:created xsi:type="dcterms:W3CDTF">2025-11-17T13:06:00Z</dcterms:created>
  <dcterms:modified xsi:type="dcterms:W3CDTF">2025-11-17T13:06:00Z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b9ca678d06974d1b9a589aa70f41520a">
    <vt:lpwstr>UK wide|6834a7d2-fb91-47b3-99a3-3181df52306f</vt:lpwstr>
  </property>
  <property fmtid="{D5CDD505-2E9C-101B-9397-08002B2CF9AE}" pid="7" name="Calendar Year">
    <vt:lpwstr>54;#2018|26ca1e8c-16e7-413b-b05d-61c89da0dc68</vt:lpwstr>
  </property>
  <property fmtid="{D5CDD505-2E9C-101B-9397-08002B2CF9AE}" pid="8" name="Calendar_x0020_Year">
    <vt:lpwstr>54;#2018|26ca1e8c-16e7-413b-b05d-61c89da0dc68</vt:lpwstr>
  </property>
  <property fmtid="{D5CDD505-2E9C-101B-9397-08002B2CF9AE}" pid="9" name="Category">
    <vt:lpwstr>1235;#WS3 - Guidance and supporting resources for ROs and RROs|747e440b-bb9b-476e-8f3d-da864a086195</vt:lpwstr>
  </property>
  <property fmtid="{D5CDD505-2E9C-101B-9397-08002B2CF9AE}" pid="10" name="ContentTypeId">
    <vt:lpwstr>0x010100AF3E272AA106CD4B8F8855EAE1DE43E30B01001BC1E6EA59883345AF1174D756CA94C5</vt:lpwstr>
  </property>
  <property fmtid="{D5CDD505-2E9C-101B-9397-08002B2CF9AE}" pid="11" name="ContractRef">
    <vt:lpwstr/>
  </property>
  <property fmtid="{D5CDD505-2E9C-101B-9397-08002B2CF9AE}" pid="12" name="Countries">
    <vt:lpwstr>53;#UK wide|6834a7d2-fb91-47b3-99a3-3181df52306f</vt:lpwstr>
  </property>
  <property fmtid="{D5CDD505-2E9C-101B-9397-08002B2CF9AE}" pid="13" name="d7e05c9ad6914a3c91fc7c6d52d321c1">
    <vt:lpwstr/>
  </property>
  <property fmtid="{D5CDD505-2E9C-101B-9397-08002B2CF9AE}" pid="14" name="display_urn:schemas-microsoft-com:office:office#Owner">
    <vt:lpwstr>Lizzie Tovey</vt:lpwstr>
  </property>
  <property fmtid="{D5CDD505-2E9C-101B-9397-08002B2CF9AE}" pid="15" name="DocumentOwner">
    <vt:lpwstr/>
  </property>
  <property fmtid="{D5CDD505-2E9C-101B-9397-08002B2CF9AE}" pid="16" name="ECSubject">
    <vt:lpwstr>2;#Local government elections|5a21ae26-924a-4744-a4dc-0e03c1213209;#91;#Mayoral elections|95a94b50-d48d-496d-b68c-97d33db89414;#63;#UK parliamentary elections|5470a683-dc10-4d62-a95f-e88158225a57;#11;#Scottish Parliament elections|fe63202d-0ec2-4be0-b403-60ef685e1df2;#3;#PCC elections|7c5b499c-7450-4343-b275-2f8e7ac9cb9a</vt:lpwstr>
  </property>
  <property fmtid="{D5CDD505-2E9C-101B-9397-08002B2CF9AE}" pid="17" name="Event (EA)">
    <vt:lpwstr>124;#Generic Guidance|6e6c7a2d-5a21-4c77-aff2-a35e1531f6a6</vt:lpwstr>
  </property>
  <property fmtid="{D5CDD505-2E9C-101B-9397-08002B2CF9AE}" pid="18" name="Financial year">
    <vt:lpwstr/>
  </property>
  <property fmtid="{D5CDD505-2E9C-101B-9397-08002B2CF9AE}" pid="19" name="Financial_x0020_year">
    <vt:lpwstr/>
  </property>
  <property fmtid="{D5CDD505-2E9C-101B-9397-08002B2CF9AE}" pid="20" name="GPMS marking">
    <vt:lpwstr>55;#Official|77462fb2-11a1-4cd5-8628-4e6081b9477e</vt:lpwstr>
  </property>
  <property fmtid="{D5CDD505-2E9C-101B-9397-08002B2CF9AE}" pid="21" name="GPMS_x0020_marking">
    <vt:lpwstr>55;#Official|77462fb2-11a1-4cd5-8628-4e6081b9477e</vt:lpwstr>
  </property>
  <property fmtid="{D5CDD505-2E9C-101B-9397-08002B2CF9AE}" pid="22" name="Guidance type (EA)">
    <vt:lpwstr>133;#Supporting Resource|046fdab6-b44b-4f3d-aa13-e1a7611ba2d0</vt:lpwstr>
  </property>
  <property fmtid="{D5CDD505-2E9C-101B-9397-08002B2CF9AE}" pid="23" name="i1810b1101b44b14bbc21f09779139fa">
    <vt:lpwstr/>
  </property>
  <property fmtid="{D5CDD505-2E9C-101B-9397-08002B2CF9AE}" pid="24" name="InvoiceNo">
    <vt:lpwstr/>
  </property>
  <property fmtid="{D5CDD505-2E9C-101B-9397-08002B2CF9AE}" pid="25" name="j4f12893337a4eac9e2d2c696f543b80">
    <vt:lpwstr/>
  </property>
  <property fmtid="{D5CDD505-2E9C-101B-9397-08002B2CF9AE}" pid="26" name="LINKTEK-CHUNK-1">
    <vt:lpwstr>010021{"F":2,"I":"090A-4CE2-2B03-35A8"}</vt:lpwstr>
  </property>
  <property fmtid="{D5CDD505-2E9C-101B-9397-08002B2CF9AE}" pid="27" name="Month">
    <vt:lpwstr/>
  </property>
  <property fmtid="{D5CDD505-2E9C-101B-9397-08002B2CF9AE}" pid="28" name="PeriodOfReview">
    <vt:lpwstr/>
  </property>
  <property fmtid="{D5CDD505-2E9C-101B-9397-08002B2CF9AE}" pid="29" name="pf1c3e1bd69e4157938b459bbd5820b8">
    <vt:lpwstr>May 2018|0cb9038b-bd8f-47eb-8efe-0d708cc8d006</vt:lpwstr>
  </property>
  <property fmtid="{D5CDD505-2E9C-101B-9397-08002B2CF9AE}" pid="30" name="PONo">
    <vt:lpwstr/>
  </property>
  <property fmtid="{D5CDD505-2E9C-101B-9397-08002B2CF9AE}" pid="31" name="PPM Name">
    <vt:lpwstr>181;#May 2018|0cb9038b-bd8f-47eb-8efe-0d708cc8d006</vt:lpwstr>
  </property>
  <property fmtid="{D5CDD505-2E9C-101B-9397-08002B2CF9AE}" pid="32" name="PPM Stage">
    <vt:lpwstr/>
  </property>
  <property fmtid="{D5CDD505-2E9C-101B-9397-08002B2CF9AE}" pid="33" name="PPM_x0020_Name">
    <vt:lpwstr>181;#May 2018|0cb9038b-bd8f-47eb-8efe-0d708cc8d006</vt:lpwstr>
  </property>
  <property fmtid="{D5CDD505-2E9C-101B-9397-08002B2CF9AE}" pid="34" name="PPM_x0020_Stage">
    <vt:lpwstr/>
  </property>
  <property fmtid="{D5CDD505-2E9C-101B-9397-08002B2CF9AE}" pid="35" name="ProtectiveMarking">
    <vt:lpwstr>Not protectively marked</vt:lpwstr>
  </property>
  <property fmtid="{D5CDD505-2E9C-101B-9397-08002B2CF9AE}" pid="36" name="Published to website">
    <vt:lpwstr>;#Yes;#</vt:lpwstr>
  </property>
  <property fmtid="{D5CDD505-2E9C-101B-9397-08002B2CF9AE}" pid="37" name="Supplier">
    <vt:lpwstr/>
  </property>
  <property fmtid="{D5CDD505-2E9C-101B-9397-08002B2CF9AE}" pid="38" name="TaxKeyword">
    <vt:lpwstr/>
  </property>
  <property fmtid="{D5CDD505-2E9C-101B-9397-08002B2CF9AE}" pid="39" name="TaxKeywordTaxHTField">
    <vt:lpwstr/>
  </property>
  <property fmtid="{D5CDD505-2E9C-101B-9397-08002B2CF9AE}" pid="40" name="Work stream">
    <vt:lpwstr>789;#WS3 - Returning officer delivery|4f69987c-b2ff-4198-93e6-f041bb695c6e</vt:lpwstr>
  </property>
  <property fmtid="{D5CDD505-2E9C-101B-9397-08002B2CF9AE}" pid="41" name="Work_x0020_stream">
    <vt:lpwstr>789;#WS3 - Returning officer delivery|4f69987c-b2ff-4198-93e6-f041bb695c6e</vt:lpwstr>
  </property>
  <property fmtid="{D5CDD505-2E9C-101B-9397-08002B2CF9AE}" pid="42" name="_dlc_DocId">
    <vt:lpwstr>PROJ-766-162</vt:lpwstr>
  </property>
  <property fmtid="{D5CDD505-2E9C-101B-9397-08002B2CF9AE}" pid="43" name="_dlc_DocIdItemGuid">
    <vt:lpwstr>8623d6ed-eaa2-460f-926f-907e881f38c9</vt:lpwstr>
  </property>
  <property fmtid="{D5CDD505-2E9C-101B-9397-08002B2CF9AE}" pid="44" name="_dlc_DocIdUrl">
    <vt:lpwstr>http://skynet/dm/Programmes/May 2018/_layouts/DocIdRedir.aspx?ID=PROJ-766-162, PROJ-766-162</vt:lpwstr>
  </property>
  <property fmtid="{D5CDD505-2E9C-101B-9397-08002B2CF9AE}" pid="45" name="MediaServiceImageTags">
    <vt:lpwstr/>
  </property>
  <property fmtid="{D5CDD505-2E9C-101B-9397-08002B2CF9AE}" pid="46" name="Event_x0020__x0028_EA_x0029_">
    <vt:lpwstr>124;#Generic Guidance|6e6c7a2d-5a21-4c77-aff2-a35e1531f6a6</vt:lpwstr>
  </property>
  <property fmtid="{D5CDD505-2E9C-101B-9397-08002B2CF9AE}" pid="47" name="Guidance_x0020_type_x0020__x0028_EA_x0029_">
    <vt:lpwstr>133;#Supporting Resource|046fdab6-b44b-4f3d-aa13-e1a7611ba2d0</vt:lpwstr>
  </property>
  <property fmtid="{D5CDD505-2E9C-101B-9397-08002B2CF9AE}" pid="48" name="Audience_x0020__x0028_EA_x0029_">
    <vt:lpwstr>135;#Candidate and Agent|2bdd1eb5-a55b-47e2-afb2-f95df0e30b90;#136;#RO|9ab7a96e-a7bd-4c42-99d8-e2b2fe25086a</vt:lpwstr>
  </property>
  <property fmtid="{D5CDD505-2E9C-101B-9397-08002B2CF9AE}" pid="49" name="Area_x0020__x0028_EA_x0029_">
    <vt:lpwstr>122;#UK Wide|35497391-78cd-4432-a919-8eedf1a8689e</vt:lpwstr>
  </property>
</Properties>
</file>