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5437" w14:textId="77777777" w:rsidR="00633829" w:rsidRDefault="00633829" w:rsidP="00633829">
      <w:pPr>
        <w:pStyle w:val="H1Title"/>
      </w:pPr>
      <w:r>
        <w:t>Equipment to support disabled people to vote in polling stations</w:t>
      </w:r>
    </w:p>
    <w:p w14:paraId="6EA8A0DF" w14:textId="77777777" w:rsidR="00642C5D" w:rsidRDefault="00642C5D" w:rsidP="00642C5D">
      <w:pPr>
        <w:pStyle w:val="Body"/>
      </w:pPr>
    </w:p>
    <w:p w14:paraId="4986B081" w14:textId="58552A3E" w:rsidR="00642C5D" w:rsidRDefault="0077441B" w:rsidP="00642C5D">
      <w:pPr>
        <w:pStyle w:val="Body"/>
      </w:pPr>
      <w:r>
        <w:t>For more information on the e</w:t>
      </w:r>
      <w:r w:rsidR="00642C5D">
        <w:t>quipment</w:t>
      </w:r>
      <w:r>
        <w:t xml:space="preserve"> provided in these lists</w:t>
      </w:r>
      <w:r w:rsidR="00642C5D">
        <w:t xml:space="preserve"> </w:t>
      </w:r>
      <w:r>
        <w:t>see our guidance on</w:t>
      </w:r>
      <w:r w:rsidR="00642C5D">
        <w:t xml:space="preserve"> </w:t>
      </w:r>
      <w:hyperlink r:id="rId11" w:history="1">
        <w:r w:rsidR="00642C5D" w:rsidRPr="00642C5D">
          <w:rPr>
            <w:rStyle w:val="Hyperlink"/>
          </w:rPr>
          <w:t>Assistance with voting for disabled voters</w:t>
        </w:r>
      </w:hyperlink>
      <w:r w:rsidR="00642C5D">
        <w:t>.</w:t>
      </w:r>
    </w:p>
    <w:p w14:paraId="00887BD7" w14:textId="1019E4AD" w:rsidR="00F3426F" w:rsidRDefault="00633829" w:rsidP="00633829">
      <w:pPr>
        <w:pStyle w:val="H2Subheading"/>
      </w:pPr>
      <w:r>
        <w:t>Minimum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633829" w14:paraId="31924B98" w14:textId="77777777" w:rsidTr="00642C5D">
        <w:tc>
          <w:tcPr>
            <w:tcW w:w="6091" w:type="dxa"/>
          </w:tcPr>
          <w:p w14:paraId="095BE889" w14:textId="3B17A1B0" w:rsidR="00633829" w:rsidRDefault="00633829" w:rsidP="00633829">
            <w:pPr>
              <w:pStyle w:val="Tablecolumnheading"/>
            </w:pPr>
            <w:r>
              <w:t>Equipment</w:t>
            </w:r>
          </w:p>
        </w:tc>
        <w:tc>
          <w:tcPr>
            <w:tcW w:w="2925" w:type="dxa"/>
          </w:tcPr>
          <w:p w14:paraId="25F48B57" w14:textId="3211087F" w:rsidR="00633829" w:rsidRDefault="00633829" w:rsidP="00633829">
            <w:pPr>
              <w:pStyle w:val="Tablecolumnheading"/>
            </w:pPr>
            <w:r>
              <w:t>Provided</w:t>
            </w:r>
          </w:p>
        </w:tc>
      </w:tr>
      <w:tr w:rsidR="00633829" w14:paraId="38FCA9FC" w14:textId="77777777" w:rsidTr="00642C5D">
        <w:tc>
          <w:tcPr>
            <w:tcW w:w="6091" w:type="dxa"/>
          </w:tcPr>
          <w:p w14:paraId="546AC888" w14:textId="1A6DADB7" w:rsidR="00633829" w:rsidRDefault="00633829" w:rsidP="00633829">
            <w:pPr>
              <w:pStyle w:val="Body"/>
            </w:pPr>
            <w:r>
              <w:t>Chairs / seating</w:t>
            </w:r>
          </w:p>
        </w:tc>
        <w:tc>
          <w:tcPr>
            <w:tcW w:w="2925" w:type="dxa"/>
          </w:tcPr>
          <w:p w14:paraId="1F9BD9BB" w14:textId="77777777" w:rsidR="00633829" w:rsidRDefault="00633829" w:rsidP="00346321"/>
        </w:tc>
      </w:tr>
      <w:tr w:rsidR="00633829" w14:paraId="4C9C5645" w14:textId="77777777" w:rsidTr="00642C5D">
        <w:tc>
          <w:tcPr>
            <w:tcW w:w="6091" w:type="dxa"/>
          </w:tcPr>
          <w:p w14:paraId="5011F439" w14:textId="26776CA5" w:rsidR="00633829" w:rsidRDefault="00633829" w:rsidP="00633829">
            <w:pPr>
              <w:pStyle w:val="Body"/>
            </w:pPr>
            <w:r>
              <w:t>Magnifiers</w:t>
            </w:r>
          </w:p>
        </w:tc>
        <w:tc>
          <w:tcPr>
            <w:tcW w:w="2925" w:type="dxa"/>
          </w:tcPr>
          <w:p w14:paraId="5BD31A14" w14:textId="77777777" w:rsidR="00633829" w:rsidRDefault="00633829" w:rsidP="00346321"/>
        </w:tc>
      </w:tr>
      <w:tr w:rsidR="00633829" w14:paraId="06937958" w14:textId="77777777" w:rsidTr="00642C5D">
        <w:tc>
          <w:tcPr>
            <w:tcW w:w="6091" w:type="dxa"/>
          </w:tcPr>
          <w:p w14:paraId="24A66936" w14:textId="3A114ED6" w:rsidR="00633829" w:rsidRDefault="00633829" w:rsidP="00633829">
            <w:pPr>
              <w:pStyle w:val="Body"/>
            </w:pPr>
            <w:r>
              <w:t>Tactile voting device</w:t>
            </w:r>
          </w:p>
        </w:tc>
        <w:tc>
          <w:tcPr>
            <w:tcW w:w="2925" w:type="dxa"/>
          </w:tcPr>
          <w:p w14:paraId="1F1F15C9" w14:textId="77777777" w:rsidR="00633829" w:rsidRDefault="00633829" w:rsidP="00346321"/>
        </w:tc>
      </w:tr>
      <w:tr w:rsidR="00633829" w14:paraId="503724E5" w14:textId="77777777" w:rsidTr="00642C5D">
        <w:tc>
          <w:tcPr>
            <w:tcW w:w="6091" w:type="dxa"/>
          </w:tcPr>
          <w:p w14:paraId="62A2D6B8" w14:textId="688B6FAF" w:rsidR="00633829" w:rsidRDefault="00633829" w:rsidP="00633829">
            <w:pPr>
              <w:pStyle w:val="Body"/>
            </w:pPr>
            <w:r>
              <w:t>Wheelchair level polling booth</w:t>
            </w:r>
          </w:p>
        </w:tc>
        <w:tc>
          <w:tcPr>
            <w:tcW w:w="2925" w:type="dxa"/>
          </w:tcPr>
          <w:p w14:paraId="1C144210" w14:textId="77777777" w:rsidR="00633829" w:rsidRDefault="00633829" w:rsidP="00346321"/>
        </w:tc>
      </w:tr>
      <w:tr w:rsidR="00633829" w14:paraId="535E0BB2" w14:textId="77777777" w:rsidTr="00642C5D">
        <w:tc>
          <w:tcPr>
            <w:tcW w:w="6091" w:type="dxa"/>
          </w:tcPr>
          <w:p w14:paraId="6E8F5129" w14:textId="6FBFF219" w:rsidR="00633829" w:rsidRDefault="00633829" w:rsidP="00633829">
            <w:pPr>
              <w:pStyle w:val="Body"/>
            </w:pPr>
            <w:r>
              <w:t>Badges identifying polling station staff</w:t>
            </w:r>
          </w:p>
        </w:tc>
        <w:tc>
          <w:tcPr>
            <w:tcW w:w="2925" w:type="dxa"/>
          </w:tcPr>
          <w:p w14:paraId="0B298849" w14:textId="77777777" w:rsidR="00633829" w:rsidRDefault="00633829" w:rsidP="00346321"/>
        </w:tc>
      </w:tr>
      <w:tr w:rsidR="00633829" w14:paraId="6C9F98D2" w14:textId="77777777" w:rsidTr="00642C5D">
        <w:tc>
          <w:tcPr>
            <w:tcW w:w="6091" w:type="dxa"/>
          </w:tcPr>
          <w:p w14:paraId="42F13512" w14:textId="0DFA9AD1" w:rsidR="00633829" w:rsidRDefault="00633829" w:rsidP="00633829">
            <w:pPr>
              <w:pStyle w:val="Body"/>
            </w:pPr>
            <w:r>
              <w:t>Pencil grip</w:t>
            </w:r>
          </w:p>
        </w:tc>
        <w:tc>
          <w:tcPr>
            <w:tcW w:w="2925" w:type="dxa"/>
          </w:tcPr>
          <w:p w14:paraId="3A8DCA88" w14:textId="77777777" w:rsidR="00633829" w:rsidRDefault="00633829" w:rsidP="00346321"/>
        </w:tc>
      </w:tr>
      <w:tr w:rsidR="00633829" w14:paraId="747DE9BC" w14:textId="77777777" w:rsidTr="00642C5D">
        <w:tc>
          <w:tcPr>
            <w:tcW w:w="6091" w:type="dxa"/>
          </w:tcPr>
          <w:p w14:paraId="41B6B330" w14:textId="290444AC" w:rsidR="00633829" w:rsidRDefault="00633829" w:rsidP="00633829">
            <w:pPr>
              <w:pStyle w:val="Body"/>
            </w:pPr>
            <w:r>
              <w:t>Ramp (for buildings with steps)</w:t>
            </w:r>
          </w:p>
        </w:tc>
        <w:tc>
          <w:tcPr>
            <w:tcW w:w="2925" w:type="dxa"/>
          </w:tcPr>
          <w:p w14:paraId="19051EDE" w14:textId="77777777" w:rsidR="00633829" w:rsidRDefault="00633829" w:rsidP="00346321"/>
        </w:tc>
      </w:tr>
      <w:tr w:rsidR="00633829" w14:paraId="05C30187" w14:textId="77777777" w:rsidTr="00642C5D">
        <w:tc>
          <w:tcPr>
            <w:tcW w:w="6091" w:type="dxa"/>
          </w:tcPr>
          <w:p w14:paraId="1D7CCF41" w14:textId="01EE0A3A" w:rsidR="00633829" w:rsidRDefault="00633829" w:rsidP="00633829">
            <w:pPr>
              <w:pStyle w:val="Body"/>
            </w:pPr>
            <w:r>
              <w:t xml:space="preserve">Temporary </w:t>
            </w:r>
            <w:proofErr w:type="spellStart"/>
            <w:r>
              <w:t>alerter</w:t>
            </w:r>
            <w:proofErr w:type="spellEnd"/>
            <w:r>
              <w:t xml:space="preserve"> or temporary doorbell (if doors are required to remain closed during the hours of poll)</w:t>
            </w:r>
          </w:p>
        </w:tc>
        <w:tc>
          <w:tcPr>
            <w:tcW w:w="2925" w:type="dxa"/>
          </w:tcPr>
          <w:p w14:paraId="5827B120" w14:textId="77777777" w:rsidR="00633829" w:rsidRDefault="00633829" w:rsidP="00346321"/>
        </w:tc>
      </w:tr>
      <w:tr w:rsidR="00633829" w14:paraId="4368E8AE" w14:textId="77777777" w:rsidTr="00642C5D">
        <w:tc>
          <w:tcPr>
            <w:tcW w:w="6091" w:type="dxa"/>
          </w:tcPr>
          <w:p w14:paraId="251E56E9" w14:textId="19A701EB" w:rsidR="00633829" w:rsidRDefault="00633829" w:rsidP="00633829">
            <w:pPr>
              <w:pStyle w:val="Body"/>
            </w:pPr>
            <w:r>
              <w:t>Appropriate lighting</w:t>
            </w:r>
          </w:p>
        </w:tc>
        <w:tc>
          <w:tcPr>
            <w:tcW w:w="2925" w:type="dxa"/>
          </w:tcPr>
          <w:p w14:paraId="17F8EB55" w14:textId="77777777" w:rsidR="00633829" w:rsidRDefault="00633829" w:rsidP="00346321"/>
        </w:tc>
      </w:tr>
      <w:tr w:rsidR="00633829" w14:paraId="0FFB44EA" w14:textId="77777777" w:rsidTr="00642C5D">
        <w:tc>
          <w:tcPr>
            <w:tcW w:w="6091" w:type="dxa"/>
          </w:tcPr>
          <w:p w14:paraId="2AB33C05" w14:textId="04BC7D9B" w:rsidR="00633829" w:rsidRDefault="00633829" w:rsidP="00633829">
            <w:pPr>
              <w:pStyle w:val="Body"/>
            </w:pPr>
            <w:r>
              <w:t>Parking spaces reserved for disabled voters (if parking is available at venue)</w:t>
            </w:r>
          </w:p>
        </w:tc>
        <w:tc>
          <w:tcPr>
            <w:tcW w:w="2925" w:type="dxa"/>
          </w:tcPr>
          <w:p w14:paraId="3912595E" w14:textId="77777777" w:rsidR="00633829" w:rsidRDefault="00633829" w:rsidP="00346321"/>
        </w:tc>
      </w:tr>
    </w:tbl>
    <w:p w14:paraId="6078A030" w14:textId="77777777" w:rsidR="00633829" w:rsidRDefault="00633829" w:rsidP="00633829">
      <w:pPr>
        <w:pStyle w:val="H2Subheading"/>
      </w:pPr>
      <w:r>
        <w:t>Additional equipment that could support disabled voters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633829" w14:paraId="25CC65C5" w14:textId="77777777" w:rsidTr="00642C5D">
        <w:tc>
          <w:tcPr>
            <w:tcW w:w="6091" w:type="dxa"/>
          </w:tcPr>
          <w:p w14:paraId="56146724" w14:textId="0C28C539" w:rsidR="00633829" w:rsidRDefault="00633829" w:rsidP="00642C5D">
            <w:pPr>
              <w:pStyle w:val="Tablecolumnheading"/>
            </w:pPr>
            <w:r>
              <w:t>Equipment</w:t>
            </w:r>
          </w:p>
        </w:tc>
        <w:tc>
          <w:tcPr>
            <w:tcW w:w="2925" w:type="dxa"/>
          </w:tcPr>
          <w:p w14:paraId="67C5AEB6" w14:textId="2B0B7408" w:rsidR="00633829" w:rsidRDefault="00633829" w:rsidP="00642C5D">
            <w:pPr>
              <w:pStyle w:val="Tablecolumnheading"/>
            </w:pPr>
            <w:r>
              <w:t>Provided</w:t>
            </w:r>
          </w:p>
        </w:tc>
      </w:tr>
      <w:tr w:rsidR="00633829" w14:paraId="43276C2B" w14:textId="77777777" w:rsidTr="00642C5D">
        <w:tc>
          <w:tcPr>
            <w:tcW w:w="6091" w:type="dxa"/>
          </w:tcPr>
          <w:p w14:paraId="2D68EE64" w14:textId="7EBB7A40" w:rsidR="00633829" w:rsidRDefault="00642C5D" w:rsidP="00346321">
            <w:r>
              <w:t>Hearing induction loop</w:t>
            </w:r>
          </w:p>
        </w:tc>
        <w:tc>
          <w:tcPr>
            <w:tcW w:w="2925" w:type="dxa"/>
          </w:tcPr>
          <w:p w14:paraId="2D8E322B" w14:textId="77777777" w:rsidR="00633829" w:rsidRDefault="00633829" w:rsidP="00346321"/>
        </w:tc>
      </w:tr>
      <w:tr w:rsidR="00633829" w14:paraId="3901DDC3" w14:textId="77777777" w:rsidTr="00642C5D">
        <w:tc>
          <w:tcPr>
            <w:tcW w:w="6091" w:type="dxa"/>
          </w:tcPr>
          <w:p w14:paraId="5A6D9193" w14:textId="60359051" w:rsidR="00633829" w:rsidRDefault="00642C5D" w:rsidP="00346321">
            <w:r>
              <w:t>Audio solutions to support blind and partially sighted voters to vote independently</w:t>
            </w:r>
          </w:p>
        </w:tc>
        <w:tc>
          <w:tcPr>
            <w:tcW w:w="2925" w:type="dxa"/>
          </w:tcPr>
          <w:p w14:paraId="38769A15" w14:textId="77777777" w:rsidR="00633829" w:rsidRDefault="00633829" w:rsidP="00346321"/>
        </w:tc>
      </w:tr>
      <w:tr w:rsidR="00633829" w14:paraId="3A5E4D9E" w14:textId="77777777" w:rsidTr="00642C5D">
        <w:tc>
          <w:tcPr>
            <w:tcW w:w="6091" w:type="dxa"/>
          </w:tcPr>
          <w:p w14:paraId="17A55C48" w14:textId="30B99D78" w:rsidR="00633829" w:rsidRDefault="00642C5D" w:rsidP="00346321">
            <w:r>
              <w:t>Information in easy read format</w:t>
            </w:r>
          </w:p>
        </w:tc>
        <w:tc>
          <w:tcPr>
            <w:tcW w:w="2925" w:type="dxa"/>
          </w:tcPr>
          <w:p w14:paraId="3DD1F2D9" w14:textId="77777777" w:rsidR="00633829" w:rsidRDefault="00633829" w:rsidP="00346321"/>
        </w:tc>
      </w:tr>
      <w:tr w:rsidR="00633829" w14:paraId="723BB457" w14:textId="77777777" w:rsidTr="00642C5D">
        <w:tc>
          <w:tcPr>
            <w:tcW w:w="6091" w:type="dxa"/>
          </w:tcPr>
          <w:p w14:paraId="4ED4779F" w14:textId="155E2DEA" w:rsidR="00633829" w:rsidRDefault="00642C5D" w:rsidP="00346321">
            <w:r>
              <w:t>Information in large print format</w:t>
            </w:r>
          </w:p>
        </w:tc>
        <w:tc>
          <w:tcPr>
            <w:tcW w:w="2925" w:type="dxa"/>
          </w:tcPr>
          <w:p w14:paraId="47FDE4B4" w14:textId="77777777" w:rsidR="00633829" w:rsidRDefault="00633829" w:rsidP="00346321"/>
        </w:tc>
      </w:tr>
      <w:tr w:rsidR="00633829" w14:paraId="06CC4B30" w14:textId="77777777" w:rsidTr="00642C5D">
        <w:tc>
          <w:tcPr>
            <w:tcW w:w="6091" w:type="dxa"/>
          </w:tcPr>
          <w:p w14:paraId="77825D78" w14:textId="443AE7C6" w:rsidR="00633829" w:rsidRDefault="00642C5D" w:rsidP="00346321">
            <w:r>
              <w:t xml:space="preserve">Support for clinically vulnerable voters e.g. </w:t>
            </w:r>
            <w:proofErr w:type="gramStart"/>
            <w:r>
              <w:t>face-masks</w:t>
            </w:r>
            <w:proofErr w:type="gramEnd"/>
            <w:r>
              <w:t xml:space="preserve">, open windows, air filters. </w:t>
            </w:r>
          </w:p>
        </w:tc>
        <w:tc>
          <w:tcPr>
            <w:tcW w:w="2925" w:type="dxa"/>
          </w:tcPr>
          <w:p w14:paraId="5F48CC23" w14:textId="77777777" w:rsidR="00633829" w:rsidRDefault="00633829" w:rsidP="00346321"/>
        </w:tc>
      </w:tr>
    </w:tbl>
    <w:p w14:paraId="6C7616F7" w14:textId="15E71EF5" w:rsidR="00633829" w:rsidRDefault="00642C5D" w:rsidP="00642C5D">
      <w:pPr>
        <w:pStyle w:val="H2Subheading"/>
      </w:pPr>
      <w:r>
        <w:lastRenderedPageBreak/>
        <w:t xml:space="preserve">Equipment supplied </w:t>
      </w:r>
      <w:proofErr w:type="gramStart"/>
      <w:r>
        <w:t>as a result of</w:t>
      </w:r>
      <w:proofErr w:type="gramEnd"/>
      <w:r>
        <w:t xml:space="preserve"> </w:t>
      </w:r>
      <w:r w:rsidR="0077441B">
        <w:t>an identified</w:t>
      </w:r>
      <w:r>
        <w:t xml:space="preserve"> need or a request for reasonable adjustments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642C5D" w14:paraId="5F86960E" w14:textId="77777777" w:rsidTr="00642C5D">
        <w:tc>
          <w:tcPr>
            <w:tcW w:w="5807" w:type="dxa"/>
          </w:tcPr>
          <w:p w14:paraId="68F269ED" w14:textId="78B6771A" w:rsidR="00642C5D" w:rsidRDefault="00642C5D" w:rsidP="00642C5D">
            <w:pPr>
              <w:pStyle w:val="Tablecolumnheading"/>
            </w:pPr>
            <w:r>
              <w:t>Equipment</w:t>
            </w:r>
          </w:p>
        </w:tc>
        <w:tc>
          <w:tcPr>
            <w:tcW w:w="3209" w:type="dxa"/>
          </w:tcPr>
          <w:p w14:paraId="36D68A5B" w14:textId="1BF444B4" w:rsidR="00642C5D" w:rsidRDefault="00642C5D" w:rsidP="00642C5D">
            <w:pPr>
              <w:pStyle w:val="Tablecolumnheading"/>
            </w:pPr>
            <w:r>
              <w:t>Provided</w:t>
            </w:r>
          </w:p>
        </w:tc>
      </w:tr>
      <w:tr w:rsidR="00642C5D" w14:paraId="1A570E2B" w14:textId="77777777" w:rsidTr="00642C5D">
        <w:tc>
          <w:tcPr>
            <w:tcW w:w="5807" w:type="dxa"/>
          </w:tcPr>
          <w:p w14:paraId="49377E7D" w14:textId="77777777" w:rsidR="00642C5D" w:rsidRDefault="00642C5D" w:rsidP="00346321"/>
        </w:tc>
        <w:tc>
          <w:tcPr>
            <w:tcW w:w="3209" w:type="dxa"/>
          </w:tcPr>
          <w:p w14:paraId="70FC4E5C" w14:textId="77777777" w:rsidR="00642C5D" w:rsidRDefault="00642C5D" w:rsidP="00346321"/>
        </w:tc>
      </w:tr>
      <w:tr w:rsidR="00642C5D" w14:paraId="578DAE43" w14:textId="77777777" w:rsidTr="00642C5D">
        <w:tc>
          <w:tcPr>
            <w:tcW w:w="5807" w:type="dxa"/>
          </w:tcPr>
          <w:p w14:paraId="18C74D15" w14:textId="77777777" w:rsidR="00642C5D" w:rsidRDefault="00642C5D" w:rsidP="00346321"/>
        </w:tc>
        <w:tc>
          <w:tcPr>
            <w:tcW w:w="3209" w:type="dxa"/>
          </w:tcPr>
          <w:p w14:paraId="30E4E0B8" w14:textId="77777777" w:rsidR="00642C5D" w:rsidRDefault="00642C5D" w:rsidP="00346321"/>
        </w:tc>
      </w:tr>
      <w:tr w:rsidR="00642C5D" w14:paraId="0110C0C6" w14:textId="77777777" w:rsidTr="00642C5D">
        <w:tc>
          <w:tcPr>
            <w:tcW w:w="5807" w:type="dxa"/>
          </w:tcPr>
          <w:p w14:paraId="71631BC0" w14:textId="77777777" w:rsidR="00642C5D" w:rsidRDefault="00642C5D" w:rsidP="00346321"/>
        </w:tc>
        <w:tc>
          <w:tcPr>
            <w:tcW w:w="3209" w:type="dxa"/>
          </w:tcPr>
          <w:p w14:paraId="022C85AC" w14:textId="77777777" w:rsidR="00642C5D" w:rsidRDefault="00642C5D" w:rsidP="00346321"/>
        </w:tc>
      </w:tr>
      <w:tr w:rsidR="00642C5D" w14:paraId="0DBB05BC" w14:textId="77777777" w:rsidTr="00642C5D">
        <w:tc>
          <w:tcPr>
            <w:tcW w:w="5807" w:type="dxa"/>
          </w:tcPr>
          <w:p w14:paraId="7AC022A0" w14:textId="77777777" w:rsidR="00642C5D" w:rsidRDefault="00642C5D" w:rsidP="00346321"/>
        </w:tc>
        <w:tc>
          <w:tcPr>
            <w:tcW w:w="3209" w:type="dxa"/>
          </w:tcPr>
          <w:p w14:paraId="37FD5BE4" w14:textId="77777777" w:rsidR="00642C5D" w:rsidRDefault="00642C5D" w:rsidP="00346321"/>
        </w:tc>
      </w:tr>
      <w:tr w:rsidR="00642C5D" w14:paraId="16B0F03A" w14:textId="77777777" w:rsidTr="00642C5D">
        <w:tc>
          <w:tcPr>
            <w:tcW w:w="5807" w:type="dxa"/>
          </w:tcPr>
          <w:p w14:paraId="5AD7B0D9" w14:textId="77777777" w:rsidR="00642C5D" w:rsidRDefault="00642C5D" w:rsidP="00346321"/>
        </w:tc>
        <w:tc>
          <w:tcPr>
            <w:tcW w:w="3209" w:type="dxa"/>
          </w:tcPr>
          <w:p w14:paraId="1FA84D79" w14:textId="77777777" w:rsidR="00642C5D" w:rsidRDefault="00642C5D" w:rsidP="00346321"/>
        </w:tc>
      </w:tr>
    </w:tbl>
    <w:p w14:paraId="21C899D1" w14:textId="77777777" w:rsidR="00642C5D" w:rsidRPr="00642C5D" w:rsidRDefault="00642C5D" w:rsidP="00642C5D">
      <w:pPr>
        <w:pStyle w:val="Body"/>
      </w:pPr>
    </w:p>
    <w:sectPr w:rsidR="00642C5D" w:rsidRPr="00642C5D" w:rsidSect="005B185F">
      <w:footerReference w:type="default" r:id="rId1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BB54" w14:textId="77777777" w:rsidR="00320544" w:rsidRDefault="00320544" w:rsidP="006275AD">
      <w:pPr>
        <w:spacing w:after="0" w:line="240" w:lineRule="auto"/>
      </w:pPr>
      <w:r>
        <w:separator/>
      </w:r>
    </w:p>
    <w:p w14:paraId="287C5B03" w14:textId="77777777" w:rsidR="00320544" w:rsidRDefault="00320544"/>
  </w:endnote>
  <w:endnote w:type="continuationSeparator" w:id="0">
    <w:p w14:paraId="61D29CAA" w14:textId="77777777" w:rsidR="00320544" w:rsidRDefault="00320544" w:rsidP="006275AD">
      <w:pPr>
        <w:spacing w:after="0" w:line="240" w:lineRule="auto"/>
      </w:pPr>
      <w:r>
        <w:continuationSeparator/>
      </w:r>
    </w:p>
    <w:p w14:paraId="67D1049D" w14:textId="77777777" w:rsidR="00320544" w:rsidRDefault="00320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72EC4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349B" w14:textId="77777777" w:rsidR="00320544" w:rsidRDefault="00320544" w:rsidP="006275AD">
      <w:pPr>
        <w:spacing w:after="0" w:line="240" w:lineRule="auto"/>
      </w:pPr>
      <w:r>
        <w:separator/>
      </w:r>
    </w:p>
    <w:p w14:paraId="48F3EA36" w14:textId="77777777" w:rsidR="00320544" w:rsidRDefault="00320544"/>
  </w:footnote>
  <w:footnote w:type="continuationSeparator" w:id="0">
    <w:p w14:paraId="7EC7810B" w14:textId="77777777" w:rsidR="00320544" w:rsidRDefault="00320544" w:rsidP="006275AD">
      <w:pPr>
        <w:spacing w:after="0" w:line="240" w:lineRule="auto"/>
      </w:pPr>
      <w:r>
        <w:continuationSeparator/>
      </w:r>
    </w:p>
    <w:p w14:paraId="46AE7EA1" w14:textId="77777777" w:rsidR="00320544" w:rsidRDefault="003205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AFE29B2"/>
    <w:multiLevelType w:val="hybridMultilevel"/>
    <w:tmpl w:val="99803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4"/>
  </w:num>
  <w:num w:numId="3" w16cid:durableId="761610147">
    <w:abstractNumId w:val="21"/>
  </w:num>
  <w:num w:numId="4" w16cid:durableId="175134357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3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7"/>
  </w:num>
  <w:num w:numId="24" w16cid:durableId="817578828">
    <w:abstractNumId w:val="29"/>
  </w:num>
  <w:num w:numId="25" w16cid:durableId="1519541879">
    <w:abstractNumId w:val="31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8"/>
  </w:num>
  <w:num w:numId="30" w16cid:durableId="1572622507">
    <w:abstractNumId w:val="36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40"/>
  </w:num>
  <w:num w:numId="36" w16cid:durableId="1434206607">
    <w:abstractNumId w:val="35"/>
  </w:num>
  <w:num w:numId="37" w16cid:durableId="1641493829">
    <w:abstractNumId w:val="39"/>
  </w:num>
  <w:num w:numId="38" w16cid:durableId="1171413991">
    <w:abstractNumId w:val="30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5"/>
  </w:num>
  <w:num w:numId="42" w16cid:durableId="715398382">
    <w:abstractNumId w:val="35"/>
  </w:num>
  <w:num w:numId="43" w16cid:durableId="398551910">
    <w:abstractNumId w:val="32"/>
  </w:num>
  <w:num w:numId="44" w16cid:durableId="1968970147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29"/>
    <w:rsid w:val="000065D8"/>
    <w:rsid w:val="00014B8B"/>
    <w:rsid w:val="00030ADE"/>
    <w:rsid w:val="00040DF1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464E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7039D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26658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B2B22"/>
    <w:rsid w:val="002B5317"/>
    <w:rsid w:val="002C3872"/>
    <w:rsid w:val="002C3D0F"/>
    <w:rsid w:val="002D74B1"/>
    <w:rsid w:val="002F6BE8"/>
    <w:rsid w:val="002F7BB8"/>
    <w:rsid w:val="00320544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57B75"/>
    <w:rsid w:val="0036572F"/>
    <w:rsid w:val="00366388"/>
    <w:rsid w:val="00370BE9"/>
    <w:rsid w:val="003749A7"/>
    <w:rsid w:val="003863A2"/>
    <w:rsid w:val="003874CA"/>
    <w:rsid w:val="00397D8A"/>
    <w:rsid w:val="003A322D"/>
    <w:rsid w:val="003B22D1"/>
    <w:rsid w:val="003B6088"/>
    <w:rsid w:val="003C6A19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6155"/>
    <w:rsid w:val="00434A8D"/>
    <w:rsid w:val="004374AA"/>
    <w:rsid w:val="004379D5"/>
    <w:rsid w:val="00440313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4444"/>
    <w:rsid w:val="006275AD"/>
    <w:rsid w:val="006305C7"/>
    <w:rsid w:val="00633829"/>
    <w:rsid w:val="00633C01"/>
    <w:rsid w:val="00636A89"/>
    <w:rsid w:val="006408DC"/>
    <w:rsid w:val="00642C5D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73B6F"/>
    <w:rsid w:val="00681FF2"/>
    <w:rsid w:val="00684C9D"/>
    <w:rsid w:val="006907C9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441B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45D74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21D35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278FF"/>
    <w:rsid w:val="00C404AC"/>
    <w:rsid w:val="00C521C6"/>
    <w:rsid w:val="00C549C0"/>
    <w:rsid w:val="00C66077"/>
    <w:rsid w:val="00C7083F"/>
    <w:rsid w:val="00C70D1A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3EFD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E03CF0"/>
    <w:rsid w:val="00E0683F"/>
    <w:rsid w:val="00E118DD"/>
    <w:rsid w:val="00E13316"/>
    <w:rsid w:val="00E249FE"/>
    <w:rsid w:val="00E3226A"/>
    <w:rsid w:val="00E34003"/>
    <w:rsid w:val="00E35042"/>
    <w:rsid w:val="00E36ECF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98F09"/>
  <w15:chartTrackingRefBased/>
  <w15:docId w15:val="{5184D1F8-975E-4C97-97E0-B47B18D0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locked/>
    <w:rsid w:val="00642C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744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guidance-returning-officers-assistance-voting-disabled-vote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8063326b3cbec9093ec6cb17b292916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068fd94e820d6366ebe685e204edee44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Generic Guidance</TermName>
          <TermId xmlns="http://schemas.microsoft.com/office/infopath/2007/PartnerControls">6e6c7a2d-5a21-4c77-aff2-a35e1531f6a6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54</Value>
      <Value>133</Value>
      <Value>124</Value>
      <Value>55</Value>
      <Value>122</Value>
      <Value>53</Value>
      <Value>52</Value>
      <Value>136</Value>
    </TaxCatchAll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ECHGU-1236231365-6874</_dlc_DocId>
    <_dlc_DocIdUrl xmlns="fc73922b-ee12-4d47-9fe9-79c993e89b0c">
      <Url>https://electoralcommissionorguk.sharepoint.com/teams/CT_EAG/_layouts/15/DocIdRedir.aspx?ID=ECHGU-1236231365-6874</Url>
      <Description>ECHGU-1236231365-6874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73FDBE-748B-429F-8CB5-AA51DC72F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4.xml><?xml version="1.0" encoding="utf-8"?>
<ds:datastoreItem xmlns:ds="http://schemas.openxmlformats.org/officeDocument/2006/customXml" ds:itemID="{9234464D-8163-401B-B28D-AEC12CF162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1</TotalTime>
  <Pages>2</Pages>
  <Words>174</Words>
  <Characters>1041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Hopson</dc:creator>
  <cp:keywords/>
  <dc:description/>
  <cp:lastModifiedBy>Sarah Hopson</cp:lastModifiedBy>
  <cp:revision>2</cp:revision>
  <dcterms:created xsi:type="dcterms:W3CDTF">2025-12-02T15:54:00Z</dcterms:created>
  <dcterms:modified xsi:type="dcterms:W3CDTF">2025-12-02T15:54:00Z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989ddcb5-80f7-46f1-8222-3eac89c2daf8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Event (EA)">
    <vt:lpwstr>124;#Generic Guidance|6e6c7a2d-5a21-4c77-aff2-a35e1531f6a6</vt:lpwstr>
  </property>
  <property fmtid="{D5CDD505-2E9C-101B-9397-08002B2CF9AE}" pid="9" name="Financial_x0020_year">
    <vt:lpwstr/>
  </property>
  <property fmtid="{D5CDD505-2E9C-101B-9397-08002B2CF9AE}" pid="10" name="TaxKeyword">
    <vt:lpwstr/>
  </property>
  <property fmtid="{D5CDD505-2E9C-101B-9397-08002B2CF9AE}" pid="11" name="pf1c3e1bd69e4157938b459bbd5820b8">
    <vt:lpwstr/>
  </property>
  <property fmtid="{D5CDD505-2E9C-101B-9397-08002B2CF9AE}" pid="12" name="Event_x0020__x0028_EA_x0029_">
    <vt:lpwstr>124;#Generic Guidance|6e6c7a2d-5a21-4c77-aff2-a35e1531f6a6</vt:lpwstr>
  </property>
  <property fmtid="{D5CDD505-2E9C-101B-9397-08002B2CF9AE}" pid="13" name="MediaServiceImageTags">
    <vt:lpwstr/>
  </property>
  <property fmtid="{D5CDD505-2E9C-101B-9397-08002B2CF9AE}" pid="14" name="TaxKeywordTaxHTField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136;#RO|9ab7a96e-a7bd-4c42-99d8-e2b2fe25086a</vt:lpwstr>
  </property>
  <property fmtid="{D5CDD505-2E9C-101B-9397-08002B2CF9AE}" pid="20" name="Area (EA)">
    <vt:lpwstr>122;#UK Wide|35497391-78cd-4432-a919-8eedf1a8689e</vt:lpwstr>
  </property>
  <property fmtid="{D5CDD505-2E9C-101B-9397-08002B2CF9AE}" pid="21" name="Audience_x0020__x0028_EA_x0029_">
    <vt:lpwstr>136;#RO|9ab7a96e-a7bd-4c42-99d8-e2b2fe25086a</vt:lpwstr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122;#UK Wide|35497391-78cd-4432-a919-8eedf1a8689e</vt:lpwstr>
  </property>
  <property fmtid="{D5CDD505-2E9C-101B-9397-08002B2CF9AE}" pid="26" name="PPM Name">
    <vt:lpwstr/>
  </property>
</Properties>
</file>