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9B2" w:rsidP="0073573A" w:rsidRDefault="006F4418" w14:paraId="174E817F" w14:textId="48147958">
      <w:pPr>
        <w:pStyle w:val="B-head"/>
      </w:pPr>
      <w:r>
        <w:t>Voter registration</w:t>
      </w:r>
      <w:r w:rsidR="001D1C80">
        <w:t xml:space="preserve"> deadline</w:t>
      </w:r>
      <w:r>
        <w:t xml:space="preserve"> t</w:t>
      </w:r>
      <w:r w:rsidR="00E41352">
        <w:t>emplate p</w:t>
      </w:r>
      <w:r>
        <w:t>ress release</w:t>
      </w:r>
      <w:r w:rsidR="00E41352">
        <w:t xml:space="preserve"> </w:t>
      </w:r>
      <w:r w:rsidR="00BE437D">
        <w:t>–</w:t>
      </w:r>
      <w:r w:rsidR="007A24CB">
        <w:t xml:space="preserve"> </w:t>
      </w:r>
      <w:r w:rsidR="00BE437D">
        <w:t>202</w:t>
      </w:r>
      <w:r w:rsidR="009A367D">
        <w:t>6</w:t>
      </w:r>
      <w:r w:rsidR="00CB1565">
        <w:t xml:space="preserve"> </w:t>
      </w:r>
      <w:r w:rsidR="002811B6">
        <w:t>Scottish Parliament</w:t>
      </w:r>
      <w:r w:rsidR="007A24CB">
        <w:t xml:space="preserve"> election</w:t>
      </w:r>
    </w:p>
    <w:p w:rsidR="000D11A0" w:rsidP="0073573A" w:rsidRDefault="006F4418" w14:paraId="4D20AC22" w14:textId="0813B34B">
      <w:pPr>
        <w:pStyle w:val="A-head"/>
      </w:pPr>
      <w:r>
        <w:t xml:space="preserve">Voters urged to </w:t>
      </w:r>
      <w:r w:rsidR="005365B1">
        <w:t>register to vote</w:t>
      </w:r>
      <w:r>
        <w:t xml:space="preserve"> </w:t>
      </w:r>
      <w:r w:rsidR="00F81380">
        <w:t>before it’s too late</w:t>
      </w:r>
    </w:p>
    <w:p w:rsidR="00276952" w:rsidP="00D16172" w:rsidRDefault="006F4418" w14:paraId="5BAD13A1" w14:textId="4C54C024">
      <w:pPr>
        <w:pStyle w:val="Body"/>
      </w:pPr>
      <w:r>
        <w:t xml:space="preserve">With only </w:t>
      </w:r>
      <w:r w:rsidRPr="41310769">
        <w:rPr>
          <w:highlight w:val="yellow"/>
        </w:rPr>
        <w:t>&lt;number of weeks/days&gt;</w:t>
      </w:r>
      <w:r>
        <w:t xml:space="preserve"> to go until the voter registration deadline for </w:t>
      </w:r>
      <w:r w:rsidR="007A24CB">
        <w:t xml:space="preserve">the </w:t>
      </w:r>
      <w:r w:rsidR="002811B6">
        <w:t>Scottish Parliament</w:t>
      </w:r>
      <w:r>
        <w:t xml:space="preserve"> election</w:t>
      </w:r>
      <w:r w:rsidR="00F353A5">
        <w:t xml:space="preserve"> on </w:t>
      </w:r>
      <w:r w:rsidR="009A367D">
        <w:t>7</w:t>
      </w:r>
      <w:r w:rsidR="00F353A5">
        <w:t xml:space="preserve"> May</w:t>
      </w:r>
      <w:r>
        <w:t xml:space="preserve">, anyone </w:t>
      </w:r>
      <w:r w:rsidR="002C0356">
        <w:t xml:space="preserve">who wants </w:t>
      </w:r>
      <w:r>
        <w:t xml:space="preserve">to vote must make sure they are </w:t>
      </w:r>
      <w:r w:rsidR="005365B1">
        <w:t>register</w:t>
      </w:r>
      <w:r w:rsidR="00A61D53">
        <w:t>ed</w:t>
      </w:r>
      <w:r w:rsidR="002C0356">
        <w:t xml:space="preserve"> in time</w:t>
      </w:r>
      <w:r>
        <w:t xml:space="preserve">. </w:t>
      </w:r>
    </w:p>
    <w:p w:rsidRPr="003E74D5" w:rsidR="001D1C80" w:rsidP="00FF22AB" w:rsidRDefault="00634D40" w14:paraId="04A345FD" w14:textId="35A6779C">
      <w:pPr>
        <w:spacing w:before="120" w:after="120" w:line="288" w:lineRule="atLeast"/>
        <w:rPr>
          <w:rFonts w:eastAsia="Arial" w:cs="Times New Roman"/>
          <w:color w:val="003057"/>
        </w:rPr>
      </w:pPr>
      <w:hyperlink r:id="rId12">
        <w:r w:rsidRPr="41310769">
          <w:rPr>
            <w:rStyle w:val="Hyperlink"/>
            <w:rFonts w:eastAsia="Arial" w:cs="Times New Roman"/>
          </w:rPr>
          <w:t xml:space="preserve">Research shows </w:t>
        </w:r>
      </w:hyperlink>
      <w:r w:rsidRPr="41310769">
        <w:rPr>
          <w:rFonts w:eastAsia="Arial" w:cs="Times New Roman"/>
          <w:color w:val="002F57"/>
        </w:rPr>
        <w:t>that</w:t>
      </w:r>
      <w:r w:rsidRPr="41310769" w:rsidR="002C0356">
        <w:rPr>
          <w:rFonts w:eastAsia="Arial" w:cs="Times New Roman"/>
          <w:color w:val="002F57"/>
        </w:rPr>
        <w:t xml:space="preserve"> some groups, including</w:t>
      </w:r>
      <w:r w:rsidRPr="41310769">
        <w:rPr>
          <w:rFonts w:eastAsia="Arial" w:cs="Times New Roman"/>
          <w:color w:val="002F57"/>
        </w:rPr>
        <w:t xml:space="preserve"> young people, students and those who have recently moved</w:t>
      </w:r>
      <w:r w:rsidRPr="41310769" w:rsidR="00EE510D">
        <w:rPr>
          <w:rFonts w:eastAsia="Arial" w:cs="Times New Roman"/>
          <w:color w:val="002F57"/>
        </w:rPr>
        <w:t>,</w:t>
      </w:r>
      <w:r w:rsidRPr="41310769">
        <w:rPr>
          <w:rFonts w:eastAsia="Arial" w:cs="Times New Roman"/>
          <w:color w:val="002F57"/>
        </w:rPr>
        <w:t xml:space="preserve"> are </w:t>
      </w:r>
      <w:r w:rsidRPr="41310769" w:rsidR="00D05FA3">
        <w:rPr>
          <w:rFonts w:eastAsia="Arial" w:cs="Times New Roman"/>
          <w:color w:val="002F57"/>
        </w:rPr>
        <w:t xml:space="preserve">less </w:t>
      </w:r>
      <w:r w:rsidRPr="41310769">
        <w:rPr>
          <w:rFonts w:eastAsia="Arial" w:cs="Times New Roman"/>
          <w:color w:val="002F57"/>
        </w:rPr>
        <w:t>likely to be registered</w:t>
      </w:r>
      <w:r w:rsidRPr="41310769" w:rsidR="00876E70">
        <w:rPr>
          <w:rFonts w:eastAsia="Arial" w:cs="Times New Roman"/>
          <w:color w:val="002F57"/>
        </w:rPr>
        <w:t xml:space="preserve"> than others</w:t>
      </w:r>
      <w:r w:rsidRPr="41310769">
        <w:rPr>
          <w:rFonts w:eastAsia="Arial" w:cs="Times New Roman"/>
          <w:color w:val="002F57"/>
        </w:rPr>
        <w:t xml:space="preserve">. </w:t>
      </w:r>
      <w:r w:rsidR="006F4418">
        <w:t>The deadline to register to vote is midnight on</w:t>
      </w:r>
      <w:r w:rsidR="008468A1">
        <w:t xml:space="preserve"> </w:t>
      </w:r>
      <w:r w:rsidR="00A12C53">
        <w:t>Monday 20</w:t>
      </w:r>
      <w:r w:rsidR="008468A1">
        <w:t xml:space="preserve"> April</w:t>
      </w:r>
      <w:r w:rsidR="006F4418">
        <w:t xml:space="preserve">. Voters can apply online at </w:t>
      </w:r>
      <w:hyperlink r:id="rId13">
        <w:r w:rsidRPr="41310769" w:rsidR="006F4418">
          <w:rPr>
            <w:rStyle w:val="Hyperlink"/>
          </w:rPr>
          <w:t>gov.uk/register-to-vote</w:t>
        </w:r>
      </w:hyperlink>
      <w:r w:rsidR="006F4418">
        <w:t xml:space="preserve">. It takes just five minutes. </w:t>
      </w:r>
    </w:p>
    <w:p w:rsidR="00F81380" w:rsidP="00F81380" w:rsidRDefault="006109CF" w14:paraId="3C1A737E" w14:textId="3CFF129C">
      <w:pPr>
        <w:pStyle w:val="Body"/>
      </w:pPr>
      <w:r>
        <w:t>Once registered, v</w:t>
      </w:r>
      <w:r w:rsidR="006F4418">
        <w:t xml:space="preserve">oters have a range of options – they can vote in person, by post or by appointing someone they </w:t>
      </w:r>
      <w:r w:rsidR="00CB1565">
        <w:t xml:space="preserve">trust </w:t>
      </w:r>
      <w:r w:rsidR="006F4418">
        <w:t xml:space="preserve">to vote </w:t>
      </w:r>
      <w:r w:rsidR="00B96A53">
        <w:t xml:space="preserve">on </w:t>
      </w:r>
      <w:r w:rsidR="006F4418">
        <w:t xml:space="preserve">their </w:t>
      </w:r>
      <w:r w:rsidR="00B96A53">
        <w:t>behalf</w:t>
      </w:r>
      <w:r w:rsidR="006F4418">
        <w:t>, known as a proxy vote.</w:t>
      </w:r>
      <w:r w:rsidR="002811B6">
        <w:t xml:space="preserve"> </w:t>
      </w:r>
      <w:r w:rsidR="5A20DBB0">
        <w:t>Voters</w:t>
      </w:r>
      <w:r w:rsidR="2A56EFA1">
        <w:t xml:space="preserve"> </w:t>
      </w:r>
      <w:r w:rsidR="007A24CB">
        <w:t xml:space="preserve">in </w:t>
      </w:r>
      <w:r w:rsidR="002811B6">
        <w:t>Scotland</w:t>
      </w:r>
      <w:r w:rsidR="01CC622F">
        <w:t xml:space="preserve"> </w:t>
      </w:r>
      <w:r w:rsidRPr="007A24CB" w:rsidR="2A56EFA1">
        <w:rPr>
          <w:b/>
          <w:bCs/>
        </w:rPr>
        <w:t xml:space="preserve">will </w:t>
      </w:r>
      <w:r w:rsidRPr="007A24CB" w:rsidR="007A24CB">
        <w:rPr>
          <w:b/>
          <w:bCs/>
        </w:rPr>
        <w:t>not</w:t>
      </w:r>
      <w:r w:rsidR="007A24CB">
        <w:t xml:space="preserve"> </w:t>
      </w:r>
      <w:r w:rsidR="2A56EFA1">
        <w:t>need to show photo</w:t>
      </w:r>
      <w:r w:rsidR="56AFA4A1">
        <w:t xml:space="preserve"> ID</w:t>
      </w:r>
      <w:r w:rsidR="007A24CB">
        <w:t xml:space="preserve"> to vote in this election</w:t>
      </w:r>
      <w:r w:rsidR="2A56EFA1">
        <w:t xml:space="preserve">. </w:t>
      </w:r>
    </w:p>
    <w:p w:rsidRPr="001E0A7B" w:rsidR="00003F8D" w:rsidP="00E0190F" w:rsidRDefault="006F4418" w14:paraId="6AC327F8" w14:textId="530EACEE">
      <w:pPr>
        <w:pStyle w:val="Body"/>
        <w:rPr>
          <w:b w:val="1"/>
          <w:bCs w:val="1"/>
        </w:rPr>
      </w:pPr>
      <w:r w:rsidRPr="00E0190F" w:rsidR="006F4418">
        <w:rPr>
          <w:b w:val="1"/>
          <w:bCs w:val="1"/>
          <w:highlight w:val="yellow"/>
        </w:rPr>
        <w:t>[Insert name],</w:t>
      </w:r>
      <w:r w:rsidRPr="00E0190F" w:rsidR="006F4418">
        <w:rPr>
          <w:b w:val="1"/>
          <w:bCs w:val="1"/>
        </w:rPr>
        <w:t xml:space="preserve"> Electoral Registration Officer for </w:t>
      </w:r>
      <w:r w:rsidRPr="00E0190F" w:rsidR="006F4418">
        <w:rPr>
          <w:b w:val="1"/>
          <w:bCs w:val="1"/>
          <w:highlight w:val="yellow"/>
        </w:rPr>
        <w:t xml:space="preserve">[insert local </w:t>
      </w:r>
      <w:r w:rsidRPr="00E0190F" w:rsidR="4242C093">
        <w:rPr>
          <w:b w:val="1"/>
          <w:bCs w:val="1"/>
          <w:highlight w:val="yellow"/>
        </w:rPr>
        <w:t>area</w:t>
      </w:r>
      <w:r w:rsidRPr="00E0190F" w:rsidR="006F4418">
        <w:rPr>
          <w:b w:val="1"/>
          <w:bCs w:val="1"/>
          <w:highlight w:val="yellow"/>
        </w:rPr>
        <w:t>],</w:t>
      </w:r>
      <w:r w:rsidRPr="00E0190F" w:rsidR="006F4418">
        <w:rPr>
          <w:b w:val="1"/>
          <w:bCs w:val="1"/>
        </w:rPr>
        <w:t xml:space="preserve"> said:</w:t>
      </w:r>
    </w:p>
    <w:p w:rsidR="00003F8D" w:rsidP="00003F8D" w:rsidRDefault="006F4418" w14:paraId="6FAF50B8" w14:textId="78D2AAD3">
      <w:pPr>
        <w:pStyle w:val="Body"/>
      </w:pPr>
      <w:r w:rsidR="006F4418">
        <w:rPr/>
        <w:t>“</w:t>
      </w:r>
      <w:r w:rsidR="000C66B3">
        <w:rPr/>
        <w:t>Don’t</w:t>
      </w:r>
      <w:r w:rsidR="000C66B3">
        <w:rPr/>
        <w:t xml:space="preserve"> lose your chance to have your say at </w:t>
      </w:r>
      <w:r w:rsidR="007A24CB">
        <w:rPr/>
        <w:t xml:space="preserve">the </w:t>
      </w:r>
      <w:r w:rsidR="002811B6">
        <w:rPr/>
        <w:t>Scottish Parliament</w:t>
      </w:r>
      <w:r w:rsidR="007A24CB">
        <w:rPr/>
        <w:t xml:space="preserve"> election</w:t>
      </w:r>
      <w:r w:rsidR="000C66B3">
        <w:rPr/>
        <w:t xml:space="preserve"> in May. </w:t>
      </w:r>
      <w:r w:rsidR="002811B6">
        <w:rPr/>
        <w:t>Scottish Parliament</w:t>
      </w:r>
      <w:r w:rsidR="002C1896">
        <w:rPr/>
        <w:t xml:space="preserve"> elections are </w:t>
      </w:r>
      <w:r w:rsidR="006F4418">
        <w:rPr/>
        <w:t xml:space="preserve">an </w:t>
      </w:r>
      <w:r w:rsidR="00AD26F8">
        <w:rPr/>
        <w:t xml:space="preserve">important </w:t>
      </w:r>
      <w:r w:rsidR="006F4418">
        <w:rPr/>
        <w:t xml:space="preserve">opportunity to </w:t>
      </w:r>
      <w:r w:rsidR="00760F2E">
        <w:rPr/>
        <w:t xml:space="preserve">have your </w:t>
      </w:r>
      <w:r w:rsidR="002175FD">
        <w:rPr/>
        <w:t xml:space="preserve">say on </w:t>
      </w:r>
      <w:r w:rsidR="006F4418">
        <w:rPr/>
        <w:t>who</w:t>
      </w:r>
      <w:r w:rsidR="00760F2E">
        <w:rPr/>
        <w:t xml:space="preserve"> </w:t>
      </w:r>
      <w:r w:rsidR="00760F2E">
        <w:rPr/>
        <w:t>represents</w:t>
      </w:r>
      <w:r w:rsidR="00760F2E">
        <w:rPr/>
        <w:t xml:space="preserve"> you and</w:t>
      </w:r>
      <w:r w:rsidR="006F4418">
        <w:rPr/>
        <w:t xml:space="preserve"> </w:t>
      </w:r>
      <w:r w:rsidR="002175FD">
        <w:rPr/>
        <w:t xml:space="preserve">makes decisions about </w:t>
      </w:r>
      <w:r w:rsidR="006F4418">
        <w:rPr/>
        <w:t xml:space="preserve">issues that directly affect day-to-day life here in </w:t>
      </w:r>
      <w:r w:rsidRPr="00E0190F" w:rsidR="006F4418">
        <w:rPr>
          <w:highlight w:val="yellow"/>
        </w:rPr>
        <w:t xml:space="preserve">&lt;insert local </w:t>
      </w:r>
      <w:r w:rsidRPr="00E0190F" w:rsidR="006F4418">
        <w:rPr>
          <w:highlight w:val="yellow"/>
        </w:rPr>
        <w:t>area&gt;.</w:t>
      </w:r>
      <w:r w:rsidR="006F4418">
        <w:rPr/>
        <w:t xml:space="preserve"> </w:t>
      </w:r>
    </w:p>
    <w:p w:rsidR="00003F8D" w:rsidP="00003F8D" w:rsidRDefault="42C241E5" w14:paraId="5BE135C1" w14:textId="3F333D02">
      <w:pPr>
        <w:pStyle w:val="Body"/>
      </w:pPr>
      <w:r w:rsidR="42C241E5">
        <w:rPr/>
        <w:t>“</w:t>
      </w:r>
      <w:r w:rsidR="002C1896">
        <w:rPr/>
        <w:t>If you’re in doubt</w:t>
      </w:r>
      <w:r w:rsidR="00760F2E">
        <w:rPr/>
        <w:t xml:space="preserve"> about whether you need to register to </w:t>
      </w:r>
      <w:r w:rsidR="002811B6">
        <w:rPr/>
        <w:t>vote or</w:t>
      </w:r>
      <w:r w:rsidR="00760F2E">
        <w:rPr/>
        <w:t xml:space="preserve"> </w:t>
      </w:r>
      <w:r w:rsidR="000C66B3">
        <w:rPr/>
        <w:t xml:space="preserve">have questions about </w:t>
      </w:r>
      <w:r w:rsidR="00760F2E">
        <w:rPr/>
        <w:t>how to apply for a postal</w:t>
      </w:r>
      <w:r w:rsidR="00F81380">
        <w:rPr/>
        <w:t xml:space="preserve"> or </w:t>
      </w:r>
      <w:r w:rsidR="00760F2E">
        <w:rPr/>
        <w:t xml:space="preserve">proxy </w:t>
      </w:r>
      <w:r w:rsidR="00F81380">
        <w:rPr/>
        <w:t>vote</w:t>
      </w:r>
      <w:r w:rsidR="002C1896">
        <w:rPr/>
        <w:t>, you can c</w:t>
      </w:r>
      <w:r w:rsidR="00760F2E">
        <w:rPr/>
        <w:t>ontact</w:t>
      </w:r>
      <w:r w:rsidR="002C1896">
        <w:rPr/>
        <w:t xml:space="preserve"> </w:t>
      </w:r>
      <w:r w:rsidRPr="00E0190F" w:rsidR="004C5239">
        <w:rPr>
          <w:highlight w:val="yellow"/>
        </w:rPr>
        <w:t>&lt;insert electoral services contact details&gt;</w:t>
      </w:r>
      <w:r w:rsidRPr="00E0190F" w:rsidR="0063635C">
        <w:rPr>
          <w:highlight w:val="yellow"/>
        </w:rPr>
        <w:t>.”</w:t>
      </w:r>
    </w:p>
    <w:p w:rsidR="00D81FE2" w:rsidP="00D81FE2" w:rsidRDefault="002811B6" w14:paraId="4064BAA1" w14:textId="7D06FB9B">
      <w:pPr>
        <w:pStyle w:val="C-head"/>
      </w:pPr>
      <w:r>
        <w:rPr>
          <w:bCs/>
        </w:rPr>
        <w:t>N</w:t>
      </w:r>
      <w:r w:rsidRPr="002811B6">
        <w:rPr>
          <w:bCs/>
        </w:rPr>
        <w:t>iki Nixon, Director of Communications at the Electoral Commission, said:</w:t>
      </w:r>
    </w:p>
    <w:p w:rsidR="006F4418" w:rsidP="6EB9C49B" w:rsidRDefault="006F4418" w14:paraId="652526B4" w14:textId="4AD4A4EC">
      <w:pPr>
        <w:pStyle w:val="Body"/>
      </w:pPr>
      <w:r>
        <w:t>“</w:t>
      </w:r>
      <w:r w:rsidR="000C66B3">
        <w:t>It</w:t>
      </w:r>
      <w:r w:rsidR="50D5BD48">
        <w:t>’s</w:t>
      </w:r>
      <w:r w:rsidR="000C66B3">
        <w:t xml:space="preserve"> important that </w:t>
      </w:r>
      <w:r w:rsidR="007B3DDE">
        <w:t xml:space="preserve">people </w:t>
      </w:r>
      <w:r w:rsidR="000C66B3">
        <w:t>check they’re ready</w:t>
      </w:r>
      <w:r w:rsidR="78227431">
        <w:t xml:space="preserve"> to vote</w:t>
      </w:r>
      <w:r>
        <w:t xml:space="preserve"> ahead of </w:t>
      </w:r>
      <w:r w:rsidR="60C9F8F0">
        <w:t xml:space="preserve">the </w:t>
      </w:r>
      <w:r>
        <w:t xml:space="preserve">upcoming </w:t>
      </w:r>
      <w:r w:rsidR="002811B6">
        <w:t>Scottish Parliament</w:t>
      </w:r>
      <w:r w:rsidR="005E7AC6">
        <w:t xml:space="preserve"> </w:t>
      </w:r>
      <w:r w:rsidR="46E5C734">
        <w:t>election</w:t>
      </w:r>
      <w:r w:rsidR="007A24CB">
        <w:t xml:space="preserve"> on 7 May</w:t>
      </w:r>
      <w:r w:rsidR="46E5C734">
        <w:t xml:space="preserve">. </w:t>
      </w:r>
      <w:r>
        <w:t xml:space="preserve">All voters must be </w:t>
      </w:r>
      <w:r w:rsidR="000C66B3">
        <w:t>registe</w:t>
      </w:r>
      <w:r>
        <w:t xml:space="preserve">red, and some may need to </w:t>
      </w:r>
      <w:r w:rsidR="000C66B3">
        <w:t>apply for a postal</w:t>
      </w:r>
      <w:r w:rsidR="007A24CB">
        <w:t xml:space="preserve"> or </w:t>
      </w:r>
      <w:r w:rsidR="000C66B3">
        <w:t xml:space="preserve">proxy </w:t>
      </w:r>
      <w:r w:rsidR="005422D1">
        <w:t>vote</w:t>
      </w:r>
      <w:r w:rsidR="003050E8">
        <w:t>.</w:t>
      </w:r>
      <w:r w:rsidR="000C66B3">
        <w:t xml:space="preserve"> </w:t>
      </w:r>
      <w:r w:rsidR="007A24CB">
        <w:t xml:space="preserve">16-17 year olds and </w:t>
      </w:r>
      <w:r w:rsidR="002811B6">
        <w:t>New Scots living</w:t>
      </w:r>
      <w:r w:rsidR="007A24CB">
        <w:t xml:space="preserve"> in </w:t>
      </w:r>
      <w:r w:rsidR="002811B6">
        <w:t>Scotland</w:t>
      </w:r>
      <w:r w:rsidR="007A24CB">
        <w:t xml:space="preserve"> are also eligible to vote at this election, and photo ID will not be required.</w:t>
      </w:r>
    </w:p>
    <w:p w:rsidR="6584F73E" w:rsidP="6EB9C49B" w:rsidRDefault="6584F73E" w14:paraId="004226AD" w14:textId="1B9D83D8">
      <w:pPr>
        <w:pStyle w:val="Body"/>
      </w:pPr>
      <w:r>
        <w:t>“If you’ve</w:t>
      </w:r>
      <w:r w:rsidR="007A24CB">
        <w:t xml:space="preserve"> recently</w:t>
      </w:r>
      <w:r>
        <w:t xml:space="preserve"> changed</w:t>
      </w:r>
      <w:r w:rsidR="007A24CB">
        <w:t xml:space="preserve"> your name,</w:t>
      </w:r>
      <w:r>
        <w:t xml:space="preserve"> address </w:t>
      </w:r>
      <w:r w:rsidR="36273BA3">
        <w:t xml:space="preserve">or moved home </w:t>
      </w:r>
      <w:r>
        <w:t>since</w:t>
      </w:r>
      <w:r w:rsidR="0038465C">
        <w:t xml:space="preserve"> you last registered, it </w:t>
      </w:r>
      <w:r w:rsidR="7584C270">
        <w:t>takes just five minutes to update your details</w:t>
      </w:r>
      <w:r w:rsidR="00751AED">
        <w:t xml:space="preserve"> online. Checking now helps make sure you can vote in a way that’s right for you. </w:t>
      </w:r>
    </w:p>
    <w:p w:rsidR="002C1896" w:rsidP="002C1896" w:rsidRDefault="00543973" w14:paraId="0FF3140D" w14:textId="79BAAFB9">
      <w:pPr>
        <w:pStyle w:val="Body"/>
      </w:pPr>
      <w:r>
        <w:t>Clear, trusted i</w:t>
      </w:r>
      <w:r w:rsidR="000C66B3">
        <w:t xml:space="preserve">nformation </w:t>
      </w:r>
      <w:r>
        <w:t xml:space="preserve">about registering to vote </w:t>
      </w:r>
      <w:r w:rsidR="006F4418">
        <w:t xml:space="preserve">and all your voting options can be found </w:t>
      </w:r>
      <w:r w:rsidR="000C66B3">
        <w:t xml:space="preserve">on the </w:t>
      </w:r>
      <w:hyperlink r:id="rId14">
        <w:r w:rsidRPr="41310769" w:rsidR="000C66B3">
          <w:rPr>
            <w:rStyle w:val="Hyperlink"/>
          </w:rPr>
          <w:t>Electoral Commission’s website</w:t>
        </w:r>
      </w:hyperlink>
      <w:r w:rsidR="000C66B3">
        <w:t>.</w:t>
      </w:r>
    </w:p>
    <w:p w:rsidRPr="002C1896" w:rsidR="006C6FD9" w:rsidP="002C1896" w:rsidRDefault="006F4418" w14:paraId="106549AD" w14:textId="3742924B">
      <w:pPr>
        <w:pStyle w:val="Body"/>
        <w:rPr>
          <w:b/>
          <w:bCs/>
        </w:rPr>
      </w:pPr>
      <w:r w:rsidRPr="002C1896">
        <w:rPr>
          <w:b/>
          <w:bCs/>
        </w:rPr>
        <w:t>Ends</w:t>
      </w:r>
    </w:p>
    <w:p w:rsidRPr="005516B7" w:rsidR="005516B7" w:rsidP="005516B7" w:rsidRDefault="006F4418" w14:paraId="209A920D" w14:textId="355A927F">
      <w:pPr>
        <w:spacing w:before="240" w:line="288" w:lineRule="atLeast"/>
        <w:rPr>
          <w:rFonts w:eastAsia="Arial" w:cs="Times New Roman"/>
          <w:color w:val="0099C3"/>
          <w:u w:val="single"/>
        </w:rPr>
      </w:pPr>
      <w:r w:rsidRPr="00E0190F" w:rsidR="006F4418">
        <w:rPr>
          <w:rFonts w:eastAsia="Arial" w:cs="Times New Roman"/>
          <w:color w:val="003057" w:themeColor="accent1" w:themeTint="FF" w:themeShade="FF"/>
        </w:rPr>
        <w:t xml:space="preserve">For more information contact </w:t>
      </w:r>
      <w:r w:rsidRPr="00E0190F" w:rsidR="006F4418">
        <w:rPr>
          <w:rFonts w:eastAsia="Arial" w:cs="Times New Roman"/>
          <w:color w:val="003057" w:themeColor="accent1" w:themeTint="FF" w:themeShade="FF"/>
          <w:highlight w:val="yellow"/>
        </w:rPr>
        <w:t>&lt;</w:t>
      </w:r>
      <w:r w:rsidRPr="00E0190F" w:rsidR="1E8EC0D8">
        <w:rPr>
          <w:rFonts w:eastAsia="Arial" w:cs="Times New Roman"/>
          <w:color w:val="003057" w:themeColor="accent1" w:themeTint="FF" w:themeShade="FF"/>
          <w:highlight w:val="yellow"/>
        </w:rPr>
        <w:t>Electoral Registration Officer’s</w:t>
      </w:r>
      <w:r w:rsidRPr="00E0190F" w:rsidR="006F4418">
        <w:rPr>
          <w:rFonts w:eastAsia="Arial" w:cs="Times New Roman"/>
          <w:color w:val="003057" w:themeColor="accent1" w:themeTint="FF" w:themeShade="FF"/>
          <w:highlight w:val="yellow"/>
        </w:rPr>
        <w:t xml:space="preserve"> contact details or&gt;</w:t>
      </w:r>
      <w:r w:rsidRPr="00E0190F" w:rsidR="006F4418">
        <w:rPr>
          <w:rFonts w:eastAsia="Arial" w:cs="Times New Roman"/>
          <w:color w:val="003057" w:themeColor="accent1" w:themeTint="FF" w:themeShade="FF"/>
        </w:rPr>
        <w:t xml:space="preserve"> Electoral Commission press office on 020 7271 0704, or </w:t>
      </w:r>
      <w:r w:rsidRPr="00E0190F" w:rsidR="006F4418">
        <w:rPr>
          <w:rFonts w:eastAsia="Arial" w:cs="Times New Roman"/>
          <w:color w:val="0099C3" w:themeColor="accent4" w:themeTint="FF" w:themeShade="FF"/>
          <w:u w:val="single"/>
        </w:rPr>
        <w:t>press@electoralcommission.org.uk</w:t>
      </w:r>
    </w:p>
    <w:p w:rsidR="003050E8" w:rsidP="003050E8" w:rsidRDefault="006F4418" w14:paraId="75EB6456" w14:textId="613526F4">
      <w:pPr>
        <w:pStyle w:val="C-head"/>
      </w:pPr>
      <w:r>
        <w:t>Notes to editors</w:t>
      </w:r>
    </w:p>
    <w:p w:rsidRPr="007A24CB" w:rsidR="006A38D9" w:rsidP="002811B6" w:rsidRDefault="007A24CB" w14:paraId="21651635" w14:textId="5992740B">
      <w:pPr>
        <w:pStyle w:val="Bulletspaced"/>
        <w:rPr>
          <w:rFonts w:eastAsia="Arial" w:cs="Times New Roman"/>
          <w:color w:val="003057" w:themeColor="accent1"/>
        </w:rPr>
      </w:pPr>
      <w:r w:rsidRPr="007A24CB">
        <w:rPr>
          <w:rFonts w:eastAsia="Arial" w:cs="Times New Roman"/>
          <w:color w:val="003057" w:themeColor="accent1"/>
        </w:rPr>
        <w:t xml:space="preserve">A </w:t>
      </w:r>
      <w:r w:rsidR="002811B6">
        <w:rPr>
          <w:rFonts w:eastAsia="Arial" w:cs="Times New Roman"/>
          <w:color w:val="003057" w:themeColor="accent1"/>
        </w:rPr>
        <w:t>Scottish Parliament</w:t>
      </w:r>
      <w:r w:rsidRPr="007A24CB">
        <w:rPr>
          <w:rFonts w:eastAsia="Arial" w:cs="Times New Roman"/>
          <w:color w:val="003057" w:themeColor="accent1"/>
        </w:rPr>
        <w:t xml:space="preserve"> election is taking place across </w:t>
      </w:r>
      <w:r w:rsidR="002811B6">
        <w:rPr>
          <w:rFonts w:eastAsia="Arial" w:cs="Times New Roman"/>
          <w:color w:val="003057" w:themeColor="accent1"/>
        </w:rPr>
        <w:t>Scotland</w:t>
      </w:r>
      <w:r w:rsidRPr="007A24CB">
        <w:rPr>
          <w:rFonts w:eastAsia="Arial" w:cs="Times New Roman"/>
          <w:color w:val="003057" w:themeColor="accent1"/>
        </w:rPr>
        <w:t xml:space="preserve"> on 7 May.</w:t>
      </w:r>
      <w:r w:rsidR="002811B6">
        <w:rPr>
          <w:rFonts w:eastAsia="Arial" w:cs="Times New Roman"/>
          <w:color w:val="003057" w:themeColor="accent1"/>
        </w:rPr>
        <w:t xml:space="preserve"> </w:t>
      </w:r>
      <w:r w:rsidR="002811B6">
        <w:t>You must be 16 years old or over on polling day and resident in Scotland to vote at this election.</w:t>
      </w:r>
    </w:p>
    <w:p w:rsidR="68C7C64C" w:rsidP="002811B6" w:rsidRDefault="68C7C64C" w14:paraId="637C44F6" w14:textId="16C18CC2">
      <w:pPr>
        <w:pStyle w:val="Bulletspaced"/>
        <w:rPr>
          <w:rFonts w:eastAsia="Arial" w:cs="Times New Roman"/>
          <w:color w:val="003057" w:themeColor="accent1"/>
        </w:rPr>
      </w:pPr>
      <w:r>
        <w:t xml:space="preserve">The deadline to register to vote is midnight on </w:t>
      </w:r>
      <w:r w:rsidR="00102D91">
        <w:t>20</w:t>
      </w:r>
      <w:r>
        <w:t xml:space="preserve"> April.</w:t>
      </w:r>
    </w:p>
    <w:p w:rsidR="50ABC26E" w:rsidP="002811B6" w:rsidRDefault="50ABC26E" w14:paraId="10125FFF" w14:textId="4C29F7DC">
      <w:pPr>
        <w:pStyle w:val="Bulletspaced"/>
      </w:pPr>
      <w:r>
        <w:t xml:space="preserve">The deadline to apply for a postal vote is 5pm on </w:t>
      </w:r>
      <w:r w:rsidR="00816545">
        <w:t>21</w:t>
      </w:r>
      <w:r>
        <w:t xml:space="preserve"> April. </w:t>
      </w:r>
    </w:p>
    <w:p w:rsidRPr="007A24CB" w:rsidR="00BC0087" w:rsidP="002811B6" w:rsidRDefault="50ABC26E" w14:paraId="1FD1477B" w14:textId="5F899772">
      <w:pPr>
        <w:pStyle w:val="Bulletspaced"/>
      </w:pPr>
      <w:r>
        <w:t>The deadline to apply for a proxy vote is 5pm on 2</w:t>
      </w:r>
      <w:r w:rsidR="00816545">
        <w:t xml:space="preserve">8 </w:t>
      </w:r>
      <w:r>
        <w:t>April.</w:t>
      </w:r>
    </w:p>
    <w:sectPr w:rsidRPr="007A24CB" w:rsidR="00BC0087" w:rsidSect="00176FC7">
      <w:headerReference w:type="default" r:id="rId15"/>
      <w:headerReference w:type="first" r:id="rId16"/>
      <w:footerReference w:type="first" r:id="rId17"/>
      <w:pgSz w:w="11906" w:h="16838" w:orient="portrait" w:code="9"/>
      <w:pgMar w:top="1928" w:right="714" w:bottom="714" w:left="1605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DF2" w:rsidP="006275AD" w:rsidRDefault="00023DF2" w14:paraId="4E911129" w14:textId="77777777">
      <w:pPr>
        <w:spacing w:after="0" w:line="240" w:lineRule="auto"/>
      </w:pPr>
      <w:r>
        <w:separator/>
      </w:r>
    </w:p>
    <w:p w:rsidR="00023DF2" w:rsidRDefault="00023DF2" w14:paraId="2E4C3D1E" w14:textId="77777777"/>
  </w:endnote>
  <w:endnote w:type="continuationSeparator" w:id="0">
    <w:p w:rsidR="00023DF2" w:rsidP="006275AD" w:rsidRDefault="00023DF2" w14:paraId="2900A61E" w14:textId="77777777">
      <w:pPr>
        <w:spacing w:after="0" w:line="240" w:lineRule="auto"/>
      </w:pPr>
      <w:r>
        <w:continuationSeparator/>
      </w:r>
    </w:p>
    <w:p w:rsidR="00023DF2" w:rsidRDefault="00023DF2" w14:paraId="18F1A551" w14:textId="77777777"/>
  </w:endnote>
  <w:endnote w:type="continuationNotice" w:id="1">
    <w:p w:rsidR="00023DF2" w:rsidRDefault="00023DF2" w14:paraId="3C73245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A1391" w:rsidR="00DF5D88" w:rsidP="002A1391" w:rsidRDefault="00DF5D88" w14:paraId="798E927B" w14:textId="77777777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DF2" w:rsidP="006275AD" w:rsidRDefault="00023DF2" w14:paraId="1D74E7C5" w14:textId="77777777">
      <w:pPr>
        <w:spacing w:after="0" w:line="240" w:lineRule="auto"/>
      </w:pPr>
      <w:r>
        <w:separator/>
      </w:r>
    </w:p>
    <w:p w:rsidR="00023DF2" w:rsidRDefault="00023DF2" w14:paraId="28EC39A0" w14:textId="77777777"/>
  </w:footnote>
  <w:footnote w:type="continuationSeparator" w:id="0">
    <w:p w:rsidR="00023DF2" w:rsidP="006275AD" w:rsidRDefault="00023DF2" w14:paraId="78451905" w14:textId="77777777">
      <w:pPr>
        <w:spacing w:after="0" w:line="240" w:lineRule="auto"/>
      </w:pPr>
      <w:r>
        <w:continuationSeparator/>
      </w:r>
    </w:p>
    <w:p w:rsidR="00023DF2" w:rsidRDefault="00023DF2" w14:paraId="0DDDC237" w14:textId="77777777"/>
  </w:footnote>
  <w:footnote w:type="continuationNotice" w:id="1">
    <w:p w:rsidR="00023DF2" w:rsidRDefault="00023DF2" w14:paraId="67F6AC3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D3F86" w:rsidR="00DF5D88" w:rsidP="00BD3F86" w:rsidRDefault="00DF5D88" w14:paraId="0E18224E" w14:textId="77777777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9767" w:type="dxa"/>
      <w:tblInd w:w="-11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28" w:type="dxa"/>
      </w:tblCellMar>
      <w:tblLook w:val="0600" w:firstRow="0" w:lastRow="0" w:firstColumn="0" w:lastColumn="0" w:noHBand="1" w:noVBand="1"/>
    </w:tblPr>
    <w:tblGrid>
      <w:gridCol w:w="2773"/>
      <w:gridCol w:w="882"/>
      <w:gridCol w:w="6112"/>
    </w:tblGrid>
    <w:tr w:rsidR="0082725C" w:rsidTr="005922F0" w14:paraId="005E3750" w14:textId="77777777">
      <w:trPr>
        <w:cantSplit/>
        <w:trHeight w:val="2041" w:hRule="exact"/>
      </w:trPr>
      <w:tc>
        <w:tcPr>
          <w:tcW w:w="2773" w:type="dxa"/>
          <w:tcMar>
            <w:bottom w:w="85" w:type="dxa"/>
          </w:tcMar>
          <w:vAlign w:val="bottom"/>
        </w:tcPr>
        <w:p w:rsidR="00DF5D88" w:rsidP="00C9042A" w:rsidRDefault="006F4418" w14:paraId="54058C5E" w14:textId="0674FD82">
          <w:pPr>
            <w:pStyle w:val="Logo"/>
          </w:pPr>
          <w:bookmarkStart w:name="_Hlk520981923" w:id="0"/>
          <w:bookmarkStart w:name="_Hlk520981924" w:id="1"/>
          <w:r>
            <w:rPr>
              <w:lang w:eastAsia="en-GB"/>
            </w:rPr>
            <w:drawing>
              <wp:inline distT="0" distB="0" distL="0" distR="0" wp14:anchorId="24D8654A" wp14:editId="1CB297FC">
                <wp:extent cx="1663065" cy="870585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06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" w:type="dxa"/>
          <w:tcMar>
            <w:bottom w:w="85" w:type="dxa"/>
          </w:tcMar>
          <w:vAlign w:val="bottom"/>
        </w:tcPr>
        <w:p w:rsidR="00DF5D88" w:rsidP="00C9042A" w:rsidRDefault="00DF5D88" w14:paraId="73E6DF51" w14:textId="77777777">
          <w:pPr>
            <w:pStyle w:val="Logo"/>
          </w:pPr>
        </w:p>
      </w:tc>
      <w:tc>
        <w:tcPr>
          <w:tcW w:w="6112" w:type="dxa"/>
          <w:tcMar>
            <w:bottom w:w="0" w:type="dxa"/>
            <w:right w:w="113" w:type="dxa"/>
          </w:tcMar>
          <w:vAlign w:val="bottom"/>
        </w:tcPr>
        <w:p w:rsidR="00DF5D88" w:rsidP="00362C66" w:rsidRDefault="00DF5D88" w14:paraId="7B121936" w14:textId="77777777">
          <w:pPr>
            <w:pStyle w:val="Contactheader"/>
          </w:pPr>
        </w:p>
      </w:tc>
    </w:tr>
    <w:tr w:rsidR="0082725C" w:rsidTr="00362C66" w14:paraId="000F9053" w14:textId="77777777">
      <w:trPr>
        <w:cantSplit/>
        <w:trHeight w:val="420" w:hRule="exact"/>
      </w:trPr>
      <w:tc>
        <w:tcPr>
          <w:tcW w:w="9767" w:type="dxa"/>
          <w:gridSpan w:val="3"/>
        </w:tcPr>
        <w:p w:rsidR="00DF5D88" w:rsidP="001A5133" w:rsidRDefault="00DF5D88" w14:paraId="397CB3EE" w14:textId="77777777">
          <w:pPr>
            <w:pStyle w:val="Header"/>
            <w:jc w:val="left"/>
          </w:pPr>
        </w:p>
      </w:tc>
    </w:tr>
    <w:bookmarkEnd w:id="0"/>
    <w:bookmarkEnd w:id="1"/>
  </w:tbl>
  <w:p w:rsidRPr="001A5133" w:rsidR="00DF5D88" w:rsidP="001A5133" w:rsidRDefault="00DF5D88" w14:paraId="7020805D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9A0"/>
    <w:multiLevelType w:val="hybridMultilevel"/>
    <w:tmpl w:val="E1B8E78A"/>
    <w:lvl w:ilvl="0" w:tplc="1CFC41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C69C7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E50661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4ADBF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F4D28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E2661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BCB3D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6A3CD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78CF81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912711"/>
    <w:multiLevelType w:val="multilevel"/>
    <w:tmpl w:val="892862A0"/>
    <w:numStyleLink w:val="ECList"/>
  </w:abstractNum>
  <w:abstractNum w:abstractNumId="2" w15:restartNumberingAfterBreak="0">
    <w:nsid w:val="1D643052"/>
    <w:multiLevelType w:val="hybridMultilevel"/>
    <w:tmpl w:val="3CCCB2E8"/>
    <w:lvl w:ilvl="0" w:tplc="CAE8C9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9622C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31A574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70980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20B24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5D41E3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22CF2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D8E57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30A39A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B67AE4"/>
    <w:multiLevelType w:val="multilevel"/>
    <w:tmpl w:val="644E623A"/>
    <w:styleLink w:val="ECNumbered"/>
    <w:lvl w:ilvl="0">
      <w:start w:val="1"/>
      <w:numFmt w:val="decimal"/>
      <w:pStyle w:val="Numberedbody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 w15:restartNumberingAfterBreak="0">
    <w:nsid w:val="2012F68E"/>
    <w:multiLevelType w:val="hybridMultilevel"/>
    <w:tmpl w:val="B3EA984A"/>
    <w:lvl w:ilvl="0" w:tplc="EC2CF0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DC8A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38C8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7E82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8AC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C2A6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480A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FAB4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749A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F64249"/>
    <w:multiLevelType w:val="multilevel"/>
    <w:tmpl w:val="B45C9D8A"/>
    <w:numStyleLink w:val="ECAppendix"/>
  </w:abstractNum>
  <w:abstractNum w:abstractNumId="6" w15:restartNumberingAfterBreak="0">
    <w:nsid w:val="292B12B1"/>
    <w:multiLevelType w:val="hybridMultilevel"/>
    <w:tmpl w:val="A728333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03498D"/>
    <w:multiLevelType w:val="multilevel"/>
    <w:tmpl w:val="644E623A"/>
    <w:numStyleLink w:val="ECNumbered"/>
  </w:abstractNum>
  <w:abstractNum w:abstractNumId="8" w15:restartNumberingAfterBreak="0">
    <w:nsid w:val="2CF918E2"/>
    <w:multiLevelType w:val="hybridMultilevel"/>
    <w:tmpl w:val="5E321358"/>
    <w:lvl w:ilvl="0" w:tplc="C0DEB0C6">
      <w:start w:val="1"/>
      <w:numFmt w:val="bullet"/>
      <w:pStyle w:val="Boxbulletpoints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15F22298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hint="default" w:ascii="Courier New" w:hAnsi="Courier New"/>
      </w:rPr>
    </w:lvl>
    <w:lvl w:ilvl="2" w:tplc="ACDCEB14" w:tentative="1">
      <w:start w:val="1"/>
      <w:numFmt w:val="bullet"/>
      <w:lvlText w:val=""/>
      <w:lvlJc w:val="left"/>
      <w:pPr>
        <w:ind w:left="2300" w:hanging="360"/>
      </w:pPr>
      <w:rPr>
        <w:rFonts w:hint="default" w:ascii="Wingdings" w:hAnsi="Wingdings"/>
      </w:rPr>
    </w:lvl>
    <w:lvl w:ilvl="3" w:tplc="18D4D16C" w:tentative="1">
      <w:start w:val="1"/>
      <w:numFmt w:val="bullet"/>
      <w:lvlText w:val=""/>
      <w:lvlJc w:val="left"/>
      <w:pPr>
        <w:ind w:left="3020" w:hanging="360"/>
      </w:pPr>
      <w:rPr>
        <w:rFonts w:hint="default" w:ascii="Symbol" w:hAnsi="Symbol"/>
      </w:rPr>
    </w:lvl>
    <w:lvl w:ilvl="4" w:tplc="99BE73BC" w:tentative="1">
      <w:start w:val="1"/>
      <w:numFmt w:val="bullet"/>
      <w:lvlText w:val="o"/>
      <w:lvlJc w:val="left"/>
      <w:pPr>
        <w:ind w:left="3740" w:hanging="360"/>
      </w:pPr>
      <w:rPr>
        <w:rFonts w:hint="default" w:ascii="Courier New" w:hAnsi="Courier New" w:cs="Courier New"/>
      </w:rPr>
    </w:lvl>
    <w:lvl w:ilvl="5" w:tplc="8EA24284" w:tentative="1">
      <w:start w:val="1"/>
      <w:numFmt w:val="bullet"/>
      <w:lvlText w:val=""/>
      <w:lvlJc w:val="left"/>
      <w:pPr>
        <w:ind w:left="4460" w:hanging="360"/>
      </w:pPr>
      <w:rPr>
        <w:rFonts w:hint="default" w:ascii="Wingdings" w:hAnsi="Wingdings"/>
      </w:rPr>
    </w:lvl>
    <w:lvl w:ilvl="6" w:tplc="55B0BBDA" w:tentative="1">
      <w:start w:val="1"/>
      <w:numFmt w:val="bullet"/>
      <w:lvlText w:val=""/>
      <w:lvlJc w:val="left"/>
      <w:pPr>
        <w:ind w:left="5180" w:hanging="360"/>
      </w:pPr>
      <w:rPr>
        <w:rFonts w:hint="default" w:ascii="Symbol" w:hAnsi="Symbol"/>
      </w:rPr>
    </w:lvl>
    <w:lvl w:ilvl="7" w:tplc="1444D278" w:tentative="1">
      <w:start w:val="1"/>
      <w:numFmt w:val="bullet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8" w:tplc="D6B20F0C" w:tentative="1">
      <w:start w:val="1"/>
      <w:numFmt w:val="bullet"/>
      <w:lvlText w:val=""/>
      <w:lvlJc w:val="left"/>
      <w:pPr>
        <w:ind w:left="6620" w:hanging="360"/>
      </w:pPr>
      <w:rPr>
        <w:rFonts w:hint="default" w:ascii="Wingdings" w:hAnsi="Wingdings"/>
      </w:rPr>
    </w:lvl>
  </w:abstractNum>
  <w:abstractNum w:abstractNumId="9" w15:restartNumberingAfterBreak="0">
    <w:nsid w:val="35D327CB"/>
    <w:multiLevelType w:val="multilevel"/>
    <w:tmpl w:val="892862A0"/>
    <w:numStyleLink w:val="ECList"/>
  </w:abstractNum>
  <w:abstractNum w:abstractNumId="10" w15:restartNumberingAfterBreak="0">
    <w:nsid w:val="46F5664A"/>
    <w:multiLevelType w:val="multilevel"/>
    <w:tmpl w:val="892862A0"/>
    <w:styleLink w:val="ECList"/>
    <w:lvl w:ilvl="0">
      <w:start w:val="1"/>
      <w:numFmt w:val="decimal"/>
      <w:pStyle w:val="Chapterhead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pStyle w:val="Paranumber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B665763"/>
    <w:multiLevelType w:val="hybridMultilevel"/>
    <w:tmpl w:val="8A6E31A0"/>
    <w:lvl w:ilvl="0" w:tplc="68889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A87DBA" w:tentative="1">
      <w:start w:val="1"/>
      <w:numFmt w:val="lowerLetter"/>
      <w:lvlText w:val="%2."/>
      <w:lvlJc w:val="left"/>
      <w:pPr>
        <w:ind w:left="1440" w:hanging="360"/>
      </w:pPr>
    </w:lvl>
    <w:lvl w:ilvl="2" w:tplc="EB7ED0E2" w:tentative="1">
      <w:start w:val="1"/>
      <w:numFmt w:val="lowerRoman"/>
      <w:lvlText w:val="%3."/>
      <w:lvlJc w:val="right"/>
      <w:pPr>
        <w:ind w:left="2160" w:hanging="180"/>
      </w:pPr>
    </w:lvl>
    <w:lvl w:ilvl="3" w:tplc="00344BEC" w:tentative="1">
      <w:start w:val="1"/>
      <w:numFmt w:val="decimal"/>
      <w:lvlText w:val="%4."/>
      <w:lvlJc w:val="left"/>
      <w:pPr>
        <w:ind w:left="2880" w:hanging="360"/>
      </w:pPr>
    </w:lvl>
    <w:lvl w:ilvl="4" w:tplc="27B6E528" w:tentative="1">
      <w:start w:val="1"/>
      <w:numFmt w:val="lowerLetter"/>
      <w:lvlText w:val="%5."/>
      <w:lvlJc w:val="left"/>
      <w:pPr>
        <w:ind w:left="3600" w:hanging="360"/>
      </w:pPr>
    </w:lvl>
    <w:lvl w:ilvl="5" w:tplc="CA52576A" w:tentative="1">
      <w:start w:val="1"/>
      <w:numFmt w:val="lowerRoman"/>
      <w:lvlText w:val="%6."/>
      <w:lvlJc w:val="right"/>
      <w:pPr>
        <w:ind w:left="4320" w:hanging="180"/>
      </w:pPr>
    </w:lvl>
    <w:lvl w:ilvl="6" w:tplc="CDD290EC" w:tentative="1">
      <w:start w:val="1"/>
      <w:numFmt w:val="decimal"/>
      <w:lvlText w:val="%7."/>
      <w:lvlJc w:val="left"/>
      <w:pPr>
        <w:ind w:left="5040" w:hanging="360"/>
      </w:pPr>
    </w:lvl>
    <w:lvl w:ilvl="7" w:tplc="15AA9D5A" w:tentative="1">
      <w:start w:val="1"/>
      <w:numFmt w:val="lowerLetter"/>
      <w:lvlText w:val="%8."/>
      <w:lvlJc w:val="left"/>
      <w:pPr>
        <w:ind w:left="5760" w:hanging="360"/>
      </w:pPr>
    </w:lvl>
    <w:lvl w:ilvl="8" w:tplc="24D0C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5272A"/>
    <w:multiLevelType w:val="hybridMultilevel"/>
    <w:tmpl w:val="663C6E20"/>
    <w:lvl w:ilvl="0" w:tplc="3B50EE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00497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AEC373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4E2B1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2EDA6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5F455F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9E41B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2AE67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8328B8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563D1E"/>
    <w:multiLevelType w:val="multilevel"/>
    <w:tmpl w:val="B45C9D8A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E997125"/>
    <w:multiLevelType w:val="multilevel"/>
    <w:tmpl w:val="801C4886"/>
    <w:styleLink w:val="ECBullets"/>
    <w:lvl w:ilvl="0">
      <w:start w:val="1"/>
      <w:numFmt w:val="bullet"/>
      <w:pStyle w:val="Bulletspaced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hint="default" w:ascii="Wingdings" w:hAnsi="Wingdings"/>
      </w:rPr>
    </w:lvl>
  </w:abstractNum>
  <w:abstractNum w:abstractNumId="15" w15:restartNumberingAfterBreak="0">
    <w:nsid w:val="68C52BB8"/>
    <w:multiLevelType w:val="hybridMultilevel"/>
    <w:tmpl w:val="F168A528"/>
    <w:lvl w:ilvl="0" w:tplc="DEF63C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1AA7F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2C87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B61AB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849A7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D16A73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22342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386B1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C60BCD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715E56"/>
    <w:multiLevelType w:val="hybridMultilevel"/>
    <w:tmpl w:val="AA6ECCF4"/>
    <w:lvl w:ilvl="0" w:tplc="FE8E439A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BA20F992" w:tentative="1">
      <w:start w:val="1"/>
      <w:numFmt w:val="lowerLetter"/>
      <w:lvlText w:val="%2."/>
      <w:lvlJc w:val="left"/>
      <w:pPr>
        <w:ind w:left="1440" w:hanging="360"/>
      </w:pPr>
    </w:lvl>
    <w:lvl w:ilvl="2" w:tplc="F5C2AC4E" w:tentative="1">
      <w:start w:val="1"/>
      <w:numFmt w:val="lowerRoman"/>
      <w:lvlText w:val="%3."/>
      <w:lvlJc w:val="right"/>
      <w:pPr>
        <w:ind w:left="2160" w:hanging="180"/>
      </w:pPr>
    </w:lvl>
    <w:lvl w:ilvl="3" w:tplc="A85C71F4" w:tentative="1">
      <w:start w:val="1"/>
      <w:numFmt w:val="decimal"/>
      <w:lvlText w:val="%4."/>
      <w:lvlJc w:val="left"/>
      <w:pPr>
        <w:ind w:left="2880" w:hanging="360"/>
      </w:pPr>
    </w:lvl>
    <w:lvl w:ilvl="4" w:tplc="11EC026A" w:tentative="1">
      <w:start w:val="1"/>
      <w:numFmt w:val="lowerLetter"/>
      <w:lvlText w:val="%5."/>
      <w:lvlJc w:val="left"/>
      <w:pPr>
        <w:ind w:left="3600" w:hanging="360"/>
      </w:pPr>
    </w:lvl>
    <w:lvl w:ilvl="5" w:tplc="1ACA1C3C" w:tentative="1">
      <w:start w:val="1"/>
      <w:numFmt w:val="lowerRoman"/>
      <w:lvlText w:val="%6."/>
      <w:lvlJc w:val="right"/>
      <w:pPr>
        <w:ind w:left="4320" w:hanging="180"/>
      </w:pPr>
    </w:lvl>
    <w:lvl w:ilvl="6" w:tplc="A05ECA56" w:tentative="1">
      <w:start w:val="1"/>
      <w:numFmt w:val="decimal"/>
      <w:lvlText w:val="%7."/>
      <w:lvlJc w:val="left"/>
      <w:pPr>
        <w:ind w:left="5040" w:hanging="360"/>
      </w:pPr>
    </w:lvl>
    <w:lvl w:ilvl="7" w:tplc="E6641ED4" w:tentative="1">
      <w:start w:val="1"/>
      <w:numFmt w:val="lowerLetter"/>
      <w:lvlText w:val="%8."/>
      <w:lvlJc w:val="left"/>
      <w:pPr>
        <w:ind w:left="5760" w:hanging="360"/>
      </w:pPr>
    </w:lvl>
    <w:lvl w:ilvl="8" w:tplc="09820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54FDE"/>
    <w:multiLevelType w:val="multilevel"/>
    <w:tmpl w:val="892862A0"/>
    <w:numStyleLink w:val="ECList"/>
  </w:abstractNum>
  <w:abstractNum w:abstractNumId="18" w15:restartNumberingAfterBreak="0">
    <w:nsid w:val="74343DDF"/>
    <w:multiLevelType w:val="hybridMultilevel"/>
    <w:tmpl w:val="90FA339A"/>
    <w:lvl w:ilvl="0" w:tplc="EE225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5A15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30F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CD45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5C86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D69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11E42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8E9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B9C7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79DF3317"/>
    <w:multiLevelType w:val="hybridMultilevel"/>
    <w:tmpl w:val="2C9A7936"/>
    <w:lvl w:ilvl="0" w:tplc="D1C61D2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280838D0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hint="default" w:ascii="Courier New" w:hAnsi="Courier New"/>
      </w:rPr>
    </w:lvl>
    <w:lvl w:ilvl="2" w:tplc="D01670DE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hint="default" w:ascii="Wingdings" w:hAnsi="Wingdings"/>
      </w:rPr>
    </w:lvl>
    <w:lvl w:ilvl="3" w:tplc="8A96183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90431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A48809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64267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AC8D1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722051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B07037C"/>
    <w:multiLevelType w:val="hybridMultilevel"/>
    <w:tmpl w:val="E8B02B7A"/>
    <w:lvl w:ilvl="0" w:tplc="1D4E8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2C8B94" w:tentative="1">
      <w:start w:val="1"/>
      <w:numFmt w:val="lowerLetter"/>
      <w:lvlText w:val="%2."/>
      <w:lvlJc w:val="left"/>
      <w:pPr>
        <w:ind w:left="1440" w:hanging="360"/>
      </w:pPr>
    </w:lvl>
    <w:lvl w:ilvl="2" w:tplc="31469D4E" w:tentative="1">
      <w:start w:val="1"/>
      <w:numFmt w:val="lowerRoman"/>
      <w:lvlText w:val="%3."/>
      <w:lvlJc w:val="right"/>
      <w:pPr>
        <w:ind w:left="2160" w:hanging="180"/>
      </w:pPr>
    </w:lvl>
    <w:lvl w:ilvl="3" w:tplc="32AEB728" w:tentative="1">
      <w:start w:val="1"/>
      <w:numFmt w:val="decimal"/>
      <w:lvlText w:val="%4."/>
      <w:lvlJc w:val="left"/>
      <w:pPr>
        <w:ind w:left="2880" w:hanging="360"/>
      </w:pPr>
    </w:lvl>
    <w:lvl w:ilvl="4" w:tplc="0B4E02C4" w:tentative="1">
      <w:start w:val="1"/>
      <w:numFmt w:val="lowerLetter"/>
      <w:lvlText w:val="%5."/>
      <w:lvlJc w:val="left"/>
      <w:pPr>
        <w:ind w:left="3600" w:hanging="360"/>
      </w:pPr>
    </w:lvl>
    <w:lvl w:ilvl="5" w:tplc="7F2C52DE" w:tentative="1">
      <w:start w:val="1"/>
      <w:numFmt w:val="lowerRoman"/>
      <w:lvlText w:val="%6."/>
      <w:lvlJc w:val="right"/>
      <w:pPr>
        <w:ind w:left="4320" w:hanging="180"/>
      </w:pPr>
    </w:lvl>
    <w:lvl w:ilvl="6" w:tplc="6A54A54A" w:tentative="1">
      <w:start w:val="1"/>
      <w:numFmt w:val="decimal"/>
      <w:lvlText w:val="%7."/>
      <w:lvlJc w:val="left"/>
      <w:pPr>
        <w:ind w:left="5040" w:hanging="360"/>
      </w:pPr>
    </w:lvl>
    <w:lvl w:ilvl="7" w:tplc="B11AA84E" w:tentative="1">
      <w:start w:val="1"/>
      <w:numFmt w:val="lowerLetter"/>
      <w:lvlText w:val="%8."/>
      <w:lvlJc w:val="left"/>
      <w:pPr>
        <w:ind w:left="5760" w:hanging="360"/>
      </w:pPr>
    </w:lvl>
    <w:lvl w:ilvl="8" w:tplc="4F4C6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F1BBC"/>
    <w:multiLevelType w:val="multilevel"/>
    <w:tmpl w:val="D05E65D6"/>
    <w:lvl w:ilvl="0">
      <w:start w:val="1"/>
      <w:numFmt w:val="decimal"/>
      <w:lvlText w:val="%1"/>
      <w:lvlJc w:val="left"/>
      <w:pPr>
        <w:tabs>
          <w:tab w:val="num" w:pos="1389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7F663844"/>
    <w:multiLevelType w:val="hybridMultilevel"/>
    <w:tmpl w:val="F5648230"/>
    <w:lvl w:ilvl="0" w:tplc="530079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544B5C" w:tentative="1">
      <w:start w:val="1"/>
      <w:numFmt w:val="lowerLetter"/>
      <w:lvlText w:val="%2."/>
      <w:lvlJc w:val="left"/>
      <w:pPr>
        <w:ind w:left="1440" w:hanging="360"/>
      </w:pPr>
    </w:lvl>
    <w:lvl w:ilvl="2" w:tplc="55A4E110" w:tentative="1">
      <w:start w:val="1"/>
      <w:numFmt w:val="lowerRoman"/>
      <w:lvlText w:val="%3."/>
      <w:lvlJc w:val="right"/>
      <w:pPr>
        <w:ind w:left="2160" w:hanging="180"/>
      </w:pPr>
    </w:lvl>
    <w:lvl w:ilvl="3" w:tplc="D8F8348A" w:tentative="1">
      <w:start w:val="1"/>
      <w:numFmt w:val="decimal"/>
      <w:lvlText w:val="%4."/>
      <w:lvlJc w:val="left"/>
      <w:pPr>
        <w:ind w:left="2880" w:hanging="360"/>
      </w:pPr>
    </w:lvl>
    <w:lvl w:ilvl="4" w:tplc="14B0F714" w:tentative="1">
      <w:start w:val="1"/>
      <w:numFmt w:val="lowerLetter"/>
      <w:lvlText w:val="%5."/>
      <w:lvlJc w:val="left"/>
      <w:pPr>
        <w:ind w:left="3600" w:hanging="360"/>
      </w:pPr>
    </w:lvl>
    <w:lvl w:ilvl="5" w:tplc="6C9892F8" w:tentative="1">
      <w:start w:val="1"/>
      <w:numFmt w:val="lowerRoman"/>
      <w:lvlText w:val="%6."/>
      <w:lvlJc w:val="right"/>
      <w:pPr>
        <w:ind w:left="4320" w:hanging="180"/>
      </w:pPr>
    </w:lvl>
    <w:lvl w:ilvl="6" w:tplc="E0B40E20" w:tentative="1">
      <w:start w:val="1"/>
      <w:numFmt w:val="decimal"/>
      <w:lvlText w:val="%7."/>
      <w:lvlJc w:val="left"/>
      <w:pPr>
        <w:ind w:left="5040" w:hanging="360"/>
      </w:pPr>
    </w:lvl>
    <w:lvl w:ilvl="7" w:tplc="2C261D1C" w:tentative="1">
      <w:start w:val="1"/>
      <w:numFmt w:val="lowerLetter"/>
      <w:lvlText w:val="%8."/>
      <w:lvlJc w:val="left"/>
      <w:pPr>
        <w:ind w:left="5760" w:hanging="360"/>
      </w:pPr>
    </w:lvl>
    <w:lvl w:ilvl="8" w:tplc="0A26BEE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2259">
    <w:abstractNumId w:val="4"/>
  </w:num>
  <w:num w:numId="2" w16cid:durableId="1673869216">
    <w:abstractNumId w:val="19"/>
  </w:num>
  <w:num w:numId="3" w16cid:durableId="1870487129">
    <w:abstractNumId w:val="10"/>
  </w:num>
  <w:num w:numId="4" w16cid:durableId="3764679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129472">
    <w:abstractNumId w:val="9"/>
  </w:num>
  <w:num w:numId="6" w16cid:durableId="483205317">
    <w:abstractNumId w:val="1"/>
  </w:num>
  <w:num w:numId="7" w16cid:durableId="1181819912">
    <w:abstractNumId w:val="17"/>
  </w:num>
  <w:num w:numId="8" w16cid:durableId="2109111905">
    <w:abstractNumId w:val="13"/>
  </w:num>
  <w:num w:numId="9" w16cid:durableId="266041216">
    <w:abstractNumId w:val="5"/>
    <w:lvlOverride w:ilvl="0">
      <w:lvl w:ilvl="0">
        <w:start w:val="1"/>
        <w:numFmt w:val="upperLetter"/>
        <w:pStyle w:val="Appendixheadnumb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paranumber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10" w16cid:durableId="1830899611">
    <w:abstractNumId w:val="8"/>
  </w:num>
  <w:num w:numId="11" w16cid:durableId="1776362669">
    <w:abstractNumId w:val="8"/>
    <w:lvlOverride w:ilvl="0">
      <w:startOverride w:val="1"/>
    </w:lvlOverride>
  </w:num>
  <w:num w:numId="12" w16cid:durableId="602345420">
    <w:abstractNumId w:val="8"/>
    <w:lvlOverride w:ilvl="0">
      <w:startOverride w:val="1"/>
    </w:lvlOverride>
  </w:num>
  <w:num w:numId="13" w16cid:durableId="1736927590">
    <w:abstractNumId w:val="21"/>
  </w:num>
  <w:num w:numId="14" w16cid:durableId="284238985">
    <w:abstractNumId w:val="16"/>
  </w:num>
  <w:num w:numId="15" w16cid:durableId="467094801">
    <w:abstractNumId w:val="11"/>
  </w:num>
  <w:num w:numId="16" w16cid:durableId="1682007341">
    <w:abstractNumId w:val="17"/>
  </w:num>
  <w:num w:numId="17" w16cid:durableId="1513913484">
    <w:abstractNumId w:val="5"/>
    <w:lvlOverride w:ilvl="0">
      <w:lvl w:ilvl="0">
        <w:start w:val="1"/>
        <w:numFmt w:val="upperLetter"/>
        <w:pStyle w:val="Appendixheadnumb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paranumber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18" w16cid:durableId="1193570429">
    <w:abstractNumId w:val="17"/>
  </w:num>
  <w:num w:numId="19" w16cid:durableId="1652516370">
    <w:abstractNumId w:val="5"/>
    <w:lvlOverride w:ilvl="0">
      <w:lvl w:ilvl="0">
        <w:start w:val="1"/>
        <w:numFmt w:val="upperLetter"/>
        <w:pStyle w:val="Appendixheadnumb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paranumber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20" w16cid:durableId="116610575">
    <w:abstractNumId w:val="8"/>
  </w:num>
  <w:num w:numId="21" w16cid:durableId="566571612">
    <w:abstractNumId w:val="8"/>
  </w:num>
  <w:num w:numId="22" w16cid:durableId="159543232">
    <w:abstractNumId w:val="14"/>
  </w:num>
  <w:num w:numId="23" w16cid:durableId="2044744337">
    <w:abstractNumId w:val="14"/>
  </w:num>
  <w:num w:numId="24" w16cid:durableId="623384798">
    <w:abstractNumId w:val="14"/>
  </w:num>
  <w:num w:numId="25" w16cid:durableId="925263931">
    <w:abstractNumId w:val="3"/>
  </w:num>
  <w:num w:numId="26" w16cid:durableId="1772581142">
    <w:abstractNumId w:val="13"/>
  </w:num>
  <w:num w:numId="27" w16cid:durableId="1743136926">
    <w:abstractNumId w:val="10"/>
  </w:num>
  <w:num w:numId="28" w16cid:durableId="585001160">
    <w:abstractNumId w:val="7"/>
  </w:num>
  <w:num w:numId="29" w16cid:durableId="695548525">
    <w:abstractNumId w:val="12"/>
  </w:num>
  <w:num w:numId="30" w16cid:durableId="928662400">
    <w:abstractNumId w:val="15"/>
  </w:num>
  <w:num w:numId="31" w16cid:durableId="971906855">
    <w:abstractNumId w:val="2"/>
  </w:num>
  <w:num w:numId="32" w16cid:durableId="1433747897">
    <w:abstractNumId w:val="0"/>
  </w:num>
  <w:num w:numId="33" w16cid:durableId="446463208">
    <w:abstractNumId w:val="20"/>
  </w:num>
  <w:num w:numId="34" w16cid:durableId="736634723">
    <w:abstractNumId w:val="22"/>
  </w:num>
  <w:num w:numId="35" w16cid:durableId="1739402276">
    <w:abstractNumId w:val="18"/>
  </w:num>
  <w:num w:numId="36" w16cid:durableId="1312366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A0"/>
    <w:rsid w:val="00003F8D"/>
    <w:rsid w:val="000055FC"/>
    <w:rsid w:val="0000735F"/>
    <w:rsid w:val="00014B8B"/>
    <w:rsid w:val="000223EB"/>
    <w:rsid w:val="00023599"/>
    <w:rsid w:val="00023DF2"/>
    <w:rsid w:val="0002463E"/>
    <w:rsid w:val="000310DD"/>
    <w:rsid w:val="00040DF1"/>
    <w:rsid w:val="00044CED"/>
    <w:rsid w:val="0005093D"/>
    <w:rsid w:val="000533C8"/>
    <w:rsid w:val="00063D8C"/>
    <w:rsid w:val="00071988"/>
    <w:rsid w:val="000735B3"/>
    <w:rsid w:val="00080B00"/>
    <w:rsid w:val="0008214E"/>
    <w:rsid w:val="0008292E"/>
    <w:rsid w:val="0008530F"/>
    <w:rsid w:val="000864CC"/>
    <w:rsid w:val="00087C35"/>
    <w:rsid w:val="000934D5"/>
    <w:rsid w:val="0009546F"/>
    <w:rsid w:val="000975CF"/>
    <w:rsid w:val="000A0076"/>
    <w:rsid w:val="000A5D32"/>
    <w:rsid w:val="000B09DC"/>
    <w:rsid w:val="000B47B5"/>
    <w:rsid w:val="000B60AE"/>
    <w:rsid w:val="000C3BD0"/>
    <w:rsid w:val="000C66B3"/>
    <w:rsid w:val="000C70E9"/>
    <w:rsid w:val="000C7359"/>
    <w:rsid w:val="000D058F"/>
    <w:rsid w:val="000D11A0"/>
    <w:rsid w:val="000E1A57"/>
    <w:rsid w:val="000E424E"/>
    <w:rsid w:val="000E5356"/>
    <w:rsid w:val="000E7C0F"/>
    <w:rsid w:val="000F1E30"/>
    <w:rsid w:val="00102997"/>
    <w:rsid w:val="00102D91"/>
    <w:rsid w:val="0011299A"/>
    <w:rsid w:val="00114A21"/>
    <w:rsid w:val="00115144"/>
    <w:rsid w:val="00120D7D"/>
    <w:rsid w:val="001215BE"/>
    <w:rsid w:val="001235DD"/>
    <w:rsid w:val="00124DFF"/>
    <w:rsid w:val="00135593"/>
    <w:rsid w:val="00142C81"/>
    <w:rsid w:val="00146163"/>
    <w:rsid w:val="00150182"/>
    <w:rsid w:val="00151093"/>
    <w:rsid w:val="001538F6"/>
    <w:rsid w:val="0016313B"/>
    <w:rsid w:val="001634B4"/>
    <w:rsid w:val="00174F11"/>
    <w:rsid w:val="00176FC7"/>
    <w:rsid w:val="0018102F"/>
    <w:rsid w:val="00187E9E"/>
    <w:rsid w:val="00190185"/>
    <w:rsid w:val="00190405"/>
    <w:rsid w:val="00191AE4"/>
    <w:rsid w:val="00194205"/>
    <w:rsid w:val="001A2D7B"/>
    <w:rsid w:val="001A5133"/>
    <w:rsid w:val="001A6B54"/>
    <w:rsid w:val="001C2D85"/>
    <w:rsid w:val="001D1C80"/>
    <w:rsid w:val="001D2852"/>
    <w:rsid w:val="001D2D27"/>
    <w:rsid w:val="001D6DB4"/>
    <w:rsid w:val="001E0A7B"/>
    <w:rsid w:val="001E0CAF"/>
    <w:rsid w:val="001E224C"/>
    <w:rsid w:val="001E4FA3"/>
    <w:rsid w:val="001E5743"/>
    <w:rsid w:val="001E5AE6"/>
    <w:rsid w:val="001E736F"/>
    <w:rsid w:val="001E7C4A"/>
    <w:rsid w:val="002000C9"/>
    <w:rsid w:val="0020322F"/>
    <w:rsid w:val="002079CF"/>
    <w:rsid w:val="002175FD"/>
    <w:rsid w:val="002216A1"/>
    <w:rsid w:val="002216ED"/>
    <w:rsid w:val="0022263E"/>
    <w:rsid w:val="00224F6B"/>
    <w:rsid w:val="0023178E"/>
    <w:rsid w:val="00231F4D"/>
    <w:rsid w:val="002415FE"/>
    <w:rsid w:val="0024419D"/>
    <w:rsid w:val="00252618"/>
    <w:rsid w:val="00253F24"/>
    <w:rsid w:val="00263FA9"/>
    <w:rsid w:val="0026462A"/>
    <w:rsid w:val="00264B20"/>
    <w:rsid w:val="002671C8"/>
    <w:rsid w:val="00272715"/>
    <w:rsid w:val="00276952"/>
    <w:rsid w:val="00280003"/>
    <w:rsid w:val="002811B6"/>
    <w:rsid w:val="00282D1B"/>
    <w:rsid w:val="00294873"/>
    <w:rsid w:val="002A1391"/>
    <w:rsid w:val="002B3827"/>
    <w:rsid w:val="002B5317"/>
    <w:rsid w:val="002C0356"/>
    <w:rsid w:val="002C05DD"/>
    <w:rsid w:val="002C1896"/>
    <w:rsid w:val="002C3872"/>
    <w:rsid w:val="002D3CA7"/>
    <w:rsid w:val="002D6FC1"/>
    <w:rsid w:val="002D7757"/>
    <w:rsid w:val="002E3FBA"/>
    <w:rsid w:val="002F2530"/>
    <w:rsid w:val="002F3DA4"/>
    <w:rsid w:val="002F5DC8"/>
    <w:rsid w:val="003050E8"/>
    <w:rsid w:val="003225EA"/>
    <w:rsid w:val="00334B09"/>
    <w:rsid w:val="00337925"/>
    <w:rsid w:val="00344E49"/>
    <w:rsid w:val="00362C66"/>
    <w:rsid w:val="00363BEF"/>
    <w:rsid w:val="00364B53"/>
    <w:rsid w:val="00365390"/>
    <w:rsid w:val="003654AA"/>
    <w:rsid w:val="0036572F"/>
    <w:rsid w:val="00367830"/>
    <w:rsid w:val="00370BE9"/>
    <w:rsid w:val="003749A7"/>
    <w:rsid w:val="0038306C"/>
    <w:rsid w:val="0038465C"/>
    <w:rsid w:val="00384F9E"/>
    <w:rsid w:val="003950BC"/>
    <w:rsid w:val="003A2086"/>
    <w:rsid w:val="003B3C23"/>
    <w:rsid w:val="003D1B3A"/>
    <w:rsid w:val="003D4504"/>
    <w:rsid w:val="003D69B2"/>
    <w:rsid w:val="003D6AAB"/>
    <w:rsid w:val="003E119F"/>
    <w:rsid w:val="003E4D8D"/>
    <w:rsid w:val="003E74D5"/>
    <w:rsid w:val="004041FC"/>
    <w:rsid w:val="00404C21"/>
    <w:rsid w:val="004073DA"/>
    <w:rsid w:val="004130FD"/>
    <w:rsid w:val="00422F75"/>
    <w:rsid w:val="004319B6"/>
    <w:rsid w:val="0043258B"/>
    <w:rsid w:val="00443B4E"/>
    <w:rsid w:val="00451078"/>
    <w:rsid w:val="0046072B"/>
    <w:rsid w:val="00462506"/>
    <w:rsid w:val="00467A74"/>
    <w:rsid w:val="00491CE8"/>
    <w:rsid w:val="004A0F73"/>
    <w:rsid w:val="004A1164"/>
    <w:rsid w:val="004A522C"/>
    <w:rsid w:val="004A5E5A"/>
    <w:rsid w:val="004A7F04"/>
    <w:rsid w:val="004B085D"/>
    <w:rsid w:val="004B5C43"/>
    <w:rsid w:val="004C20C6"/>
    <w:rsid w:val="004C2F42"/>
    <w:rsid w:val="004C5239"/>
    <w:rsid w:val="004D1E79"/>
    <w:rsid w:val="004D4C25"/>
    <w:rsid w:val="004E52FC"/>
    <w:rsid w:val="004E5D02"/>
    <w:rsid w:val="004F3DB5"/>
    <w:rsid w:val="004F43DF"/>
    <w:rsid w:val="004F5EE8"/>
    <w:rsid w:val="004F5F5B"/>
    <w:rsid w:val="004F6AB2"/>
    <w:rsid w:val="004F73E4"/>
    <w:rsid w:val="0050303F"/>
    <w:rsid w:val="00513BE2"/>
    <w:rsid w:val="00516D9E"/>
    <w:rsid w:val="00517FB9"/>
    <w:rsid w:val="005259DD"/>
    <w:rsid w:val="005262F3"/>
    <w:rsid w:val="00530662"/>
    <w:rsid w:val="00530B5C"/>
    <w:rsid w:val="0053429A"/>
    <w:rsid w:val="005352DB"/>
    <w:rsid w:val="005365B1"/>
    <w:rsid w:val="00537224"/>
    <w:rsid w:val="00541D3A"/>
    <w:rsid w:val="005422D1"/>
    <w:rsid w:val="00543973"/>
    <w:rsid w:val="00545889"/>
    <w:rsid w:val="00546111"/>
    <w:rsid w:val="00550CE4"/>
    <w:rsid w:val="005516B7"/>
    <w:rsid w:val="0055245E"/>
    <w:rsid w:val="00555E1A"/>
    <w:rsid w:val="00563920"/>
    <w:rsid w:val="00565356"/>
    <w:rsid w:val="00566DD1"/>
    <w:rsid w:val="0057088E"/>
    <w:rsid w:val="00575C8F"/>
    <w:rsid w:val="00580CA1"/>
    <w:rsid w:val="005828C5"/>
    <w:rsid w:val="00582CD7"/>
    <w:rsid w:val="00591BFA"/>
    <w:rsid w:val="005922F0"/>
    <w:rsid w:val="00592A30"/>
    <w:rsid w:val="0059410C"/>
    <w:rsid w:val="005A1D6F"/>
    <w:rsid w:val="005A64BF"/>
    <w:rsid w:val="005B05E8"/>
    <w:rsid w:val="005B790D"/>
    <w:rsid w:val="005B7AEF"/>
    <w:rsid w:val="005C2F11"/>
    <w:rsid w:val="005D4B59"/>
    <w:rsid w:val="005D6BC1"/>
    <w:rsid w:val="005E28E8"/>
    <w:rsid w:val="005E6F64"/>
    <w:rsid w:val="005E7AC6"/>
    <w:rsid w:val="005F26E2"/>
    <w:rsid w:val="005F4A33"/>
    <w:rsid w:val="005F5580"/>
    <w:rsid w:val="00601C33"/>
    <w:rsid w:val="00602153"/>
    <w:rsid w:val="0060395C"/>
    <w:rsid w:val="006109CF"/>
    <w:rsid w:val="00622B44"/>
    <w:rsid w:val="006275AD"/>
    <w:rsid w:val="00633AF7"/>
    <w:rsid w:val="00634D40"/>
    <w:rsid w:val="0063635C"/>
    <w:rsid w:val="006363E8"/>
    <w:rsid w:val="00636A89"/>
    <w:rsid w:val="00637482"/>
    <w:rsid w:val="006408DC"/>
    <w:rsid w:val="0064580E"/>
    <w:rsid w:val="00646441"/>
    <w:rsid w:val="00646E2A"/>
    <w:rsid w:val="006531B5"/>
    <w:rsid w:val="00664ED3"/>
    <w:rsid w:val="00671B78"/>
    <w:rsid w:val="00680823"/>
    <w:rsid w:val="0068784A"/>
    <w:rsid w:val="006907C9"/>
    <w:rsid w:val="00692621"/>
    <w:rsid w:val="00694624"/>
    <w:rsid w:val="006A2642"/>
    <w:rsid w:val="006A38D9"/>
    <w:rsid w:val="006A62E8"/>
    <w:rsid w:val="006B1633"/>
    <w:rsid w:val="006B6327"/>
    <w:rsid w:val="006C1395"/>
    <w:rsid w:val="006C6FD9"/>
    <w:rsid w:val="006D7107"/>
    <w:rsid w:val="006F0AB3"/>
    <w:rsid w:val="006F1111"/>
    <w:rsid w:val="006F2D58"/>
    <w:rsid w:val="006F3360"/>
    <w:rsid w:val="006F4418"/>
    <w:rsid w:val="00704FB2"/>
    <w:rsid w:val="00712E64"/>
    <w:rsid w:val="00720367"/>
    <w:rsid w:val="0072207D"/>
    <w:rsid w:val="00725F23"/>
    <w:rsid w:val="00726004"/>
    <w:rsid w:val="007304BB"/>
    <w:rsid w:val="00734F80"/>
    <w:rsid w:val="0073573A"/>
    <w:rsid w:val="007470B8"/>
    <w:rsid w:val="00751AED"/>
    <w:rsid w:val="00752F2B"/>
    <w:rsid w:val="007532C9"/>
    <w:rsid w:val="00753DBF"/>
    <w:rsid w:val="00760F2E"/>
    <w:rsid w:val="00765060"/>
    <w:rsid w:val="007730D1"/>
    <w:rsid w:val="007737AE"/>
    <w:rsid w:val="00782233"/>
    <w:rsid w:val="0078561F"/>
    <w:rsid w:val="00785E91"/>
    <w:rsid w:val="007A24CB"/>
    <w:rsid w:val="007A78F8"/>
    <w:rsid w:val="007A79E0"/>
    <w:rsid w:val="007B3C59"/>
    <w:rsid w:val="007B3DDE"/>
    <w:rsid w:val="007B6D6F"/>
    <w:rsid w:val="007B75D0"/>
    <w:rsid w:val="007C2605"/>
    <w:rsid w:val="007C7B00"/>
    <w:rsid w:val="007E162E"/>
    <w:rsid w:val="007E29E6"/>
    <w:rsid w:val="007E7FC9"/>
    <w:rsid w:val="007F04BD"/>
    <w:rsid w:val="0081021F"/>
    <w:rsid w:val="00816545"/>
    <w:rsid w:val="00816A60"/>
    <w:rsid w:val="008217EC"/>
    <w:rsid w:val="008224B1"/>
    <w:rsid w:val="0082725C"/>
    <w:rsid w:val="0082732B"/>
    <w:rsid w:val="0083783C"/>
    <w:rsid w:val="00837ED6"/>
    <w:rsid w:val="00846018"/>
    <w:rsid w:val="008468A1"/>
    <w:rsid w:val="00846A13"/>
    <w:rsid w:val="00847090"/>
    <w:rsid w:val="008535E6"/>
    <w:rsid w:val="00854DE3"/>
    <w:rsid w:val="00857BB1"/>
    <w:rsid w:val="00861146"/>
    <w:rsid w:val="008636B7"/>
    <w:rsid w:val="008645E8"/>
    <w:rsid w:val="008675FD"/>
    <w:rsid w:val="00871973"/>
    <w:rsid w:val="00876E70"/>
    <w:rsid w:val="00884D0A"/>
    <w:rsid w:val="008A049A"/>
    <w:rsid w:val="008A61E6"/>
    <w:rsid w:val="008A6938"/>
    <w:rsid w:val="008B4CB3"/>
    <w:rsid w:val="008B64C4"/>
    <w:rsid w:val="008C139D"/>
    <w:rsid w:val="008C24F1"/>
    <w:rsid w:val="008D181D"/>
    <w:rsid w:val="008D1F9F"/>
    <w:rsid w:val="008D21F4"/>
    <w:rsid w:val="008D385C"/>
    <w:rsid w:val="008D3BE5"/>
    <w:rsid w:val="008D54AC"/>
    <w:rsid w:val="008E61C4"/>
    <w:rsid w:val="008F3933"/>
    <w:rsid w:val="00901948"/>
    <w:rsid w:val="00906107"/>
    <w:rsid w:val="00915F56"/>
    <w:rsid w:val="00926CF9"/>
    <w:rsid w:val="00935620"/>
    <w:rsid w:val="00935E2E"/>
    <w:rsid w:val="00943849"/>
    <w:rsid w:val="00957540"/>
    <w:rsid w:val="00977CFD"/>
    <w:rsid w:val="00981DCC"/>
    <w:rsid w:val="00991F4C"/>
    <w:rsid w:val="00997B2D"/>
    <w:rsid w:val="009A367D"/>
    <w:rsid w:val="009A387A"/>
    <w:rsid w:val="009A42AF"/>
    <w:rsid w:val="009A4957"/>
    <w:rsid w:val="009A7E07"/>
    <w:rsid w:val="009B7043"/>
    <w:rsid w:val="009B7943"/>
    <w:rsid w:val="009C063F"/>
    <w:rsid w:val="009C4BD4"/>
    <w:rsid w:val="009C5D05"/>
    <w:rsid w:val="009C71FB"/>
    <w:rsid w:val="009E32A6"/>
    <w:rsid w:val="009E3636"/>
    <w:rsid w:val="009E566D"/>
    <w:rsid w:val="009E5B6C"/>
    <w:rsid w:val="009E6C0F"/>
    <w:rsid w:val="009F3167"/>
    <w:rsid w:val="009F71E6"/>
    <w:rsid w:val="00A01B6E"/>
    <w:rsid w:val="00A0666F"/>
    <w:rsid w:val="00A12C53"/>
    <w:rsid w:val="00A15BCF"/>
    <w:rsid w:val="00A25130"/>
    <w:rsid w:val="00A26DD4"/>
    <w:rsid w:val="00A3157D"/>
    <w:rsid w:val="00A367FF"/>
    <w:rsid w:val="00A470EF"/>
    <w:rsid w:val="00A5636B"/>
    <w:rsid w:val="00A60321"/>
    <w:rsid w:val="00A61D53"/>
    <w:rsid w:val="00A646D1"/>
    <w:rsid w:val="00A6732B"/>
    <w:rsid w:val="00A700B1"/>
    <w:rsid w:val="00A70535"/>
    <w:rsid w:val="00A70952"/>
    <w:rsid w:val="00A91BF4"/>
    <w:rsid w:val="00A91C48"/>
    <w:rsid w:val="00A93B77"/>
    <w:rsid w:val="00A94F98"/>
    <w:rsid w:val="00A95BBF"/>
    <w:rsid w:val="00AA011F"/>
    <w:rsid w:val="00AA0BD2"/>
    <w:rsid w:val="00AC59BE"/>
    <w:rsid w:val="00AD1356"/>
    <w:rsid w:val="00AD26F8"/>
    <w:rsid w:val="00AE2188"/>
    <w:rsid w:val="00AE6C86"/>
    <w:rsid w:val="00AF24C7"/>
    <w:rsid w:val="00AF5EA2"/>
    <w:rsid w:val="00B0159D"/>
    <w:rsid w:val="00B111CE"/>
    <w:rsid w:val="00B2051A"/>
    <w:rsid w:val="00B21D35"/>
    <w:rsid w:val="00B31C96"/>
    <w:rsid w:val="00B428F8"/>
    <w:rsid w:val="00B4669B"/>
    <w:rsid w:val="00B508F7"/>
    <w:rsid w:val="00B576D5"/>
    <w:rsid w:val="00B66B87"/>
    <w:rsid w:val="00B7073C"/>
    <w:rsid w:val="00B71188"/>
    <w:rsid w:val="00B77FDA"/>
    <w:rsid w:val="00B82B53"/>
    <w:rsid w:val="00B933A6"/>
    <w:rsid w:val="00B96A53"/>
    <w:rsid w:val="00B970A6"/>
    <w:rsid w:val="00B97534"/>
    <w:rsid w:val="00BA128A"/>
    <w:rsid w:val="00BA312B"/>
    <w:rsid w:val="00BA34EE"/>
    <w:rsid w:val="00BA4BFB"/>
    <w:rsid w:val="00BA662F"/>
    <w:rsid w:val="00BB0180"/>
    <w:rsid w:val="00BB070D"/>
    <w:rsid w:val="00BB4AE9"/>
    <w:rsid w:val="00BB50D6"/>
    <w:rsid w:val="00BB6B31"/>
    <w:rsid w:val="00BC0087"/>
    <w:rsid w:val="00BC16BB"/>
    <w:rsid w:val="00BD34DE"/>
    <w:rsid w:val="00BD36DB"/>
    <w:rsid w:val="00BD3F86"/>
    <w:rsid w:val="00BD5C40"/>
    <w:rsid w:val="00BE004F"/>
    <w:rsid w:val="00BE0CB3"/>
    <w:rsid w:val="00BE437D"/>
    <w:rsid w:val="00BE56C4"/>
    <w:rsid w:val="00BE7060"/>
    <w:rsid w:val="00BF086E"/>
    <w:rsid w:val="00C04190"/>
    <w:rsid w:val="00C079C8"/>
    <w:rsid w:val="00C141D5"/>
    <w:rsid w:val="00C144B0"/>
    <w:rsid w:val="00C15FC5"/>
    <w:rsid w:val="00C209F3"/>
    <w:rsid w:val="00C20E18"/>
    <w:rsid w:val="00C210AE"/>
    <w:rsid w:val="00C2548C"/>
    <w:rsid w:val="00C31007"/>
    <w:rsid w:val="00C31026"/>
    <w:rsid w:val="00C31E85"/>
    <w:rsid w:val="00C346DE"/>
    <w:rsid w:val="00C3701C"/>
    <w:rsid w:val="00C60A53"/>
    <w:rsid w:val="00C649EC"/>
    <w:rsid w:val="00C66077"/>
    <w:rsid w:val="00C744D5"/>
    <w:rsid w:val="00C77922"/>
    <w:rsid w:val="00C900C7"/>
    <w:rsid w:val="00C9042A"/>
    <w:rsid w:val="00C95CDA"/>
    <w:rsid w:val="00CA07F2"/>
    <w:rsid w:val="00CA1178"/>
    <w:rsid w:val="00CA6CFA"/>
    <w:rsid w:val="00CA7E29"/>
    <w:rsid w:val="00CB0AFD"/>
    <w:rsid w:val="00CB1565"/>
    <w:rsid w:val="00CB63DA"/>
    <w:rsid w:val="00CC1EA0"/>
    <w:rsid w:val="00CC28BC"/>
    <w:rsid w:val="00CC2BDE"/>
    <w:rsid w:val="00CC30BD"/>
    <w:rsid w:val="00CC7F31"/>
    <w:rsid w:val="00CD7354"/>
    <w:rsid w:val="00CD7F30"/>
    <w:rsid w:val="00CE43CA"/>
    <w:rsid w:val="00CF0FE9"/>
    <w:rsid w:val="00CF3B2A"/>
    <w:rsid w:val="00CF5D8A"/>
    <w:rsid w:val="00CF6676"/>
    <w:rsid w:val="00D00D11"/>
    <w:rsid w:val="00D0171D"/>
    <w:rsid w:val="00D02909"/>
    <w:rsid w:val="00D05A01"/>
    <w:rsid w:val="00D05FA3"/>
    <w:rsid w:val="00D06B6B"/>
    <w:rsid w:val="00D07E18"/>
    <w:rsid w:val="00D11087"/>
    <w:rsid w:val="00D16172"/>
    <w:rsid w:val="00D229D0"/>
    <w:rsid w:val="00D23584"/>
    <w:rsid w:val="00D25109"/>
    <w:rsid w:val="00D356E1"/>
    <w:rsid w:val="00D4029E"/>
    <w:rsid w:val="00D4212C"/>
    <w:rsid w:val="00D51AA0"/>
    <w:rsid w:val="00D5335A"/>
    <w:rsid w:val="00D56B6E"/>
    <w:rsid w:val="00D63721"/>
    <w:rsid w:val="00D64D58"/>
    <w:rsid w:val="00D711D4"/>
    <w:rsid w:val="00D77F2B"/>
    <w:rsid w:val="00D80E11"/>
    <w:rsid w:val="00D81FE2"/>
    <w:rsid w:val="00D85944"/>
    <w:rsid w:val="00D85EE8"/>
    <w:rsid w:val="00D875E3"/>
    <w:rsid w:val="00DA50C7"/>
    <w:rsid w:val="00DA67DD"/>
    <w:rsid w:val="00DB2E42"/>
    <w:rsid w:val="00DB47D4"/>
    <w:rsid w:val="00DB7215"/>
    <w:rsid w:val="00DC0BCC"/>
    <w:rsid w:val="00DC1530"/>
    <w:rsid w:val="00DC22FD"/>
    <w:rsid w:val="00DC2721"/>
    <w:rsid w:val="00DC7289"/>
    <w:rsid w:val="00DD6A03"/>
    <w:rsid w:val="00DF5D88"/>
    <w:rsid w:val="00E0190F"/>
    <w:rsid w:val="00E03CF0"/>
    <w:rsid w:val="00E0683F"/>
    <w:rsid w:val="00E118DD"/>
    <w:rsid w:val="00E1234F"/>
    <w:rsid w:val="00E13316"/>
    <w:rsid w:val="00E249FE"/>
    <w:rsid w:val="00E322D9"/>
    <w:rsid w:val="00E36ECF"/>
    <w:rsid w:val="00E37C4D"/>
    <w:rsid w:val="00E40D2F"/>
    <w:rsid w:val="00E4124B"/>
    <w:rsid w:val="00E41352"/>
    <w:rsid w:val="00E44FA9"/>
    <w:rsid w:val="00E53020"/>
    <w:rsid w:val="00E53A55"/>
    <w:rsid w:val="00E57D82"/>
    <w:rsid w:val="00E6227E"/>
    <w:rsid w:val="00E66032"/>
    <w:rsid w:val="00E677D6"/>
    <w:rsid w:val="00E712CC"/>
    <w:rsid w:val="00E71602"/>
    <w:rsid w:val="00E72167"/>
    <w:rsid w:val="00E758D4"/>
    <w:rsid w:val="00E76906"/>
    <w:rsid w:val="00E77B08"/>
    <w:rsid w:val="00E859E5"/>
    <w:rsid w:val="00E86885"/>
    <w:rsid w:val="00E9224B"/>
    <w:rsid w:val="00E92F17"/>
    <w:rsid w:val="00E9477D"/>
    <w:rsid w:val="00E94F94"/>
    <w:rsid w:val="00E97941"/>
    <w:rsid w:val="00EA1EA0"/>
    <w:rsid w:val="00EA1F77"/>
    <w:rsid w:val="00EA44D2"/>
    <w:rsid w:val="00EA635B"/>
    <w:rsid w:val="00EA69F4"/>
    <w:rsid w:val="00EA6A19"/>
    <w:rsid w:val="00EA6CAA"/>
    <w:rsid w:val="00EB30A0"/>
    <w:rsid w:val="00EB708A"/>
    <w:rsid w:val="00EC0C4A"/>
    <w:rsid w:val="00EC476F"/>
    <w:rsid w:val="00EC4CF4"/>
    <w:rsid w:val="00EC6F30"/>
    <w:rsid w:val="00ED50A0"/>
    <w:rsid w:val="00EE510D"/>
    <w:rsid w:val="00EF0985"/>
    <w:rsid w:val="00EF3318"/>
    <w:rsid w:val="00EF3F66"/>
    <w:rsid w:val="00F01A37"/>
    <w:rsid w:val="00F07D67"/>
    <w:rsid w:val="00F103B0"/>
    <w:rsid w:val="00F20C70"/>
    <w:rsid w:val="00F353A5"/>
    <w:rsid w:val="00F35B81"/>
    <w:rsid w:val="00F35C03"/>
    <w:rsid w:val="00F40D17"/>
    <w:rsid w:val="00F44F68"/>
    <w:rsid w:val="00F502A7"/>
    <w:rsid w:val="00F502E0"/>
    <w:rsid w:val="00F5343F"/>
    <w:rsid w:val="00F55F91"/>
    <w:rsid w:val="00F655F5"/>
    <w:rsid w:val="00F66056"/>
    <w:rsid w:val="00F67354"/>
    <w:rsid w:val="00F81380"/>
    <w:rsid w:val="00F81EBB"/>
    <w:rsid w:val="00F93888"/>
    <w:rsid w:val="00F970B5"/>
    <w:rsid w:val="00F97B92"/>
    <w:rsid w:val="00FA4189"/>
    <w:rsid w:val="00FA53DD"/>
    <w:rsid w:val="00FB1828"/>
    <w:rsid w:val="00FB28BD"/>
    <w:rsid w:val="00FB4257"/>
    <w:rsid w:val="00FC024E"/>
    <w:rsid w:val="00FC1FD2"/>
    <w:rsid w:val="00FD1484"/>
    <w:rsid w:val="00FD4EC7"/>
    <w:rsid w:val="00FD537F"/>
    <w:rsid w:val="00FE1EEA"/>
    <w:rsid w:val="00FE23BF"/>
    <w:rsid w:val="00FE2635"/>
    <w:rsid w:val="00FE653F"/>
    <w:rsid w:val="00FF22AB"/>
    <w:rsid w:val="00FF2D6E"/>
    <w:rsid w:val="00FF6BFC"/>
    <w:rsid w:val="00FF7474"/>
    <w:rsid w:val="01CC622F"/>
    <w:rsid w:val="029DDBC7"/>
    <w:rsid w:val="03DF8DF4"/>
    <w:rsid w:val="07996E69"/>
    <w:rsid w:val="07D72C06"/>
    <w:rsid w:val="09307F71"/>
    <w:rsid w:val="09380806"/>
    <w:rsid w:val="097F39AE"/>
    <w:rsid w:val="09BA442F"/>
    <w:rsid w:val="0C00B75B"/>
    <w:rsid w:val="0D39A393"/>
    <w:rsid w:val="0D7AB3C9"/>
    <w:rsid w:val="0F685B99"/>
    <w:rsid w:val="10EEA1A1"/>
    <w:rsid w:val="11519333"/>
    <w:rsid w:val="1308D089"/>
    <w:rsid w:val="13CE0871"/>
    <w:rsid w:val="13DBFCC1"/>
    <w:rsid w:val="1604BD3B"/>
    <w:rsid w:val="19130126"/>
    <w:rsid w:val="1960BC29"/>
    <w:rsid w:val="1A3DF061"/>
    <w:rsid w:val="1C2736F4"/>
    <w:rsid w:val="1D42A13B"/>
    <w:rsid w:val="1E8EC0D8"/>
    <w:rsid w:val="1E99CEEA"/>
    <w:rsid w:val="1F5CA761"/>
    <w:rsid w:val="20BE057C"/>
    <w:rsid w:val="240E4765"/>
    <w:rsid w:val="243EAEBF"/>
    <w:rsid w:val="272BE4CE"/>
    <w:rsid w:val="295A7383"/>
    <w:rsid w:val="2A56EFA1"/>
    <w:rsid w:val="2C2B40EB"/>
    <w:rsid w:val="2FE99E34"/>
    <w:rsid w:val="30E8AAE3"/>
    <w:rsid w:val="31D0CDF4"/>
    <w:rsid w:val="33DDEF1F"/>
    <w:rsid w:val="35126E06"/>
    <w:rsid w:val="36273BA3"/>
    <w:rsid w:val="3721F5C8"/>
    <w:rsid w:val="373F2486"/>
    <w:rsid w:val="3C81FC78"/>
    <w:rsid w:val="3CD83D24"/>
    <w:rsid w:val="3FB18042"/>
    <w:rsid w:val="41310769"/>
    <w:rsid w:val="4242C093"/>
    <w:rsid w:val="42C241E5"/>
    <w:rsid w:val="4455F60F"/>
    <w:rsid w:val="466BC81A"/>
    <w:rsid w:val="46E5C734"/>
    <w:rsid w:val="46EC60A1"/>
    <w:rsid w:val="4A482FD1"/>
    <w:rsid w:val="4B2B5DDC"/>
    <w:rsid w:val="4D2A820D"/>
    <w:rsid w:val="4F8F5065"/>
    <w:rsid w:val="50ABC26E"/>
    <w:rsid w:val="50D1C025"/>
    <w:rsid w:val="50D5BD48"/>
    <w:rsid w:val="5294AB95"/>
    <w:rsid w:val="52E56F63"/>
    <w:rsid w:val="5377CA97"/>
    <w:rsid w:val="53C84C40"/>
    <w:rsid w:val="568EF4DB"/>
    <w:rsid w:val="56AFA4A1"/>
    <w:rsid w:val="56D85892"/>
    <w:rsid w:val="592D4874"/>
    <w:rsid w:val="5A20DBB0"/>
    <w:rsid w:val="5B41279B"/>
    <w:rsid w:val="5C40062C"/>
    <w:rsid w:val="5CD7749D"/>
    <w:rsid w:val="5F4CF526"/>
    <w:rsid w:val="60C9F8F0"/>
    <w:rsid w:val="60F76675"/>
    <w:rsid w:val="612638CB"/>
    <w:rsid w:val="61F3436B"/>
    <w:rsid w:val="62262B45"/>
    <w:rsid w:val="63978F77"/>
    <w:rsid w:val="63F938A9"/>
    <w:rsid w:val="6584F73E"/>
    <w:rsid w:val="65949644"/>
    <w:rsid w:val="659C7E29"/>
    <w:rsid w:val="6806FB31"/>
    <w:rsid w:val="68C7C64C"/>
    <w:rsid w:val="68E11195"/>
    <w:rsid w:val="69FA6A2E"/>
    <w:rsid w:val="6C6251D7"/>
    <w:rsid w:val="6EB9C49B"/>
    <w:rsid w:val="6FA84251"/>
    <w:rsid w:val="702B7788"/>
    <w:rsid w:val="727D244F"/>
    <w:rsid w:val="7495C43C"/>
    <w:rsid w:val="7584C270"/>
    <w:rsid w:val="75FC6FA2"/>
    <w:rsid w:val="761C8367"/>
    <w:rsid w:val="78227431"/>
    <w:rsid w:val="7842D761"/>
    <w:rsid w:val="7A557836"/>
    <w:rsid w:val="7C65C2DD"/>
    <w:rsid w:val="7CDDC8B6"/>
    <w:rsid w:val="7E502A2B"/>
    <w:rsid w:val="7EF409D1"/>
    <w:rsid w:val="7F63803F"/>
    <w:rsid w:val="7FEA9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C7AEB"/>
  <w15:chartTrackingRefBased/>
  <w15:docId w15:val="{4C272333-DA90-49B3-B1BC-71714A75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after="220" w:line="288" w:lineRule="exact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30" w:semiHidden="1"/>
    <w:lsdException w:name="heading 2" w:uiPriority="30" w:semiHidden="1"/>
    <w:lsdException w:name="heading 3" w:uiPriority="30" w:semiHidden="1" w:unhideWhenUsed="1"/>
    <w:lsdException w:name="heading 4" w:uiPriority="30" w:semiHidden="1" w:unhideWhenUsed="1"/>
    <w:lsdException w:name="heading 5" w:uiPriority="30" w:semiHidden="1" w:unhideWhenUsed="1"/>
    <w:lsdException w:name="heading 6" w:uiPriority="30" w:semiHidden="1"/>
    <w:lsdException w:name="heading 7" w:uiPriority="30" w:semiHidden="1" w:qFormat="1"/>
    <w:lsdException w:name="heading 8" w:uiPriority="30" w:semiHidden="1" w:qFormat="1"/>
    <w:lsdException w:name="heading 9" w:uiPriority="30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47" w:semiHidden="1" w:unhideWhenUsed="1"/>
    <w:lsdException w:name="toc 4" w:uiPriority="47" w:semiHidden="1" w:unhideWhenUsed="1"/>
    <w:lsdException w:name="toc 5" w:uiPriority="47" w:semiHidden="1" w:unhideWhenUsed="1"/>
    <w:lsdException w:name="toc 6" w:uiPriority="47" w:semiHidden="1" w:unhideWhenUsed="1"/>
    <w:lsdException w:name="toc 7" w:uiPriority="47" w:semiHidden="1" w:unhideWhenUsed="1"/>
    <w:lsdException w:name="toc 8" w:uiPriority="47" w:semiHidden="1" w:unhideWhenUsed="1"/>
    <w:lsdException w:name="toc 9" w:uiPriority="47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4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2" w:semiHidden="1" w:qFormat="1"/>
    <w:lsdException w:name="Emphasis" w:uiPriority="3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semiHidden="1"/>
    <w:lsdException w:name="Quote" w:uiPriority="39" w:semiHidden="1" w:qFormat="1"/>
    <w:lsdException w:name="Intense Quote" w:uiPriority="4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9" w:semiHidden="1" w:qFormat="1"/>
    <w:lsdException w:name="Intense Emphasis" w:uiPriority="31" w:semiHidden="1" w:qFormat="1"/>
    <w:lsdException w:name="Subtle Reference" w:uiPriority="41" w:semiHidden="1" w:qFormat="1"/>
    <w:lsdException w:name="Intense Reference" w:uiPriority="42" w:semiHidden="1"/>
    <w:lsdException w:name="Book Title" w:uiPriority="43" w:semiHidden="1"/>
    <w:lsdException w:name="Bibliography" w:uiPriority="47" w:semiHidden="1" w:unhideWhenUsed="1"/>
    <w:lsdException w:name="TOC Heading" w:uiPriority="47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2"/>
    <w:semiHidden/>
    <w:qFormat/>
    <w:rsid w:val="00CE43CA"/>
    <w:pPr>
      <w:spacing w:after="240"/>
    </w:pPr>
    <w:rPr>
      <w:color w:val="003057" w:themeColor="text1"/>
    </w:rPr>
  </w:style>
  <w:style w:type="paragraph" w:styleId="Heading1">
    <w:name w:val="heading 1"/>
    <w:basedOn w:val="A-head"/>
    <w:next w:val="Normal"/>
    <w:link w:val="Heading1Char"/>
    <w:uiPriority w:val="30"/>
    <w:semiHidden/>
    <w:rsid w:val="00E9224B"/>
    <w:pPr>
      <w:outlineLvl w:val="0"/>
    </w:pPr>
  </w:style>
  <w:style w:type="paragraph" w:styleId="Heading2">
    <w:name w:val="heading 2"/>
    <w:basedOn w:val="B-head"/>
    <w:next w:val="Normal"/>
    <w:link w:val="Heading2Char"/>
    <w:uiPriority w:val="30"/>
    <w:semiHidden/>
    <w:rsid w:val="00E9224B"/>
    <w:pPr>
      <w:outlineLvl w:val="1"/>
    </w:pPr>
  </w:style>
  <w:style w:type="paragraph" w:styleId="Heading3">
    <w:name w:val="heading 3"/>
    <w:basedOn w:val="C-head"/>
    <w:next w:val="Normal"/>
    <w:link w:val="Heading3Char"/>
    <w:uiPriority w:val="30"/>
    <w:semiHidden/>
    <w:rsid w:val="00E9224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30"/>
    <w:semiHidden/>
    <w:rsid w:val="00E9224B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02341" w:themeColor="accent1" w:themeShade="BF"/>
    </w:rPr>
  </w:style>
  <w:style w:type="paragraph" w:styleId="Heading5">
    <w:name w:val="heading 5"/>
    <w:basedOn w:val="Normal"/>
    <w:next w:val="Normal"/>
    <w:link w:val="Heading5Char"/>
    <w:uiPriority w:val="30"/>
    <w:semiHidden/>
    <w:rsid w:val="00E9224B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0234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basedOn w:val="Normal"/>
    <w:uiPriority w:val="6"/>
    <w:qFormat/>
    <w:rsid w:val="00E9224B"/>
    <w:pPr>
      <w:spacing w:before="240"/>
    </w:pPr>
  </w:style>
  <w:style w:type="paragraph" w:styleId="Header">
    <w:name w:val="header"/>
    <w:basedOn w:val="Normal"/>
    <w:link w:val="HeaderChar"/>
    <w:uiPriority w:val="99"/>
    <w:semiHidden/>
    <w:rsid w:val="00E9224B"/>
    <w:pPr>
      <w:spacing w:after="0" w:line="240" w:lineRule="auto"/>
      <w:jc w:val="right"/>
    </w:pPr>
    <w:rPr>
      <w:sz w:val="16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E9224B"/>
    <w:rPr>
      <w:color w:val="003057" w:themeColor="text1"/>
      <w:sz w:val="16"/>
    </w:rPr>
  </w:style>
  <w:style w:type="paragraph" w:styleId="Footer">
    <w:name w:val="footer"/>
    <w:basedOn w:val="Normal"/>
    <w:link w:val="FooterChar"/>
    <w:uiPriority w:val="99"/>
    <w:semiHidden/>
    <w:rsid w:val="00E9224B"/>
    <w:pPr>
      <w:spacing w:before="60" w:after="0" w:line="240" w:lineRule="auto"/>
      <w:jc w:val="right"/>
    </w:pPr>
    <w:rPr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E9224B"/>
    <w:rPr>
      <w:color w:val="003057" w:themeColor="text1"/>
      <w:sz w:val="20"/>
      <w:szCs w:val="20"/>
    </w:rPr>
  </w:style>
  <w:style w:type="paragraph" w:styleId="Title">
    <w:name w:val="Title"/>
    <w:next w:val="Subtitle"/>
    <w:link w:val="TitleChar"/>
    <w:uiPriority w:val="99"/>
    <w:semiHidden/>
    <w:rsid w:val="00E9224B"/>
    <w:pPr>
      <w:spacing w:before="560" w:after="560" w:line="1360" w:lineRule="exact"/>
      <w:ind w:right="940"/>
    </w:pPr>
    <w:rPr>
      <w:b/>
      <w:color w:val="003057" w:themeColor="text1"/>
      <w:sz w:val="120"/>
      <w:szCs w:val="120"/>
    </w:rPr>
  </w:style>
  <w:style w:type="character" w:styleId="TitleChar" w:customStyle="1">
    <w:name w:val="Title Char"/>
    <w:basedOn w:val="DefaultParagraphFont"/>
    <w:link w:val="Title"/>
    <w:uiPriority w:val="99"/>
    <w:semiHidden/>
    <w:rsid w:val="00E9224B"/>
    <w:rPr>
      <w:b/>
      <w:color w:val="003057" w:themeColor="text1"/>
      <w:sz w:val="120"/>
      <w:szCs w:val="120"/>
    </w:rPr>
  </w:style>
  <w:style w:type="paragraph" w:styleId="Subtitle">
    <w:name w:val="Subtitle"/>
    <w:basedOn w:val="A-head"/>
    <w:next w:val="Date"/>
    <w:link w:val="SubtitleChar"/>
    <w:uiPriority w:val="99"/>
    <w:semiHidden/>
    <w:rsid w:val="00E9224B"/>
    <w:pPr>
      <w:outlineLvl w:val="9"/>
    </w:pPr>
  </w:style>
  <w:style w:type="character" w:styleId="SubtitleChar" w:customStyle="1">
    <w:name w:val="Subtitle Char"/>
    <w:basedOn w:val="DefaultParagraphFont"/>
    <w:link w:val="Subtitle"/>
    <w:uiPriority w:val="99"/>
    <w:semiHidden/>
    <w:rsid w:val="00E9224B"/>
    <w:rPr>
      <w:color w:val="003057" w:themeColor="text1"/>
      <w:sz w:val="48"/>
      <w:szCs w:val="48"/>
    </w:rPr>
  </w:style>
  <w:style w:type="paragraph" w:styleId="Date">
    <w:name w:val="Date"/>
    <w:basedOn w:val="B-head"/>
    <w:next w:val="Body"/>
    <w:link w:val="DateChar"/>
    <w:uiPriority w:val="99"/>
    <w:semiHidden/>
    <w:rsid w:val="00E9224B"/>
    <w:pPr>
      <w:outlineLvl w:val="9"/>
    </w:pPr>
  </w:style>
  <w:style w:type="character" w:styleId="DateChar" w:customStyle="1">
    <w:name w:val="Date Char"/>
    <w:basedOn w:val="DefaultParagraphFont"/>
    <w:link w:val="Date"/>
    <w:uiPriority w:val="99"/>
    <w:semiHidden/>
    <w:rsid w:val="00E9224B"/>
    <w:rPr>
      <w:color w:val="0099C3" w:themeColor="accent4"/>
      <w:sz w:val="32"/>
      <w:szCs w:val="32"/>
    </w:rPr>
  </w:style>
  <w:style w:type="table" w:styleId="TableGrid">
    <w:name w:val="Table Grid"/>
    <w:basedOn w:val="TableNormal"/>
    <w:uiPriority w:val="39"/>
    <w:rsid w:val="00E922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verandsuperheadline" w:customStyle="1">
    <w:name w:val="Cover and super headline"/>
    <w:next w:val="Normal"/>
    <w:uiPriority w:val="2"/>
    <w:rsid w:val="00E9224B"/>
    <w:pPr>
      <w:spacing w:after="560" w:line="1360" w:lineRule="exact"/>
      <w:ind w:right="941"/>
    </w:pPr>
    <w:rPr>
      <w:b/>
      <w:color w:val="003057" w:themeColor="text1"/>
      <w:sz w:val="120"/>
      <w:szCs w:val="120"/>
    </w:rPr>
  </w:style>
  <w:style w:type="paragraph" w:styleId="Coversubtitle" w:customStyle="1">
    <w:name w:val="Cover subtitle"/>
    <w:basedOn w:val="A-head"/>
    <w:next w:val="Coverdate"/>
    <w:uiPriority w:val="24"/>
    <w:qFormat/>
    <w:rsid w:val="00E9224B"/>
    <w:pPr>
      <w:outlineLvl w:val="9"/>
    </w:pPr>
  </w:style>
  <w:style w:type="paragraph" w:styleId="Coverdate" w:customStyle="1">
    <w:name w:val="Cover date"/>
    <w:basedOn w:val="B-head"/>
    <w:next w:val="Body"/>
    <w:uiPriority w:val="25"/>
    <w:qFormat/>
    <w:rsid w:val="00E9224B"/>
    <w:pPr>
      <w:outlineLvl w:val="9"/>
    </w:pPr>
  </w:style>
  <w:style w:type="paragraph" w:styleId="Chapterheadnumber" w:customStyle="1">
    <w:name w:val="Chapter head number"/>
    <w:next w:val="Body"/>
    <w:uiPriority w:val="4"/>
    <w:qFormat/>
    <w:rsid w:val="00E9224B"/>
    <w:pPr>
      <w:pageBreakBefore/>
      <w:numPr>
        <w:numId w:val="18"/>
      </w:numPr>
      <w:spacing w:after="560" w:line="680" w:lineRule="exact"/>
      <w:outlineLvl w:val="0"/>
    </w:pPr>
    <w:rPr>
      <w:b/>
      <w:color w:val="003057" w:themeColor="text1"/>
      <w:sz w:val="60"/>
      <w:szCs w:val="60"/>
    </w:rPr>
  </w:style>
  <w:style w:type="paragraph" w:styleId="A-head" w:customStyle="1">
    <w:name w:val="A-head"/>
    <w:basedOn w:val="Normal"/>
    <w:next w:val="Body"/>
    <w:uiPriority w:val="5"/>
    <w:qFormat/>
    <w:rsid w:val="00E9224B"/>
    <w:pPr>
      <w:spacing w:line="600" w:lineRule="exact"/>
      <w:outlineLvl w:val="1"/>
    </w:pPr>
    <w:rPr>
      <w:sz w:val="48"/>
      <w:szCs w:val="48"/>
    </w:rPr>
  </w:style>
  <w:style w:type="paragraph" w:styleId="B-head" w:customStyle="1">
    <w:name w:val="B-head"/>
    <w:basedOn w:val="Normal"/>
    <w:next w:val="Body"/>
    <w:uiPriority w:val="5"/>
    <w:qFormat/>
    <w:rsid w:val="00E9224B"/>
    <w:pPr>
      <w:spacing w:line="400" w:lineRule="exact"/>
      <w:outlineLvl w:val="2"/>
    </w:pPr>
    <w:rPr>
      <w:color w:val="0099C3" w:themeColor="accent4"/>
      <w:sz w:val="32"/>
      <w:szCs w:val="32"/>
    </w:rPr>
  </w:style>
  <w:style w:type="paragraph" w:styleId="C-head" w:customStyle="1">
    <w:name w:val="C-head"/>
    <w:basedOn w:val="Normal"/>
    <w:next w:val="Body"/>
    <w:uiPriority w:val="5"/>
    <w:qFormat/>
    <w:rsid w:val="00E9224B"/>
    <w:pPr>
      <w:spacing w:line="320" w:lineRule="exact"/>
      <w:outlineLvl w:val="3"/>
    </w:pPr>
    <w:rPr>
      <w:b/>
    </w:rPr>
  </w:style>
  <w:style w:type="paragraph" w:styleId="Introduction" w:customStyle="1">
    <w:name w:val="Introduction"/>
    <w:next w:val="Body"/>
    <w:uiPriority w:val="5"/>
    <w:qFormat/>
    <w:rsid w:val="00E9224B"/>
    <w:pPr>
      <w:spacing w:after="280" w:line="400" w:lineRule="exact"/>
    </w:pPr>
    <w:rPr>
      <w:b/>
      <w:color w:val="0099C3" w:themeColor="accent4"/>
      <w:sz w:val="32"/>
      <w:szCs w:val="32"/>
    </w:rPr>
  </w:style>
  <w:style w:type="paragraph" w:styleId="Contentsheading" w:customStyle="1">
    <w:name w:val="Contents heading"/>
    <w:basedOn w:val="A-head"/>
    <w:next w:val="Body"/>
    <w:uiPriority w:val="23"/>
    <w:qFormat/>
    <w:rsid w:val="00E9224B"/>
    <w:pPr>
      <w:outlineLvl w:val="9"/>
    </w:pPr>
  </w:style>
  <w:style w:type="paragraph" w:styleId="Paranumber" w:customStyle="1">
    <w:name w:val="Para number"/>
    <w:basedOn w:val="Body"/>
    <w:uiPriority w:val="7"/>
    <w:qFormat/>
    <w:rsid w:val="00E9224B"/>
    <w:pPr>
      <w:numPr>
        <w:ilvl w:val="1"/>
        <w:numId w:val="18"/>
      </w:numPr>
    </w:pPr>
  </w:style>
  <w:style w:type="character" w:styleId="Heading1Char" w:customStyle="1">
    <w:name w:val="Heading 1 Char"/>
    <w:basedOn w:val="DefaultParagraphFont"/>
    <w:link w:val="Heading1"/>
    <w:uiPriority w:val="30"/>
    <w:semiHidden/>
    <w:rsid w:val="00E9224B"/>
    <w:rPr>
      <w:color w:val="003057" w:themeColor="text1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30"/>
    <w:semiHidden/>
    <w:rsid w:val="00E9224B"/>
    <w:rPr>
      <w:color w:val="0099C3" w:themeColor="accent4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30"/>
    <w:semiHidden/>
    <w:rsid w:val="00E9224B"/>
    <w:rPr>
      <w:b/>
      <w:color w:val="003057" w:themeColor="text1"/>
    </w:rPr>
  </w:style>
  <w:style w:type="paragraph" w:styleId="Paranonumber" w:customStyle="1">
    <w:name w:val="Para no number"/>
    <w:basedOn w:val="Body"/>
    <w:uiPriority w:val="8"/>
    <w:qFormat/>
    <w:rsid w:val="00E9224B"/>
  </w:style>
  <w:style w:type="paragraph" w:styleId="Bulletpoints" w:customStyle="1">
    <w:name w:val="Bullet points"/>
    <w:basedOn w:val="Bulletspaced"/>
    <w:uiPriority w:val="11"/>
    <w:qFormat/>
    <w:rsid w:val="00E9224B"/>
    <w:pPr>
      <w:contextualSpacing/>
    </w:pPr>
  </w:style>
  <w:style w:type="paragraph" w:styleId="Bulletspaced" w:customStyle="1">
    <w:name w:val="Bullet spaced"/>
    <w:basedOn w:val="Body"/>
    <w:uiPriority w:val="10"/>
    <w:qFormat/>
    <w:rsid w:val="00E9224B"/>
    <w:pPr>
      <w:numPr>
        <w:numId w:val="24"/>
      </w:numPr>
    </w:pPr>
  </w:style>
  <w:style w:type="numbering" w:styleId="ECList" w:customStyle="1">
    <w:name w:val="ECList"/>
    <w:uiPriority w:val="99"/>
    <w:rsid w:val="00E9224B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E9224B"/>
    <w:pPr>
      <w:tabs>
        <w:tab w:val="left" w:pos="426"/>
        <w:tab w:val="left" w:pos="1560"/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39"/>
    <w:rsid w:val="00E9224B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rsid w:val="00E9224B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99"/>
    <w:unhideWhenUsed/>
    <w:rsid w:val="00E9224B"/>
    <w:rPr>
      <w:color w:val="40B3D2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rsid w:val="00E9224B"/>
    <w:pPr>
      <w:tabs>
        <w:tab w:val="right" w:leader="dot" w:pos="9577"/>
      </w:tabs>
      <w:spacing w:after="100"/>
      <w:ind w:left="737"/>
    </w:pPr>
  </w:style>
  <w:style w:type="paragraph" w:styleId="Appendixheadnumber" w:customStyle="1">
    <w:name w:val="Appendix head number"/>
    <w:basedOn w:val="Chapterheadnumber"/>
    <w:next w:val="Body"/>
    <w:uiPriority w:val="12"/>
    <w:qFormat/>
    <w:rsid w:val="00E9224B"/>
    <w:pPr>
      <w:numPr>
        <w:numId w:val="19"/>
      </w:numPr>
    </w:pPr>
  </w:style>
  <w:style w:type="paragraph" w:styleId="Appendixparanumber" w:customStyle="1">
    <w:name w:val="Appendix para number"/>
    <w:basedOn w:val="Paranumber"/>
    <w:uiPriority w:val="9"/>
    <w:qFormat/>
    <w:rsid w:val="00E9224B"/>
    <w:pPr>
      <w:numPr>
        <w:numId w:val="19"/>
      </w:numPr>
    </w:pPr>
  </w:style>
  <w:style w:type="numbering" w:styleId="ECAppendix" w:customStyle="1">
    <w:name w:val="ECAppendix"/>
    <w:uiPriority w:val="99"/>
    <w:rsid w:val="00E9224B"/>
    <w:pPr>
      <w:numPr>
        <w:numId w:val="8"/>
      </w:numPr>
    </w:pPr>
  </w:style>
  <w:style w:type="paragraph" w:styleId="Boxtext" w:customStyle="1">
    <w:name w:val="Box text"/>
    <w:basedOn w:val="Body"/>
    <w:uiPriority w:val="17"/>
    <w:qFormat/>
    <w:rsid w:val="00E9224B"/>
    <w:pPr>
      <w:pBdr>
        <w:top w:val="single" w:color="0099C3" w:themeColor="accent4" w:sz="4" w:space="6"/>
        <w:left w:val="single" w:color="0099C3" w:themeColor="accent4" w:sz="4" w:space="6"/>
        <w:bottom w:val="single" w:color="0099C3" w:themeColor="accent4" w:sz="4" w:space="6"/>
        <w:right w:val="single" w:color="0099C3" w:themeColor="accent4" w:sz="4" w:space="6"/>
      </w:pBdr>
      <w:ind w:left="142" w:right="142"/>
    </w:pPr>
  </w:style>
  <w:style w:type="paragraph" w:styleId="Boxbulletpoints" w:customStyle="1">
    <w:name w:val="Box bullet points"/>
    <w:basedOn w:val="Boxtext"/>
    <w:uiPriority w:val="19"/>
    <w:qFormat/>
    <w:rsid w:val="00E9224B"/>
    <w:pPr>
      <w:numPr>
        <w:numId w:val="21"/>
      </w:numPr>
      <w:contextualSpacing/>
    </w:pPr>
  </w:style>
  <w:style w:type="paragraph" w:styleId="Boxspacedbullet" w:customStyle="1">
    <w:name w:val="Box spaced bullet"/>
    <w:basedOn w:val="Boxbulletpoints"/>
    <w:uiPriority w:val="18"/>
    <w:qFormat/>
    <w:rsid w:val="00E9224B"/>
    <w:pPr>
      <w:ind w:left="709"/>
      <w:contextualSpacing w:val="0"/>
    </w:pPr>
  </w:style>
  <w:style w:type="paragraph" w:styleId="Boxtextheading" w:customStyle="1">
    <w:name w:val="Box text heading"/>
    <w:basedOn w:val="Boxtext"/>
    <w:uiPriority w:val="16"/>
    <w:qFormat/>
    <w:rsid w:val="00E9224B"/>
    <w:rPr>
      <w:b/>
    </w:rPr>
  </w:style>
  <w:style w:type="paragraph" w:styleId="Extract" w:customStyle="1">
    <w:name w:val="Extract"/>
    <w:basedOn w:val="Body"/>
    <w:uiPriority w:val="20"/>
    <w:qFormat/>
    <w:rsid w:val="00E9224B"/>
    <w:pPr>
      <w:ind w:left="567"/>
      <w:contextualSpacing/>
    </w:pPr>
  </w:style>
  <w:style w:type="paragraph" w:styleId="Source" w:customStyle="1">
    <w:name w:val="Source"/>
    <w:basedOn w:val="Body"/>
    <w:uiPriority w:val="20"/>
    <w:qFormat/>
    <w:rsid w:val="00E9224B"/>
    <w:pPr>
      <w:contextualSpacing/>
      <w:jc w:val="right"/>
    </w:pPr>
    <w:rPr>
      <w:b/>
    </w:rPr>
  </w:style>
  <w:style w:type="table" w:styleId="ECTablewithborders" w:customStyle="1">
    <w:name w:val="EC Table with borders"/>
    <w:basedOn w:val="TableNormal"/>
    <w:uiPriority w:val="99"/>
    <w:rsid w:val="00E9224B"/>
    <w:pPr>
      <w:spacing w:after="0" w:line="240" w:lineRule="auto"/>
    </w:pPr>
    <w:tblPr>
      <w:tblBorders>
        <w:bottom w:val="single" w:color="0099C3" w:themeColor="accent4" w:sz="8" w:space="0"/>
        <w:insideH w:val="dotted" w:color="0099C3" w:themeColor="accent4" w:sz="4" w:space="0"/>
      </w:tblBorders>
      <w:tblCellMar>
        <w:left w:w="57" w:type="dxa"/>
        <w:right w:w="57" w:type="dxa"/>
      </w:tblCellMar>
    </w:tblPr>
    <w:tblStylePr w:type="firstRow">
      <w:rPr>
        <w:color w:val="0099C3" w:themeColor="accent4"/>
      </w:rPr>
      <w:tblPr/>
      <w:tcPr>
        <w:tcBorders>
          <w:top w:val="nil"/>
          <w:left w:val="nil"/>
          <w:bottom w:val="single" w:color="0099C3" w:themeColor="accent4" w:sz="8" w:space="0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TableBody" w:customStyle="1">
    <w:name w:val="Table Body"/>
    <w:basedOn w:val="Body"/>
    <w:uiPriority w:val="15"/>
    <w:qFormat/>
    <w:rsid w:val="00E9224B"/>
    <w:pPr>
      <w:spacing w:before="120" w:after="120"/>
    </w:pPr>
  </w:style>
  <w:style w:type="paragraph" w:styleId="Tablecolumnheading" w:customStyle="1">
    <w:name w:val="Table column heading"/>
    <w:basedOn w:val="TableBody"/>
    <w:uiPriority w:val="14"/>
    <w:qFormat/>
    <w:rsid w:val="00E9224B"/>
    <w:rPr>
      <w:b/>
      <w:color w:val="0099C3" w:themeColor="accent4"/>
    </w:rPr>
  </w:style>
  <w:style w:type="paragraph" w:styleId="Nospacebody" w:customStyle="1">
    <w:name w:val="No space body"/>
    <w:basedOn w:val="Body"/>
    <w:uiPriority w:val="6"/>
    <w:qFormat/>
    <w:rsid w:val="00E9224B"/>
    <w:pPr>
      <w:spacing w:before="0" w:after="0"/>
    </w:pPr>
  </w:style>
  <w:style w:type="table" w:styleId="ECTablenoborders" w:customStyle="1">
    <w:name w:val="EC Table no borders"/>
    <w:basedOn w:val="ECTablewithborders"/>
    <w:uiPriority w:val="99"/>
    <w:rsid w:val="00E9224B"/>
    <w:tblPr>
      <w:tblBorders>
        <w:bottom w:val="none" w:color="auto" w:sz="0" w:space="0"/>
        <w:insideH w:val="none" w:color="auto" w:sz="0" w:space="0"/>
      </w:tblBorders>
    </w:tblPr>
    <w:tblStylePr w:type="firstRow">
      <w:rPr>
        <w:color w:val="0099C3" w:themeColor="accent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Charttitle" w:customStyle="1">
    <w:name w:val="Chart title"/>
    <w:basedOn w:val="C-head"/>
    <w:next w:val="Charttext"/>
    <w:uiPriority w:val="19"/>
    <w:qFormat/>
    <w:rsid w:val="00E9224B"/>
    <w:pPr>
      <w:pBdr>
        <w:top w:val="single" w:color="0099C3" w:themeColor="accent4" w:sz="4" w:space="6"/>
        <w:left w:val="single" w:color="0099C3" w:themeColor="accent4" w:sz="4" w:space="6"/>
        <w:bottom w:val="single" w:color="0099C3" w:themeColor="accent4" w:sz="4" w:space="6"/>
        <w:right w:val="single" w:color="0099C3" w:themeColor="accent4" w:sz="4" w:space="6"/>
      </w:pBdr>
      <w:spacing w:before="240" w:line="288" w:lineRule="exact"/>
      <w:ind w:left="142" w:right="142"/>
    </w:pPr>
  </w:style>
  <w:style w:type="paragraph" w:styleId="Charttext" w:customStyle="1">
    <w:name w:val="Chart text"/>
    <w:basedOn w:val="Charttitle"/>
    <w:uiPriority w:val="20"/>
    <w:qFormat/>
    <w:rsid w:val="00E9224B"/>
    <w:pPr>
      <w:spacing w:line="288" w:lineRule="atLeast"/>
    </w:pPr>
    <w:rPr>
      <w:b w:val="0"/>
    </w:rPr>
  </w:style>
  <w:style w:type="paragraph" w:styleId="Chapterhead" w:customStyle="1">
    <w:name w:val="Chapter head"/>
    <w:basedOn w:val="Chapterheadnumber"/>
    <w:next w:val="Body"/>
    <w:uiPriority w:val="3"/>
    <w:qFormat/>
    <w:rsid w:val="00E9224B"/>
    <w:pPr>
      <w:numPr>
        <w:numId w:val="0"/>
      </w:numPr>
    </w:pPr>
  </w:style>
  <w:style w:type="paragraph" w:styleId="Appendixhead" w:customStyle="1">
    <w:name w:val="Appendix head"/>
    <w:basedOn w:val="Appendixheadnumber"/>
    <w:next w:val="Body"/>
    <w:uiPriority w:val="12"/>
    <w:qFormat/>
    <w:rsid w:val="00E9224B"/>
    <w:pPr>
      <w:numPr>
        <w:numId w:val="0"/>
      </w:numPr>
    </w:pPr>
  </w:style>
  <w:style w:type="paragraph" w:styleId="Numberedbody" w:customStyle="1">
    <w:name w:val="Numbered body"/>
    <w:basedOn w:val="Body"/>
    <w:uiPriority w:val="6"/>
    <w:qFormat/>
    <w:rsid w:val="00E9224B"/>
    <w:pPr>
      <w:numPr>
        <w:numId w:val="28"/>
      </w:numPr>
    </w:pPr>
    <w:rPr>
      <w:noProof/>
    </w:rPr>
  </w:style>
  <w:style w:type="paragraph" w:styleId="Addressfooter" w:customStyle="1">
    <w:name w:val="Address footer"/>
    <w:basedOn w:val="Normal"/>
    <w:uiPriority w:val="29"/>
    <w:semiHidden/>
    <w:qFormat/>
    <w:rsid w:val="00E9224B"/>
    <w:pPr>
      <w:spacing w:before="120" w:after="0" w:line="240" w:lineRule="auto"/>
      <w:contextualSpacing/>
    </w:pPr>
    <w:rPr>
      <w:sz w:val="18"/>
      <w:szCs w:val="18"/>
    </w:rPr>
  </w:style>
  <w:style w:type="paragraph" w:styleId="Logo" w:customStyle="1">
    <w:name w:val="Logo"/>
    <w:uiPriority w:val="29"/>
    <w:semiHidden/>
    <w:unhideWhenUsed/>
    <w:qFormat/>
    <w:rsid w:val="00C9042A"/>
    <w:pPr>
      <w:spacing w:after="0" w:line="240" w:lineRule="auto"/>
    </w:pPr>
    <w:rPr>
      <w:noProof/>
      <w:color w:val="003057" w:themeColor="text1"/>
      <w:sz w:val="16"/>
    </w:rPr>
  </w:style>
  <w:style w:type="paragraph" w:styleId="Addressheader" w:customStyle="1">
    <w:name w:val="Address header"/>
    <w:basedOn w:val="Body"/>
    <w:uiPriority w:val="29"/>
    <w:semiHidden/>
    <w:rsid w:val="00E9224B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styleId="Contactheader" w:customStyle="1">
    <w:name w:val="Contact header"/>
    <w:basedOn w:val="Addressheader"/>
    <w:uiPriority w:val="29"/>
    <w:semiHidden/>
    <w:rsid w:val="00E9224B"/>
    <w:pPr>
      <w:spacing w:before="120" w:after="60"/>
    </w:pPr>
  </w:style>
  <w:style w:type="paragraph" w:styleId="Letteraddress" w:customStyle="1">
    <w:name w:val="Letter address"/>
    <w:basedOn w:val="Body"/>
    <w:uiPriority w:val="26"/>
    <w:semiHidden/>
    <w:qFormat/>
    <w:rsid w:val="00E9224B"/>
  </w:style>
  <w:style w:type="paragraph" w:styleId="Letterdate" w:customStyle="1">
    <w:name w:val="Letter date"/>
    <w:basedOn w:val="Body"/>
    <w:next w:val="Body"/>
    <w:uiPriority w:val="26"/>
    <w:semiHidden/>
    <w:qFormat/>
    <w:rsid w:val="00E9224B"/>
    <w:pPr>
      <w:spacing w:after="480"/>
    </w:pPr>
  </w:style>
  <w:style w:type="paragraph" w:styleId="Lettername" w:customStyle="1">
    <w:name w:val="Letter name"/>
    <w:basedOn w:val="Body"/>
    <w:uiPriority w:val="26"/>
    <w:semiHidden/>
    <w:qFormat/>
    <w:rsid w:val="00E9224B"/>
    <w:pPr>
      <w:spacing w:before="1200"/>
      <w:contextualSpacing/>
    </w:pPr>
  </w:style>
  <w:style w:type="numbering" w:styleId="ECBullets" w:customStyle="1">
    <w:name w:val="EC Bullets"/>
    <w:uiPriority w:val="99"/>
    <w:rsid w:val="00E9224B"/>
    <w:pPr>
      <w:numPr>
        <w:numId w:val="22"/>
      </w:numPr>
    </w:pPr>
  </w:style>
  <w:style w:type="numbering" w:styleId="ECNumbered" w:customStyle="1">
    <w:name w:val="EC Numbered"/>
    <w:uiPriority w:val="99"/>
    <w:rsid w:val="00E9224B"/>
    <w:pPr>
      <w:numPr>
        <w:numId w:val="25"/>
      </w:numPr>
    </w:pPr>
  </w:style>
  <w:style w:type="character" w:styleId="Heading4Char" w:customStyle="1">
    <w:name w:val="Heading 4 Char"/>
    <w:basedOn w:val="DefaultParagraphFont"/>
    <w:link w:val="Heading4"/>
    <w:uiPriority w:val="30"/>
    <w:semiHidden/>
    <w:rsid w:val="00CE43CA"/>
    <w:rPr>
      <w:rFonts w:asciiTheme="majorHAnsi" w:hAnsiTheme="majorHAnsi" w:eastAsiaTheme="majorEastAsia" w:cstheme="majorBidi"/>
      <w:i/>
      <w:iCs/>
      <w:color w:val="00234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30"/>
    <w:semiHidden/>
    <w:rsid w:val="00CE43CA"/>
    <w:rPr>
      <w:rFonts w:asciiTheme="majorHAnsi" w:hAnsiTheme="majorHAnsi" w:eastAsiaTheme="majorEastAsia" w:cstheme="majorBidi"/>
      <w:color w:val="00234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058F"/>
    <w:rPr>
      <w:rFonts w:ascii="Segoe UI" w:hAnsi="Segoe UI" w:cs="Segoe UI"/>
      <w:color w:val="003057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4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20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94205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20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94205"/>
    <w:rPr>
      <w:b/>
      <w:bCs/>
      <w:color w:val="003057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C5D05"/>
    <w:rPr>
      <w:color w:val="40B3D2" w:themeColor="followedHyperlink"/>
      <w:u w:val="single"/>
    </w:rPr>
  </w:style>
  <w:style w:type="paragraph" w:styleId="ListParagraph">
    <w:name w:val="List Paragraph"/>
    <w:basedOn w:val="Normal"/>
    <w:uiPriority w:val="44"/>
    <w:semiHidden/>
    <w:rsid w:val="00D637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3F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lang w:eastAsia="en-GB"/>
    </w:rPr>
  </w:style>
  <w:style w:type="paragraph" w:styleId="Revision">
    <w:name w:val="Revision"/>
    <w:hidden/>
    <w:uiPriority w:val="99"/>
    <w:semiHidden/>
    <w:rsid w:val="0046072B"/>
    <w:pPr>
      <w:spacing w:after="0" w:line="240" w:lineRule="auto"/>
    </w:pPr>
    <w:rPr>
      <w:color w:val="003057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383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gov.uk/register-to-vote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www.electoralcommission.org.uk/who-is-registered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electoralcommission.org.uk/voting-and-elections" TargetMode="Externa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a14="http://schemas.microsoft.com/office/drawing/2010/main" xmlns:thm15="http://schemas.microsoft.com/office/thememl/2012/main" name="Electoral Commission">
  <a:themeElements>
    <a:clrScheme name="Electoral Commission">
      <a:dk1>
        <a:srgbClr val="003057"/>
      </a:dk1>
      <a:lt1>
        <a:srgbClr val="FFFFFF"/>
      </a:lt1>
      <a:dk2>
        <a:srgbClr val="BFCBD5"/>
      </a:dk2>
      <a:lt2>
        <a:srgbClr val="BFE6F0"/>
      </a:lt2>
      <a:accent1>
        <a:srgbClr val="003057"/>
      </a:accent1>
      <a:accent2>
        <a:srgbClr val="406481"/>
      </a:accent2>
      <a:accent3>
        <a:srgbClr val="8098AB"/>
      </a:accent3>
      <a:accent4>
        <a:srgbClr val="0099C3"/>
      </a:accent4>
      <a:accent5>
        <a:srgbClr val="40B3D2"/>
      </a:accent5>
      <a:accent6>
        <a:srgbClr val="80CCE1"/>
      </a:accent6>
      <a:hlink>
        <a:srgbClr val="40B3D2"/>
      </a:hlink>
      <a:folHlink>
        <a:srgbClr val="40B3D2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pink">
      <a:srgbClr val="E6007C"/>
    </a:custClr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 name="EC Grey">
      <a:srgbClr val="CBC4BC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F5000F45F492504F8CE85F0665F440DD0200B3BA323553025342A9440135EB8CD156" ma:contentTypeVersion="26" ma:contentTypeDescription="Word Document Content Type" ma:contentTypeScope="" ma:versionID="130804632cab75deac603421ee3e7737">
  <xsd:schema xmlns:xsd="http://www.w3.org/2001/XMLSchema" xmlns:xs="http://www.w3.org/2001/XMLSchema" xmlns:p="http://schemas.microsoft.com/office/2006/metadata/properties" xmlns:ns2="30b63e1e-73f1-4ef2-940b-208105d9380d" xmlns:ns3="cc2238f8-4028-4620-aa1d-444696e8a4e4" targetNamespace="http://schemas.microsoft.com/office/2006/metadata/properties" ma:root="true" ma:fieldsID="3d9a7359a8afd4f18b092478a99aa0c8" ns2:_="" ns3:_="">
    <xsd:import namespace="30b63e1e-73f1-4ef2-940b-208105d9380d"/>
    <xsd:import namespace="cc2238f8-4028-4620-aa1d-444696e8a4e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Retention"/>
                <xsd:element ref="ns2:ArticleName" minOccurs="0"/>
                <xsd:element ref="ns2:TaxCatchAll" minOccurs="0"/>
                <xsd:element ref="ns3:Original_x0020_Creator" minOccurs="0"/>
                <xsd:element ref="ns3:Original_x0020_Modified_x0020_By" minOccurs="0"/>
                <xsd:element ref="ns2:j5093c87c62f4e2ea96105d295eed61a" minOccurs="0"/>
                <xsd:element ref="ns2:TaxCatchAllLabel" minOccurs="0"/>
                <xsd:element ref="ns2:k8d136f7c151492e9a8c9a3ff7eb0306" minOccurs="0"/>
                <xsd:element ref="ns2:o4f6c70134b64a99b8a9c18b6cabc6d3" minOccurs="0"/>
                <xsd:element ref="ns2:b78556a5ab004a83993a9660bce6152c" minOccurs="0"/>
                <xsd:element ref="ns2:b9ca678d06974d1b9a589aa70f41520a" minOccurs="0"/>
                <xsd:element ref="ns2:j4f12893337a4eac9e2d2c696f543b80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Owner" ma:index="4" nillable="true" ma:displayName="Owner" ma:indexed="true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5" ma:displayName="Retention" ma:default="7 years" ma:format="Dropdown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9ddcb389-be51-404b-9fc6-6d6514201e44}" ma:internalName="TaxCatchAll" ma:readOnly="false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093c87c62f4e2ea96105d295eed61a" ma:index="20" ma:taxonomy="true" ma:internalName="j5093c87c62f4e2ea96105d295eed61a" ma:taxonomyFieldName="GPMS_x0020_marking" ma:displayName="GPMS marking" ma:readOnly="false" ma:default="3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9ddcb389-be51-404b-9fc6-6d6514201e44}" ma:internalName="TaxCatchAllLabel" ma:readOnly="true" ma:showField="CatchAllDataLabel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2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3" nillable="true" ma:taxonomy="true" ma:internalName="o4f6c70134b64a99b8a9c18b6cabc6d3" ma:taxonomyFieldName="Calendar_x0020_Year" ma:displayName="Calendar Year" ma:readOnly="false" ma:default="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4" nillable="true" ma:taxonomy="true" ma:internalName="b78556a5ab004a83993a9660bce6152c" ma:taxonomyFieldName="Audience1" ma:displayName="Audience" ma:readOnly="false" ma:default="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5" ma:taxonomy="true" ma:internalName="b9ca678d06974d1b9a589aa70f41520a" ma:taxonomyFieldName="Countries" ma:displayName="Country" ma:readOnly="false" ma:default="1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6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38f8-4028-4620-aa1d-444696e8a4e4" elementFormDefault="qualified">
    <xsd:import namespace="http://schemas.microsoft.com/office/2006/documentManagement/types"/>
    <xsd:import namespace="http://schemas.microsoft.com/office/infopath/2007/PartnerControls"/>
    <xsd:element name="Original_x0020_Creator" ma:index="18" nillable="true" ma:displayName="Original Creator" ma:internalName="Original_x0020_Creator" ma:readOnly="false">
      <xsd:simpleType>
        <xsd:restriction base="dms:Text"/>
      </xsd:simpleType>
    </xsd:element>
    <xsd:element name="Original_x0020_Modified_x0020_By" ma:index="19" nillable="true" ma:displayName="Original Modified By" ma:internalName="Original_x0020_Modified_x0020_By" ma:readOnly="fals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8556a5ab004a83993a9660bce6152c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30b63e1e-73f1-4ef2-940b-208105d9380d">7 years</Retention>
    <j5093c87c62f4e2ea96105d295eed61a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30b63e1e-73f1-4ef2-940b-208105d9380d" xsi:nil="true"/>
    <b9ca678d06974d1b9a589aa70f41520a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riginal_x0020_Modified_x0020_By xmlns="cc2238f8-4028-4620-aa1d-444696e8a4e4" xsi:nil="true"/>
    <TaxCatchAll xmlns="30b63e1e-73f1-4ef2-940b-208105d9380d">
      <Value>10</Value>
      <Value>3</Value>
      <Value>2</Value>
      <Value>15</Value>
      <Value>1</Value>
    </TaxCatchAll>
    <_dlc_DocIdPersistId xmlns="30b63e1e-73f1-4ef2-940b-208105d9380d" xsi:nil="true"/>
    <k8d136f7c151492e9a8c9a3ff7eb0306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Media Handling</TermName>
          <TermId xmlns="http://schemas.microsoft.com/office/infopath/2007/PartnerControls">af070d57-5fd8-41a0-aeff-ad712a252b64</TermId>
        </TermInfo>
      </Terms>
    </k8d136f7c151492e9a8c9a3ff7eb0306>
    <o4f6c70134b64a99b8a9c18b6cabc6d3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c28d532a-8b9f-4fd1-84bc-f5832c3e2076</TermId>
        </TermInfo>
      </Terms>
    </o4f6c70134b64a99b8a9c18b6cabc6d3>
    <Owner xmlns="30b63e1e-73f1-4ef2-940b-208105d9380d">
      <UserInfo>
        <DisplayName/>
        <AccountId xsi:nil="true"/>
        <AccountType/>
      </UserInfo>
    </Owner>
    <Original_x0020_Creator xmlns="cc2238f8-4028-4620-aa1d-444696e8a4e4" xsi:nil="true"/>
    <j4f12893337a4eac9e2d2c696f543b80 xmlns="30b63e1e-73f1-4ef2-940b-208105d9380d">
      <Terms xmlns="http://schemas.microsoft.com/office/infopath/2007/PartnerControls"/>
    </j4f12893337a4eac9e2d2c696f543b80>
    <_dlc_DocId xmlns="30b63e1e-73f1-4ef2-940b-208105d9380d">ECHEC-280182125-513</_dlc_DocId>
    <_dlc_DocIdUrl xmlns="30b63e1e-73f1-4ef2-940b-208105d9380d">
      <Url>https://electoralcommissionorguk.sharepoint.com/teams/CT_Media/_layouts/15/DocIdRedir.aspx?ID=ECHEC-280182125-513</Url>
      <Description>ECHEC-280182125-513</Description>
    </_dlc_DocIdUrl>
    <SharedWithUsers xmlns="30b63e1e-73f1-4ef2-940b-208105d9380d">
      <UserInfo>
        <DisplayName>Niki Nixon</DisplayName>
        <AccountId>25</AccountId>
        <AccountType/>
      </UserInfo>
      <UserInfo>
        <DisplayName>Liberty Davidson</DisplayName>
        <AccountId>26</AccountId>
        <AccountType/>
      </UserInfo>
      <UserInfo>
        <DisplayName>Craig Westwood</DisplayName>
        <AccountId>31</AccountId>
        <AccountType/>
      </UserInfo>
      <UserInfo>
        <DisplayName>Stephen Wilson</DisplayName>
        <AccountId>149</AccountId>
        <AccountType/>
      </UserInfo>
      <UserInfo>
        <DisplayName>Translation</DisplayName>
        <AccountId>398</AccountId>
        <AccountType/>
      </UserInfo>
      <UserInfo>
        <DisplayName>Saran Hawkins</DisplayName>
        <AccountId>402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2B68-CDB6-4CD9-973E-9C18F6A6BCC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4AFB05-E7C5-43AF-AD7A-613A90A72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cc2238f8-4028-4620-aa1d-444696e8a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E78A0-8FFF-459E-AB10-7193BD29D3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6A2BB-BFBF-4713-8691-3646DCCE9A2B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cc2238f8-4028-4620-aa1d-444696e8a4e4"/>
  </ds:schemaRefs>
</ds:datastoreItem>
</file>

<file path=customXml/itemProps5.xml><?xml version="1.0" encoding="utf-8"?>
<ds:datastoreItem xmlns:ds="http://schemas.openxmlformats.org/officeDocument/2006/customXml" ds:itemID="{F20165CD-AA53-45AC-8DC5-00E4D9B6A0D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Andreea Ghita</dc:creator>
  <keywords/>
  <lastModifiedBy>Laura Holmes</lastModifiedBy>
  <revision>14</revision>
  <dcterms:created xsi:type="dcterms:W3CDTF">2026-02-11T22:21:00.0000000Z</dcterms:created>
  <dcterms:modified xsi:type="dcterms:W3CDTF">2026-02-12T13:27:22.5882674Z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2;#All staff|1a1e0e6e-8d96-4235-ac5f-9f1dcc3600b0</vt:lpwstr>
  </property>
  <property fmtid="{D5CDD505-2E9C-101B-9397-08002B2CF9AE}" pid="3" name="Calendar Year">
    <vt:lpwstr>10;#2020|c28d532a-8b9f-4fd1-84bc-f5832c3e2076</vt:lpwstr>
  </property>
  <property fmtid="{D5CDD505-2E9C-101B-9397-08002B2CF9AE}" pid="4" name="ContentTypeId">
    <vt:lpwstr>0x010100F5000F45F492504F8CE85F0665F440DD0200B3BA323553025342A9440135EB8CD156</vt:lpwstr>
  </property>
  <property fmtid="{D5CDD505-2E9C-101B-9397-08002B2CF9AE}" pid="5" name="Countries">
    <vt:lpwstr>1;#UK wide|6834a7d2-fb91-47b3-99a3-3181df52306f</vt:lpwstr>
  </property>
  <property fmtid="{D5CDD505-2E9C-101B-9397-08002B2CF9AE}" pid="6" name="d7e05c9ad6914a3c91fc7c6d52d321c1">
    <vt:lpwstr/>
  </property>
  <property fmtid="{D5CDD505-2E9C-101B-9397-08002B2CF9AE}" pid="7" name="ECSubject">
    <vt:lpwstr>15;#Media Handling|af070d57-5fd8-41a0-aeff-ad712a252b64</vt:lpwstr>
  </property>
  <property fmtid="{D5CDD505-2E9C-101B-9397-08002B2CF9AE}" pid="8" name="Financial year">
    <vt:lpwstr/>
  </property>
  <property fmtid="{D5CDD505-2E9C-101B-9397-08002B2CF9AE}" pid="9" name="GPMS marking">
    <vt:lpwstr>3;#Official|77462fb2-11a1-4cd5-8628-4e6081b9477e</vt:lpwstr>
  </property>
  <property fmtid="{D5CDD505-2E9C-101B-9397-08002B2CF9AE}" pid="10" name="LINKTEK-CHUNK-1">
    <vt:lpwstr>010021{"F":2,"I":"2FD2-29B0-22E7-9682"}</vt:lpwstr>
  </property>
  <property fmtid="{D5CDD505-2E9C-101B-9397-08002B2CF9AE}" pid="11" name="Month">
    <vt:lpwstr/>
  </property>
  <property fmtid="{D5CDD505-2E9C-101B-9397-08002B2CF9AE}" pid="12" name="TaxKeyword">
    <vt:lpwstr/>
  </property>
  <property fmtid="{D5CDD505-2E9C-101B-9397-08002B2CF9AE}" pid="13" name="TaxKeywordTaxHTField">
    <vt:lpwstr/>
  </property>
  <property fmtid="{D5CDD505-2E9C-101B-9397-08002B2CF9AE}" pid="14" name="_dlc_DocIdItemGuid">
    <vt:lpwstr>7c6e742b-8c19-4a6f-9ff6-46f5e63963b6</vt:lpwstr>
  </property>
  <property fmtid="{D5CDD505-2E9C-101B-9397-08002B2CF9AE}" pid="15" name="ApprovingBody">
    <vt:lpwstr/>
  </property>
  <property fmtid="{D5CDD505-2E9C-101B-9397-08002B2CF9AE}" pid="16" name="PeriodOfReview">
    <vt:lpwstr/>
  </property>
  <property fmtid="{D5CDD505-2E9C-101B-9397-08002B2CF9AE}" pid="17" name="ProtectiveMarking">
    <vt:lpwstr/>
  </property>
  <property fmtid="{D5CDD505-2E9C-101B-9397-08002B2CF9AE}" pid="18" name="DocumentOwner">
    <vt:lpwstr/>
  </property>
  <property fmtid="{D5CDD505-2E9C-101B-9397-08002B2CF9AE}" pid="19" name="Financial_x0020_year">
    <vt:lpwstr/>
  </property>
  <property fmtid="{D5CDD505-2E9C-101B-9397-08002B2CF9AE}" pid="20" name="Calendar_x0020_Year">
    <vt:lpwstr>10;#2020|c28d532a-8b9f-4fd1-84bc-f5832c3e2076</vt:lpwstr>
  </property>
  <property fmtid="{D5CDD505-2E9C-101B-9397-08002B2CF9AE}" pid="21" name="GPMS_x0020_marking">
    <vt:lpwstr>3;#Official|77462fb2-11a1-4cd5-8628-4e6081b9477e</vt:lpwstr>
  </property>
  <property fmtid="{D5CDD505-2E9C-101B-9397-08002B2CF9AE}" pid="22" name="GrammarlyDocumentId">
    <vt:lpwstr>87683bcc-ffd6-4a87-ad2e-16d5709e5375</vt:lpwstr>
  </property>
</Properties>
</file>