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AD5764" w14:textId="7373637B" w:rsidR="00C55C32" w:rsidRPr="00D3110E" w:rsidRDefault="00421AFA" w:rsidP="00C55C32">
      <w:pPr>
        <w:pStyle w:val="A-head"/>
        <w:rPr>
          <w:rFonts w:cs="Arial"/>
        </w:rPr>
      </w:pPr>
      <w:r>
        <w:rPr>
          <w:rFonts w:eastAsia="Calibri" w:cs="Arial"/>
          <w:noProof/>
        </w:rPr>
        <w:drawing>
          <wp:inline distT="0" distB="0" distL="0" distR="0" wp14:anchorId="2CBC52DB" wp14:editId="10242681">
            <wp:extent cx="1276350" cy="1100156"/>
            <wp:effectExtent l="0" t="0" r="0" b="5080"/>
            <wp:docPr id="190624887" name="Picture 1" descr="Scottish Womens Ai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624887" name="Picture 1" descr="Scottish Womens Aid logo"/>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284826" cy="1107462"/>
                    </a:xfrm>
                    <a:prstGeom prst="rect">
                      <a:avLst/>
                    </a:prstGeom>
                  </pic:spPr>
                </pic:pic>
              </a:graphicData>
            </a:graphic>
          </wp:inline>
        </w:drawing>
      </w:r>
      <w:r w:rsidR="00960360" w:rsidRPr="00D3110E">
        <w:rPr>
          <w:rFonts w:eastAsia="Calibri" w:cs="Arial"/>
        </w:rPr>
        <w:t xml:space="preserve"> </w:t>
      </w:r>
      <w:r w:rsidR="00960360" w:rsidRPr="00D3110E">
        <w:rPr>
          <w:rFonts w:cs="Arial"/>
          <w:noProof/>
          <w:lang w:val="en-GB" w:eastAsia="en-GB"/>
        </w:rPr>
        <w:drawing>
          <wp:anchor distT="0" distB="0" distL="114300" distR="114300" simplePos="0" relativeHeight="251658240" behindDoc="0" locked="0" layoutInCell="1" allowOverlap="1" wp14:anchorId="41671393" wp14:editId="1DC8C263">
            <wp:simplePos x="0" y="0"/>
            <wp:positionH relativeFrom="margin">
              <wp:align>right</wp:align>
            </wp:positionH>
            <wp:positionV relativeFrom="margin">
              <wp:align>top</wp:align>
            </wp:positionV>
            <wp:extent cx="1999615" cy="1162685"/>
            <wp:effectExtent l="0" t="0" r="635" b="0"/>
            <wp:wrapSquare wrapText="bothSides"/>
            <wp:docPr id="1" name="Picture 1" descr="The Electoral Commiss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e Electoral Commission Logo"/>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999615" cy="1162685"/>
                    </a:xfrm>
                    <a:prstGeom prst="rect">
                      <a:avLst/>
                    </a:prstGeom>
                  </pic:spPr>
                </pic:pic>
              </a:graphicData>
            </a:graphic>
          </wp:anchor>
        </w:drawing>
      </w:r>
    </w:p>
    <w:p w14:paraId="0BAD5765" w14:textId="77777777" w:rsidR="00C55C32" w:rsidRPr="00D3110E" w:rsidRDefault="00C55C32" w:rsidP="00C55C32">
      <w:pPr>
        <w:pStyle w:val="A-head"/>
        <w:rPr>
          <w:rFonts w:cs="Arial"/>
        </w:rPr>
      </w:pPr>
    </w:p>
    <w:p w14:paraId="0BAD5766" w14:textId="77777777" w:rsidR="00C55C32" w:rsidRPr="00D3110E" w:rsidRDefault="00C55C32" w:rsidP="00C55C32">
      <w:pPr>
        <w:pStyle w:val="A-head"/>
        <w:rPr>
          <w:rFonts w:cs="Arial"/>
        </w:rPr>
      </w:pPr>
    </w:p>
    <w:p w14:paraId="0BAD5767" w14:textId="77777777" w:rsidR="00C55C32" w:rsidRPr="00D3110E" w:rsidRDefault="00960360" w:rsidP="00C55C32">
      <w:pPr>
        <w:pStyle w:val="A-head"/>
        <w:rPr>
          <w:rFonts w:cs="Arial"/>
        </w:rPr>
      </w:pPr>
      <w:r w:rsidRPr="00D3110E">
        <w:rPr>
          <w:rFonts w:cs="Arial"/>
        </w:rPr>
        <w:t xml:space="preserve">Anonymous registration: Supporting survivors of domestic abuse to register to vote </w:t>
      </w:r>
    </w:p>
    <w:p w14:paraId="0BAD5768" w14:textId="7FAA9088" w:rsidR="00C55C32" w:rsidRDefault="00960360" w:rsidP="00C55C32">
      <w:pPr>
        <w:pStyle w:val="A-head"/>
        <w:rPr>
          <w:rFonts w:cs="Arial"/>
          <w:sz w:val="36"/>
          <w:szCs w:val="36"/>
        </w:rPr>
      </w:pPr>
      <w:r w:rsidRPr="00D3110E">
        <w:rPr>
          <w:rFonts w:cs="Arial"/>
          <w:sz w:val="36"/>
          <w:szCs w:val="36"/>
        </w:rPr>
        <w:t xml:space="preserve">April </w:t>
      </w:r>
      <w:r w:rsidR="00242287" w:rsidRPr="00D3110E">
        <w:rPr>
          <w:rFonts w:cs="Arial"/>
          <w:sz w:val="36"/>
          <w:szCs w:val="36"/>
        </w:rPr>
        <w:t>2018</w:t>
      </w:r>
      <w:r w:rsidR="006D5873" w:rsidRPr="00D3110E">
        <w:rPr>
          <w:rFonts w:cs="Arial"/>
          <w:sz w:val="36"/>
          <w:szCs w:val="36"/>
        </w:rPr>
        <w:t xml:space="preserve"> </w:t>
      </w:r>
      <w:r w:rsidR="00667082" w:rsidRPr="00D3110E">
        <w:rPr>
          <w:rFonts w:cs="Arial"/>
          <w:sz w:val="36"/>
          <w:szCs w:val="36"/>
        </w:rPr>
        <w:t xml:space="preserve">(updated </w:t>
      </w:r>
      <w:r w:rsidR="004F50FE">
        <w:rPr>
          <w:rFonts w:cs="Arial"/>
          <w:sz w:val="36"/>
          <w:szCs w:val="36"/>
        </w:rPr>
        <w:t xml:space="preserve">June </w:t>
      </w:r>
      <w:r w:rsidR="00667082" w:rsidRPr="00D3110E">
        <w:rPr>
          <w:rFonts w:cs="Arial"/>
          <w:sz w:val="36"/>
          <w:szCs w:val="36"/>
        </w:rPr>
        <w:t>202</w:t>
      </w:r>
      <w:r w:rsidR="004F50FE">
        <w:rPr>
          <w:rFonts w:cs="Arial"/>
          <w:sz w:val="36"/>
          <w:szCs w:val="36"/>
        </w:rPr>
        <w:t>6</w:t>
      </w:r>
      <w:r w:rsidR="00667082" w:rsidRPr="00D3110E">
        <w:rPr>
          <w:rFonts w:cs="Arial"/>
          <w:sz w:val="36"/>
          <w:szCs w:val="36"/>
        </w:rPr>
        <w:t>)</w:t>
      </w:r>
    </w:p>
    <w:p w14:paraId="63FE627D" w14:textId="77777777" w:rsidR="00F21423" w:rsidRPr="00D3110E" w:rsidRDefault="00F21423" w:rsidP="00C55C32">
      <w:pPr>
        <w:pStyle w:val="A-head"/>
        <w:rPr>
          <w:rFonts w:cs="Arial"/>
          <w:sz w:val="36"/>
          <w:szCs w:val="36"/>
        </w:rPr>
      </w:pPr>
    </w:p>
    <w:p w14:paraId="0BAD5769" w14:textId="4DFA8058" w:rsidR="00C55C32" w:rsidRPr="00D3110E" w:rsidRDefault="00960360" w:rsidP="00C55C32">
      <w:pPr>
        <w:pStyle w:val="B-head"/>
        <w:rPr>
          <w:rFonts w:cs="Arial"/>
        </w:rPr>
      </w:pPr>
      <w:r w:rsidRPr="00D3110E">
        <w:rPr>
          <w:rFonts w:cs="Arial"/>
        </w:rPr>
        <w:t xml:space="preserve">Produced in partnership between the Electoral Commission and </w:t>
      </w:r>
      <w:r w:rsidR="00F10A6F" w:rsidRPr="00D3110E">
        <w:rPr>
          <w:rFonts w:cs="Arial"/>
        </w:rPr>
        <w:t xml:space="preserve">Scottish </w:t>
      </w:r>
      <w:r w:rsidRPr="00D3110E">
        <w:rPr>
          <w:rFonts w:cs="Arial"/>
        </w:rPr>
        <w:t xml:space="preserve">Women’s Aid </w:t>
      </w:r>
    </w:p>
    <w:p w14:paraId="0BAD576A" w14:textId="77777777" w:rsidR="00C55C32" w:rsidRPr="00D3110E" w:rsidRDefault="00C55C32" w:rsidP="00C55C32">
      <w:pPr>
        <w:rPr>
          <w:b/>
          <w:sz w:val="36"/>
          <w:szCs w:val="36"/>
        </w:rPr>
      </w:pPr>
    </w:p>
    <w:p w14:paraId="0BAD576B" w14:textId="77777777" w:rsidR="00C55C32" w:rsidRPr="00D3110E" w:rsidRDefault="00C55C32" w:rsidP="00C55C32">
      <w:pPr>
        <w:rPr>
          <w:b/>
          <w:sz w:val="36"/>
          <w:szCs w:val="36"/>
        </w:rPr>
      </w:pPr>
    </w:p>
    <w:p w14:paraId="0BAD576D" w14:textId="6E343090" w:rsidR="00F21423" w:rsidRDefault="00F21423">
      <w:pPr>
        <w:spacing w:after="0" w:line="240" w:lineRule="auto"/>
        <w:rPr>
          <w:b/>
          <w:sz w:val="36"/>
          <w:szCs w:val="36"/>
        </w:rPr>
      </w:pPr>
      <w:r>
        <w:rPr>
          <w:b/>
          <w:sz w:val="36"/>
          <w:szCs w:val="36"/>
        </w:rPr>
        <w:br w:type="page"/>
      </w:r>
    </w:p>
    <w:p w14:paraId="452E3688" w14:textId="65A9AA77" w:rsidR="00F05D3B" w:rsidRPr="008436D1" w:rsidRDefault="519BA048" w:rsidP="00C55C32">
      <w:pPr>
        <w:pStyle w:val="C-head"/>
        <w:rPr>
          <w:rFonts w:cs="Arial"/>
          <w:b w:val="0"/>
          <w:bCs/>
          <w:color w:val="auto"/>
        </w:rPr>
      </w:pPr>
      <w:r w:rsidRPr="008436D1">
        <w:rPr>
          <w:rFonts w:cs="Arial"/>
          <w:b w:val="0"/>
          <w:color w:val="auto"/>
        </w:rPr>
        <w:lastRenderedPageBreak/>
        <w:t xml:space="preserve">This </w:t>
      </w:r>
      <w:r w:rsidR="00744FB8" w:rsidRPr="008436D1">
        <w:rPr>
          <w:rFonts w:cs="Arial"/>
          <w:b w:val="0"/>
          <w:bCs/>
          <w:color w:val="auto"/>
        </w:rPr>
        <w:t>guide</w:t>
      </w:r>
      <w:r w:rsidR="006412A1" w:rsidRPr="008436D1">
        <w:rPr>
          <w:rFonts w:cs="Arial"/>
          <w:b w:val="0"/>
          <w:bCs/>
          <w:color w:val="auto"/>
        </w:rPr>
        <w:t xml:space="preserve"> </w:t>
      </w:r>
      <w:r w:rsidRPr="008436D1">
        <w:rPr>
          <w:rFonts w:cs="Arial"/>
          <w:b w:val="0"/>
          <w:color w:val="auto"/>
        </w:rPr>
        <w:t xml:space="preserve">reflects the anonymous registration system in </w:t>
      </w:r>
      <w:r w:rsidR="4F4B5A9A" w:rsidRPr="008436D1">
        <w:rPr>
          <w:rFonts w:cs="Arial"/>
          <w:b w:val="0"/>
          <w:color w:val="auto"/>
        </w:rPr>
        <w:t>Scotland</w:t>
      </w:r>
      <w:r w:rsidR="040D84C8" w:rsidRPr="008436D1">
        <w:rPr>
          <w:rFonts w:cs="Arial"/>
          <w:b w:val="0"/>
          <w:color w:val="auto"/>
        </w:rPr>
        <w:t>, including the changes</w:t>
      </w:r>
      <w:r w:rsidR="040D84C8" w:rsidRPr="008436D1">
        <w:rPr>
          <w:rFonts w:eastAsia="Calibri" w:cs="Arial"/>
          <w:b w:val="0"/>
          <w:color w:val="auto"/>
          <w:sz w:val="20"/>
          <w:szCs w:val="20"/>
          <w:lang w:val="en-GB" w:eastAsia="en-GB"/>
        </w:rPr>
        <w:t xml:space="preserve"> </w:t>
      </w:r>
      <w:r w:rsidR="040D84C8" w:rsidRPr="008436D1">
        <w:rPr>
          <w:rFonts w:cs="Arial"/>
          <w:b w:val="0"/>
          <w:color w:val="auto"/>
          <w:lang w:val="en-GB"/>
        </w:rPr>
        <w:t xml:space="preserve">introduced in the </w:t>
      </w:r>
      <w:r w:rsidR="4F4B5A9A" w:rsidRPr="008436D1">
        <w:rPr>
          <w:rFonts w:cs="Arial"/>
          <w:b w:val="0"/>
          <w:color w:val="auto"/>
          <w:lang w:val="en-GB"/>
        </w:rPr>
        <w:t xml:space="preserve">Representation of the People (Scotland) (Amendment) Regulations 2018 and the </w:t>
      </w:r>
      <w:r w:rsidR="50A91877" w:rsidRPr="008436D1">
        <w:rPr>
          <w:rFonts w:cs="Arial"/>
          <w:b w:val="0"/>
          <w:color w:val="auto"/>
          <w:lang w:val="en-GB"/>
        </w:rPr>
        <w:t>Voter Identification Regulations 2022</w:t>
      </w:r>
      <w:r w:rsidRPr="008436D1">
        <w:rPr>
          <w:rFonts w:cs="Arial"/>
          <w:b w:val="0"/>
          <w:color w:val="auto"/>
        </w:rPr>
        <w:t xml:space="preserve">.  </w:t>
      </w:r>
    </w:p>
    <w:p w14:paraId="54CFB372" w14:textId="77777777" w:rsidR="00F05D3B" w:rsidRPr="008436D1" w:rsidRDefault="00F05D3B" w:rsidP="00C55C32">
      <w:pPr>
        <w:pStyle w:val="C-head"/>
        <w:rPr>
          <w:rFonts w:cs="Arial"/>
          <w:b w:val="0"/>
          <w:bCs/>
          <w:color w:val="auto"/>
        </w:rPr>
      </w:pPr>
    </w:p>
    <w:p w14:paraId="0BAD5774" w14:textId="65E31CAB" w:rsidR="00C55C32" w:rsidRPr="008436D1" w:rsidRDefault="519BA048" w:rsidP="00C55C32">
      <w:pPr>
        <w:pStyle w:val="C-head"/>
        <w:rPr>
          <w:rFonts w:cs="Arial"/>
          <w:b w:val="0"/>
          <w:color w:val="auto"/>
        </w:rPr>
      </w:pPr>
      <w:r w:rsidRPr="008436D1">
        <w:rPr>
          <w:rFonts w:cs="Arial"/>
          <w:b w:val="0"/>
          <w:color w:val="auto"/>
        </w:rPr>
        <w:t xml:space="preserve">For information about anonymous registration in </w:t>
      </w:r>
      <w:r w:rsidR="4F4B5A9A" w:rsidRPr="008436D1">
        <w:rPr>
          <w:rFonts w:cs="Arial"/>
          <w:b w:val="0"/>
          <w:color w:val="auto"/>
        </w:rPr>
        <w:t xml:space="preserve">England, </w:t>
      </w:r>
      <w:r w:rsidRPr="008436D1">
        <w:rPr>
          <w:rFonts w:cs="Arial"/>
          <w:b w:val="0"/>
          <w:color w:val="auto"/>
        </w:rPr>
        <w:t>Northern Ireland or Wales, please contact the Electoral Commission on 0333 103 1928</w:t>
      </w:r>
    </w:p>
    <w:p w14:paraId="1A2CAFE6" w14:textId="6AC744B7" w:rsidR="00F21423" w:rsidRDefault="00960360">
      <w:pPr>
        <w:spacing w:after="0" w:line="240" w:lineRule="auto"/>
        <w:rPr>
          <w:b/>
          <w:sz w:val="36"/>
          <w:szCs w:val="36"/>
        </w:rPr>
      </w:pPr>
      <w:r w:rsidRPr="00D3110E">
        <w:rPr>
          <w:b/>
          <w:sz w:val="36"/>
          <w:szCs w:val="36"/>
        </w:rPr>
        <w:br w:type="page"/>
      </w:r>
    </w:p>
    <w:p w14:paraId="0BAD5776" w14:textId="77777777" w:rsidR="00C55C32" w:rsidRPr="00D3110E" w:rsidRDefault="00960360" w:rsidP="00C55C32">
      <w:pPr>
        <w:pStyle w:val="A-head"/>
        <w:rPr>
          <w:rFonts w:cs="Arial"/>
        </w:rPr>
      </w:pPr>
      <w:r w:rsidRPr="00D3110E">
        <w:rPr>
          <w:rFonts w:cs="Arial"/>
        </w:rPr>
        <w:lastRenderedPageBreak/>
        <w:t>Introduction</w:t>
      </w:r>
    </w:p>
    <w:p w14:paraId="0BAD5777" w14:textId="5C3AA5AD" w:rsidR="00C55C32" w:rsidRPr="00D3110E" w:rsidRDefault="00960360" w:rsidP="00C55C32">
      <w:pPr>
        <w:rPr>
          <w:sz w:val="24"/>
          <w:szCs w:val="24"/>
        </w:rPr>
      </w:pPr>
      <w:r w:rsidRPr="00D3110E">
        <w:rPr>
          <w:sz w:val="24"/>
          <w:szCs w:val="24"/>
        </w:rPr>
        <w:t xml:space="preserve">In order to vote in UK elections, your clients will need to make sure that they are </w:t>
      </w:r>
      <w:r w:rsidRPr="00D3110E">
        <w:rPr>
          <w:b/>
          <w:sz w:val="24"/>
          <w:szCs w:val="24"/>
        </w:rPr>
        <w:t>registered to vote</w:t>
      </w:r>
      <w:r w:rsidRPr="00D3110E">
        <w:rPr>
          <w:sz w:val="24"/>
          <w:szCs w:val="24"/>
        </w:rPr>
        <w:t xml:space="preserve"> by providing some personal details to their local Electoral Registration Officer (ERO). </w:t>
      </w:r>
      <w:r w:rsidR="004A1443" w:rsidRPr="00D3110E">
        <w:rPr>
          <w:sz w:val="24"/>
          <w:szCs w:val="24"/>
        </w:rPr>
        <w:t>Those</w:t>
      </w:r>
      <w:r w:rsidRPr="00D3110E">
        <w:rPr>
          <w:sz w:val="24"/>
          <w:szCs w:val="24"/>
        </w:rPr>
        <w:t xml:space="preserve"> who have experienced domestic</w:t>
      </w:r>
      <w:r w:rsidR="0026648C" w:rsidRPr="00D3110E">
        <w:rPr>
          <w:sz w:val="24"/>
          <w:szCs w:val="24"/>
        </w:rPr>
        <w:t xml:space="preserve"> abuse </w:t>
      </w:r>
      <w:r w:rsidRPr="00D3110E">
        <w:rPr>
          <w:sz w:val="24"/>
          <w:szCs w:val="24"/>
        </w:rPr>
        <w:t>may miss out on voting because they are worried that perpetrators will be able to trace them by searching the electoral register for their new address.</w:t>
      </w:r>
    </w:p>
    <w:p w14:paraId="0BAD5778" w14:textId="2EE38D39" w:rsidR="00C55C32" w:rsidRPr="00D3110E" w:rsidRDefault="00960360" w:rsidP="00C55C32">
      <w:pPr>
        <w:rPr>
          <w:sz w:val="24"/>
          <w:szCs w:val="24"/>
        </w:rPr>
      </w:pPr>
      <w:r w:rsidRPr="00D3110E">
        <w:rPr>
          <w:sz w:val="24"/>
          <w:szCs w:val="24"/>
        </w:rPr>
        <w:t xml:space="preserve">This short guide is aimed at professionals working with domestic </w:t>
      </w:r>
      <w:r w:rsidR="0026648C" w:rsidRPr="00D3110E">
        <w:rPr>
          <w:sz w:val="24"/>
          <w:szCs w:val="24"/>
        </w:rPr>
        <w:t xml:space="preserve">abuse </w:t>
      </w:r>
      <w:r w:rsidRPr="00D3110E">
        <w:rPr>
          <w:sz w:val="24"/>
          <w:szCs w:val="24"/>
        </w:rPr>
        <w:t xml:space="preserve">survivors and tells you how you can support your clients to </w:t>
      </w:r>
      <w:r w:rsidRPr="00D3110E">
        <w:rPr>
          <w:b/>
          <w:sz w:val="24"/>
          <w:szCs w:val="24"/>
        </w:rPr>
        <w:t>register to vote anonymously</w:t>
      </w:r>
      <w:r w:rsidRPr="00D3110E">
        <w:rPr>
          <w:i/>
          <w:sz w:val="24"/>
          <w:szCs w:val="24"/>
        </w:rPr>
        <w:t xml:space="preserve"> </w:t>
      </w:r>
      <w:r w:rsidRPr="00D3110E">
        <w:rPr>
          <w:sz w:val="24"/>
          <w:szCs w:val="24"/>
        </w:rPr>
        <w:t xml:space="preserve">so that they can vote </w:t>
      </w:r>
      <w:r w:rsidRPr="00D3110E">
        <w:rPr>
          <w:i/>
          <w:sz w:val="24"/>
          <w:szCs w:val="24"/>
        </w:rPr>
        <w:t>without</w:t>
      </w:r>
      <w:r w:rsidRPr="00D3110E">
        <w:rPr>
          <w:sz w:val="24"/>
          <w:szCs w:val="24"/>
        </w:rPr>
        <w:t xml:space="preserve"> their name and address appearing on the electoral register and can be sure that their personal details will be kept confidential.</w:t>
      </w:r>
    </w:p>
    <w:p w14:paraId="0BAD5779" w14:textId="77777777" w:rsidR="00C55C32" w:rsidRPr="00D3110E" w:rsidRDefault="00C55C32" w:rsidP="00C55C32">
      <w:pPr>
        <w:rPr>
          <w:b/>
          <w:sz w:val="24"/>
          <w:szCs w:val="24"/>
        </w:rPr>
      </w:pPr>
    </w:p>
    <w:sdt>
      <w:sdtPr>
        <w:rPr>
          <w:rFonts w:ascii="Arial" w:eastAsia="Calibri" w:hAnsi="Arial" w:cs="Arial"/>
          <w:color w:val="auto"/>
          <w:sz w:val="20"/>
          <w:szCs w:val="20"/>
        </w:rPr>
        <w:id w:val="962309157"/>
        <w:docPartObj>
          <w:docPartGallery w:val="Table of Contents"/>
          <w:docPartUnique/>
        </w:docPartObj>
      </w:sdtPr>
      <w:sdtEndPr>
        <w:rPr>
          <w:b/>
          <w:bCs/>
        </w:rPr>
      </w:sdtEndPr>
      <w:sdtContent>
        <w:p w14:paraId="4A8A1791" w14:textId="248BA7B7" w:rsidR="005B2280" w:rsidRPr="005B2280" w:rsidRDefault="005B2280">
          <w:pPr>
            <w:pStyle w:val="TOCHeading"/>
            <w:rPr>
              <w:rFonts w:ascii="Arial" w:hAnsi="Arial" w:cs="Arial"/>
              <w:sz w:val="48"/>
              <w:szCs w:val="48"/>
            </w:rPr>
          </w:pPr>
          <w:r w:rsidRPr="005B2280">
            <w:rPr>
              <w:rFonts w:ascii="Arial" w:hAnsi="Arial" w:cs="Arial"/>
              <w:sz w:val="48"/>
              <w:szCs w:val="48"/>
            </w:rPr>
            <w:t>Contents</w:t>
          </w:r>
        </w:p>
        <w:p w14:paraId="6BE4859C" w14:textId="5E000F3A" w:rsidR="00DF090D" w:rsidRDefault="005B2280">
          <w:pPr>
            <w:pStyle w:val="TOC1"/>
            <w:tabs>
              <w:tab w:val="right" w:leader="dot" w:pos="9016"/>
            </w:tabs>
            <w:rPr>
              <w:rFonts w:cstheme="minorBidi"/>
              <w:noProof/>
              <w:kern w:val="2"/>
              <w:sz w:val="24"/>
              <w:szCs w:val="24"/>
              <w14:ligatures w14:val="standardContextual"/>
            </w:rPr>
          </w:pPr>
          <w:r w:rsidRPr="005B2280">
            <w:rPr>
              <w:rFonts w:ascii="Arial" w:hAnsi="Arial" w:cs="Arial"/>
            </w:rPr>
            <w:fldChar w:fldCharType="begin"/>
          </w:r>
          <w:r w:rsidRPr="005B2280">
            <w:rPr>
              <w:rFonts w:ascii="Arial" w:hAnsi="Arial" w:cs="Arial"/>
            </w:rPr>
            <w:instrText xml:space="preserve"> TOC \o "1-3" \h \z \u </w:instrText>
          </w:r>
          <w:r w:rsidRPr="005B2280">
            <w:rPr>
              <w:rFonts w:ascii="Arial" w:hAnsi="Arial" w:cs="Arial"/>
            </w:rPr>
            <w:fldChar w:fldCharType="separate"/>
          </w:r>
          <w:hyperlink w:anchor="_Toc232244880" w:history="1">
            <w:r w:rsidR="00DF090D" w:rsidRPr="002F4AEB">
              <w:rPr>
                <w:rStyle w:val="Hyperlink"/>
                <w:rFonts w:ascii="Arial" w:hAnsi="Arial" w:cs="Arial"/>
                <w:noProof/>
              </w:rPr>
              <w:t>1. Anonymous registration – what it is and how it works</w:t>
            </w:r>
            <w:r w:rsidR="00DF090D">
              <w:rPr>
                <w:noProof/>
                <w:webHidden/>
              </w:rPr>
              <w:tab/>
            </w:r>
            <w:r w:rsidR="00DF090D">
              <w:rPr>
                <w:noProof/>
                <w:webHidden/>
              </w:rPr>
              <w:fldChar w:fldCharType="begin"/>
            </w:r>
            <w:r w:rsidR="00DF090D">
              <w:rPr>
                <w:noProof/>
                <w:webHidden/>
              </w:rPr>
              <w:instrText xml:space="preserve"> PAGEREF _Toc232244880 \h </w:instrText>
            </w:r>
            <w:r w:rsidR="00DF090D">
              <w:rPr>
                <w:noProof/>
                <w:webHidden/>
              </w:rPr>
            </w:r>
            <w:r w:rsidR="00DF090D">
              <w:rPr>
                <w:noProof/>
                <w:webHidden/>
              </w:rPr>
              <w:fldChar w:fldCharType="separate"/>
            </w:r>
            <w:r w:rsidR="00DF090D">
              <w:rPr>
                <w:noProof/>
                <w:webHidden/>
              </w:rPr>
              <w:t>4</w:t>
            </w:r>
            <w:r w:rsidR="00DF090D">
              <w:rPr>
                <w:noProof/>
                <w:webHidden/>
              </w:rPr>
              <w:fldChar w:fldCharType="end"/>
            </w:r>
          </w:hyperlink>
        </w:p>
        <w:p w14:paraId="38E69687" w14:textId="2F9A99F0" w:rsidR="00DF090D" w:rsidRDefault="00DF090D">
          <w:pPr>
            <w:pStyle w:val="TOC1"/>
            <w:tabs>
              <w:tab w:val="right" w:leader="dot" w:pos="9016"/>
            </w:tabs>
            <w:rPr>
              <w:rFonts w:cstheme="minorBidi"/>
              <w:noProof/>
              <w:kern w:val="2"/>
              <w:sz w:val="24"/>
              <w:szCs w:val="24"/>
              <w14:ligatures w14:val="standardContextual"/>
            </w:rPr>
          </w:pPr>
          <w:hyperlink w:anchor="_Toc232244881" w:history="1">
            <w:r w:rsidRPr="002F4AEB">
              <w:rPr>
                <w:rStyle w:val="Hyperlink"/>
                <w:rFonts w:ascii="Arial" w:hAnsi="Arial" w:cs="Arial"/>
                <w:noProof/>
              </w:rPr>
              <w:t>2. Making an application</w:t>
            </w:r>
            <w:r>
              <w:rPr>
                <w:noProof/>
                <w:webHidden/>
              </w:rPr>
              <w:tab/>
            </w:r>
            <w:r>
              <w:rPr>
                <w:noProof/>
                <w:webHidden/>
              </w:rPr>
              <w:fldChar w:fldCharType="begin"/>
            </w:r>
            <w:r>
              <w:rPr>
                <w:noProof/>
                <w:webHidden/>
              </w:rPr>
              <w:instrText xml:space="preserve"> PAGEREF _Toc232244881 \h </w:instrText>
            </w:r>
            <w:r>
              <w:rPr>
                <w:noProof/>
                <w:webHidden/>
              </w:rPr>
            </w:r>
            <w:r>
              <w:rPr>
                <w:noProof/>
                <w:webHidden/>
              </w:rPr>
              <w:fldChar w:fldCharType="separate"/>
            </w:r>
            <w:r>
              <w:rPr>
                <w:noProof/>
                <w:webHidden/>
              </w:rPr>
              <w:t>5</w:t>
            </w:r>
            <w:r>
              <w:rPr>
                <w:noProof/>
                <w:webHidden/>
              </w:rPr>
              <w:fldChar w:fldCharType="end"/>
            </w:r>
          </w:hyperlink>
        </w:p>
        <w:p w14:paraId="01297F68" w14:textId="627ACAFE" w:rsidR="00DF090D" w:rsidRDefault="00DF090D">
          <w:pPr>
            <w:pStyle w:val="TOC1"/>
            <w:tabs>
              <w:tab w:val="right" w:leader="dot" w:pos="9016"/>
            </w:tabs>
            <w:rPr>
              <w:rFonts w:cstheme="minorBidi"/>
              <w:noProof/>
              <w:kern w:val="2"/>
              <w:sz w:val="24"/>
              <w:szCs w:val="24"/>
              <w14:ligatures w14:val="standardContextual"/>
            </w:rPr>
          </w:pPr>
          <w:hyperlink w:anchor="_Toc232244882" w:history="1">
            <w:r w:rsidRPr="002F4AEB">
              <w:rPr>
                <w:rStyle w:val="Hyperlink"/>
                <w:rFonts w:ascii="Arial" w:hAnsi="Arial" w:cs="Arial"/>
                <w:noProof/>
              </w:rPr>
              <w:t>3. Keeping your client’s personal information safe</w:t>
            </w:r>
            <w:r>
              <w:rPr>
                <w:noProof/>
                <w:webHidden/>
              </w:rPr>
              <w:tab/>
            </w:r>
            <w:r>
              <w:rPr>
                <w:noProof/>
                <w:webHidden/>
              </w:rPr>
              <w:fldChar w:fldCharType="begin"/>
            </w:r>
            <w:r>
              <w:rPr>
                <w:noProof/>
                <w:webHidden/>
              </w:rPr>
              <w:instrText xml:space="preserve"> PAGEREF _Toc232244882 \h </w:instrText>
            </w:r>
            <w:r>
              <w:rPr>
                <w:noProof/>
                <w:webHidden/>
              </w:rPr>
            </w:r>
            <w:r>
              <w:rPr>
                <w:noProof/>
                <w:webHidden/>
              </w:rPr>
              <w:fldChar w:fldCharType="separate"/>
            </w:r>
            <w:r>
              <w:rPr>
                <w:noProof/>
                <w:webHidden/>
              </w:rPr>
              <w:t>9</w:t>
            </w:r>
            <w:r>
              <w:rPr>
                <w:noProof/>
                <w:webHidden/>
              </w:rPr>
              <w:fldChar w:fldCharType="end"/>
            </w:r>
          </w:hyperlink>
        </w:p>
        <w:p w14:paraId="30095B66" w14:textId="3E07217B" w:rsidR="00DF090D" w:rsidRDefault="00DF090D">
          <w:pPr>
            <w:pStyle w:val="TOC1"/>
            <w:tabs>
              <w:tab w:val="right" w:leader="dot" w:pos="9016"/>
            </w:tabs>
            <w:rPr>
              <w:rFonts w:cstheme="minorBidi"/>
              <w:noProof/>
              <w:kern w:val="2"/>
              <w:sz w:val="24"/>
              <w:szCs w:val="24"/>
              <w14:ligatures w14:val="standardContextual"/>
            </w:rPr>
          </w:pPr>
          <w:hyperlink w:anchor="_Toc232244883" w:history="1">
            <w:r w:rsidRPr="002F4AEB">
              <w:rPr>
                <w:rStyle w:val="Hyperlink"/>
                <w:rFonts w:ascii="Arial" w:hAnsi="Arial" w:cs="Arial"/>
                <w:noProof/>
              </w:rPr>
              <w:t>4. Voting</w:t>
            </w:r>
            <w:r>
              <w:rPr>
                <w:noProof/>
                <w:webHidden/>
              </w:rPr>
              <w:tab/>
            </w:r>
            <w:r>
              <w:rPr>
                <w:noProof/>
                <w:webHidden/>
              </w:rPr>
              <w:fldChar w:fldCharType="begin"/>
            </w:r>
            <w:r>
              <w:rPr>
                <w:noProof/>
                <w:webHidden/>
              </w:rPr>
              <w:instrText xml:space="preserve"> PAGEREF _Toc232244883 \h </w:instrText>
            </w:r>
            <w:r>
              <w:rPr>
                <w:noProof/>
                <w:webHidden/>
              </w:rPr>
            </w:r>
            <w:r>
              <w:rPr>
                <w:noProof/>
                <w:webHidden/>
              </w:rPr>
              <w:fldChar w:fldCharType="separate"/>
            </w:r>
            <w:r>
              <w:rPr>
                <w:noProof/>
                <w:webHidden/>
              </w:rPr>
              <w:t>10</w:t>
            </w:r>
            <w:r>
              <w:rPr>
                <w:noProof/>
                <w:webHidden/>
              </w:rPr>
              <w:fldChar w:fldCharType="end"/>
            </w:r>
          </w:hyperlink>
        </w:p>
        <w:p w14:paraId="72042EBF" w14:textId="2D2759C1" w:rsidR="00DF090D" w:rsidRDefault="00DF090D">
          <w:pPr>
            <w:pStyle w:val="TOC1"/>
            <w:tabs>
              <w:tab w:val="right" w:leader="dot" w:pos="9016"/>
            </w:tabs>
            <w:rPr>
              <w:rFonts w:cstheme="minorBidi"/>
              <w:noProof/>
              <w:kern w:val="2"/>
              <w:sz w:val="24"/>
              <w:szCs w:val="24"/>
              <w14:ligatures w14:val="standardContextual"/>
            </w:rPr>
          </w:pPr>
          <w:hyperlink w:anchor="_Toc232244884" w:history="1">
            <w:r w:rsidRPr="002F4AEB">
              <w:rPr>
                <w:rStyle w:val="Hyperlink"/>
                <w:rFonts w:ascii="Arial" w:hAnsi="Arial" w:cs="Arial"/>
                <w:noProof/>
              </w:rPr>
              <w:t>5. FAQs</w:t>
            </w:r>
            <w:r>
              <w:rPr>
                <w:noProof/>
                <w:webHidden/>
              </w:rPr>
              <w:tab/>
            </w:r>
            <w:r>
              <w:rPr>
                <w:noProof/>
                <w:webHidden/>
              </w:rPr>
              <w:fldChar w:fldCharType="begin"/>
            </w:r>
            <w:r>
              <w:rPr>
                <w:noProof/>
                <w:webHidden/>
              </w:rPr>
              <w:instrText xml:space="preserve"> PAGEREF _Toc232244884 \h </w:instrText>
            </w:r>
            <w:r>
              <w:rPr>
                <w:noProof/>
                <w:webHidden/>
              </w:rPr>
            </w:r>
            <w:r>
              <w:rPr>
                <w:noProof/>
                <w:webHidden/>
              </w:rPr>
              <w:fldChar w:fldCharType="separate"/>
            </w:r>
            <w:r>
              <w:rPr>
                <w:noProof/>
                <w:webHidden/>
              </w:rPr>
              <w:t>12</w:t>
            </w:r>
            <w:r>
              <w:rPr>
                <w:noProof/>
                <w:webHidden/>
              </w:rPr>
              <w:fldChar w:fldCharType="end"/>
            </w:r>
          </w:hyperlink>
        </w:p>
        <w:p w14:paraId="258240CC" w14:textId="11B1F149" w:rsidR="00DF090D" w:rsidRDefault="00DF090D">
          <w:pPr>
            <w:pStyle w:val="TOC1"/>
            <w:tabs>
              <w:tab w:val="right" w:leader="dot" w:pos="9016"/>
            </w:tabs>
            <w:rPr>
              <w:rFonts w:cstheme="minorBidi"/>
              <w:noProof/>
              <w:kern w:val="2"/>
              <w:sz w:val="24"/>
              <w:szCs w:val="24"/>
              <w14:ligatures w14:val="standardContextual"/>
            </w:rPr>
          </w:pPr>
          <w:hyperlink w:anchor="_Toc232244885" w:history="1">
            <w:r w:rsidRPr="002F4AEB">
              <w:rPr>
                <w:rStyle w:val="Hyperlink"/>
                <w:rFonts w:ascii="Arial" w:hAnsi="Arial" w:cs="Arial"/>
                <w:noProof/>
              </w:rPr>
              <w:t>6. Court orders that can be used as evidence to support an application for anonymous registration</w:t>
            </w:r>
            <w:r>
              <w:rPr>
                <w:noProof/>
                <w:webHidden/>
              </w:rPr>
              <w:tab/>
            </w:r>
            <w:r>
              <w:rPr>
                <w:noProof/>
                <w:webHidden/>
              </w:rPr>
              <w:fldChar w:fldCharType="begin"/>
            </w:r>
            <w:r>
              <w:rPr>
                <w:noProof/>
                <w:webHidden/>
              </w:rPr>
              <w:instrText xml:space="preserve"> PAGEREF _Toc232244885 \h </w:instrText>
            </w:r>
            <w:r>
              <w:rPr>
                <w:noProof/>
                <w:webHidden/>
              </w:rPr>
            </w:r>
            <w:r>
              <w:rPr>
                <w:noProof/>
                <w:webHidden/>
              </w:rPr>
              <w:fldChar w:fldCharType="separate"/>
            </w:r>
            <w:r>
              <w:rPr>
                <w:noProof/>
                <w:webHidden/>
              </w:rPr>
              <w:t>15</w:t>
            </w:r>
            <w:r>
              <w:rPr>
                <w:noProof/>
                <w:webHidden/>
              </w:rPr>
              <w:fldChar w:fldCharType="end"/>
            </w:r>
          </w:hyperlink>
        </w:p>
        <w:p w14:paraId="10FCA775" w14:textId="07E934F3" w:rsidR="00DF090D" w:rsidRDefault="00DF090D">
          <w:pPr>
            <w:pStyle w:val="TOC1"/>
            <w:tabs>
              <w:tab w:val="right" w:leader="dot" w:pos="9016"/>
            </w:tabs>
            <w:rPr>
              <w:rFonts w:cstheme="minorBidi"/>
              <w:noProof/>
              <w:kern w:val="2"/>
              <w:sz w:val="24"/>
              <w:szCs w:val="24"/>
              <w14:ligatures w14:val="standardContextual"/>
            </w:rPr>
          </w:pPr>
          <w:hyperlink w:anchor="_Toc232244886" w:history="1">
            <w:r w:rsidRPr="002F4AEB">
              <w:rPr>
                <w:rStyle w:val="Hyperlink"/>
                <w:rFonts w:ascii="Arial" w:hAnsi="Arial" w:cs="Arial"/>
                <w:noProof/>
              </w:rPr>
              <w:t>7. Useful links</w:t>
            </w:r>
            <w:r>
              <w:rPr>
                <w:noProof/>
                <w:webHidden/>
              </w:rPr>
              <w:tab/>
            </w:r>
            <w:r>
              <w:rPr>
                <w:noProof/>
                <w:webHidden/>
              </w:rPr>
              <w:fldChar w:fldCharType="begin"/>
            </w:r>
            <w:r>
              <w:rPr>
                <w:noProof/>
                <w:webHidden/>
              </w:rPr>
              <w:instrText xml:space="preserve"> PAGEREF _Toc232244886 \h </w:instrText>
            </w:r>
            <w:r>
              <w:rPr>
                <w:noProof/>
                <w:webHidden/>
              </w:rPr>
            </w:r>
            <w:r>
              <w:rPr>
                <w:noProof/>
                <w:webHidden/>
              </w:rPr>
              <w:fldChar w:fldCharType="separate"/>
            </w:r>
            <w:r>
              <w:rPr>
                <w:noProof/>
                <w:webHidden/>
              </w:rPr>
              <w:t>17</w:t>
            </w:r>
            <w:r>
              <w:rPr>
                <w:noProof/>
                <w:webHidden/>
              </w:rPr>
              <w:fldChar w:fldCharType="end"/>
            </w:r>
          </w:hyperlink>
        </w:p>
        <w:p w14:paraId="2EB6F3DD" w14:textId="47B0E2B5" w:rsidR="005B2280" w:rsidRDefault="005B2280">
          <w:r w:rsidRPr="005B2280">
            <w:rPr>
              <w:b/>
              <w:bCs/>
            </w:rPr>
            <w:fldChar w:fldCharType="end"/>
          </w:r>
        </w:p>
      </w:sdtContent>
    </w:sdt>
    <w:p w14:paraId="6CD1DFF8" w14:textId="77777777" w:rsidR="005B2280" w:rsidRDefault="005B2280" w:rsidP="00C55C32">
      <w:pPr>
        <w:rPr>
          <w:sz w:val="24"/>
          <w:szCs w:val="24"/>
        </w:rPr>
      </w:pPr>
    </w:p>
    <w:p w14:paraId="24E63505" w14:textId="2E8CCEAB" w:rsidR="00F21423" w:rsidRDefault="00F21423">
      <w:pPr>
        <w:spacing w:after="0" w:line="240" w:lineRule="auto"/>
        <w:rPr>
          <w:sz w:val="24"/>
          <w:szCs w:val="24"/>
        </w:rPr>
      </w:pPr>
      <w:r>
        <w:rPr>
          <w:sz w:val="24"/>
          <w:szCs w:val="24"/>
        </w:rPr>
        <w:br w:type="page"/>
      </w:r>
    </w:p>
    <w:p w14:paraId="0BAD5782" w14:textId="77777777" w:rsidR="00C55C32" w:rsidRPr="005B2280" w:rsidRDefault="00960360" w:rsidP="005B2280">
      <w:pPr>
        <w:pStyle w:val="Heading1"/>
        <w:rPr>
          <w:rFonts w:ascii="Arial" w:hAnsi="Arial" w:cs="Arial"/>
          <w:sz w:val="48"/>
          <w:szCs w:val="48"/>
        </w:rPr>
      </w:pPr>
      <w:bookmarkStart w:id="0" w:name="_Toc232244880"/>
      <w:r w:rsidRPr="005B2280">
        <w:rPr>
          <w:rFonts w:ascii="Arial" w:hAnsi="Arial" w:cs="Arial"/>
          <w:sz w:val="48"/>
          <w:szCs w:val="48"/>
        </w:rPr>
        <w:lastRenderedPageBreak/>
        <w:t>1. Anonymous registration – what it is and how it works</w:t>
      </w:r>
      <w:bookmarkEnd w:id="0"/>
    </w:p>
    <w:p w14:paraId="0BAD5783" w14:textId="77777777" w:rsidR="00C55C32" w:rsidRPr="00D3110E" w:rsidRDefault="00960360" w:rsidP="00C55C32">
      <w:pPr>
        <w:pStyle w:val="B-head"/>
        <w:rPr>
          <w:rFonts w:cs="Arial"/>
        </w:rPr>
      </w:pPr>
      <w:r w:rsidRPr="00D3110E">
        <w:rPr>
          <w:rFonts w:cs="Arial"/>
        </w:rPr>
        <w:t>What is anonymous registration?</w:t>
      </w:r>
    </w:p>
    <w:p w14:paraId="0BAD5784" w14:textId="77777777" w:rsidR="00C55C32" w:rsidRDefault="00960360" w:rsidP="00C55C32">
      <w:pPr>
        <w:rPr>
          <w:sz w:val="24"/>
          <w:szCs w:val="24"/>
        </w:rPr>
      </w:pPr>
      <w:r w:rsidRPr="00D3110E">
        <w:rPr>
          <w:sz w:val="24"/>
          <w:szCs w:val="24"/>
        </w:rPr>
        <w:t xml:space="preserve">Anonymous registration was set up to help individuals whose safety would be at risk (or where the safety of other people at the same address as them would be at risk) if their name or address was listed on the electoral register – for example a person who has fled domestic abuse. </w:t>
      </w:r>
    </w:p>
    <w:p w14:paraId="3E2AD0BE" w14:textId="77777777" w:rsidR="00115F08" w:rsidRPr="00D3110E" w:rsidRDefault="00115F08" w:rsidP="00C55C32">
      <w:pPr>
        <w:rPr>
          <w:sz w:val="24"/>
          <w:szCs w:val="24"/>
        </w:rPr>
      </w:pPr>
    </w:p>
    <w:p w14:paraId="0BAD5785" w14:textId="77777777" w:rsidR="00C55C32" w:rsidRPr="00D3110E" w:rsidRDefault="00960360" w:rsidP="00C55C32">
      <w:pPr>
        <w:pStyle w:val="B-head"/>
        <w:rPr>
          <w:rFonts w:cs="Arial"/>
        </w:rPr>
      </w:pPr>
      <w:r w:rsidRPr="00D3110E">
        <w:rPr>
          <w:rFonts w:cs="Arial"/>
        </w:rPr>
        <w:t>How registering anonymously works</w:t>
      </w:r>
    </w:p>
    <w:p w14:paraId="0BAD5786" w14:textId="603D50DB" w:rsidR="00C55C32" w:rsidRDefault="00960360" w:rsidP="00C55C32">
      <w:pPr>
        <w:rPr>
          <w:sz w:val="24"/>
          <w:szCs w:val="24"/>
        </w:rPr>
      </w:pPr>
      <w:r w:rsidRPr="00D3110E">
        <w:rPr>
          <w:sz w:val="24"/>
          <w:szCs w:val="24"/>
        </w:rPr>
        <w:t xml:space="preserve">All voters are required to give basic personal information to their local Electoral Registration Officer (ERO) so that the ERO can check that they are eligible to register to vote. The difference between a standard and an anonymous registration is how these details then appear on the electoral register and how the ERO communicates with </w:t>
      </w:r>
      <w:r w:rsidR="005E2B7E" w:rsidRPr="00D3110E">
        <w:rPr>
          <w:sz w:val="24"/>
          <w:szCs w:val="24"/>
        </w:rPr>
        <w:t>the individual</w:t>
      </w:r>
      <w:r w:rsidRPr="00D3110E">
        <w:rPr>
          <w:sz w:val="24"/>
          <w:szCs w:val="24"/>
        </w:rPr>
        <w:t>.</w:t>
      </w:r>
    </w:p>
    <w:p w14:paraId="36594329" w14:textId="77777777" w:rsidR="00115F08" w:rsidRPr="00D3110E" w:rsidRDefault="00115F08" w:rsidP="00C55C32">
      <w:pPr>
        <w:rPr>
          <w:sz w:val="24"/>
          <w:szCs w:val="24"/>
        </w:rPr>
      </w:pPr>
    </w:p>
    <w:p w14:paraId="0BAD5787" w14:textId="77777777" w:rsidR="00C55C32" w:rsidRPr="00D3110E" w:rsidRDefault="00960360" w:rsidP="00C55C32">
      <w:pPr>
        <w:pStyle w:val="B-head"/>
        <w:rPr>
          <w:rFonts w:cs="Arial"/>
        </w:rPr>
      </w:pPr>
      <w:r w:rsidRPr="00D3110E">
        <w:rPr>
          <w:rFonts w:cs="Arial"/>
        </w:rPr>
        <w:t>Examples of electoral register entries</w:t>
      </w:r>
    </w:p>
    <w:p w14:paraId="0BAD5788" w14:textId="77777777" w:rsidR="00C55C32" w:rsidRPr="00D3110E" w:rsidRDefault="00960360" w:rsidP="00C55C32">
      <w:pPr>
        <w:rPr>
          <w:sz w:val="24"/>
          <w:szCs w:val="24"/>
        </w:rPr>
      </w:pPr>
      <w:r w:rsidRPr="00D3110E">
        <w:rPr>
          <w:sz w:val="24"/>
          <w:szCs w:val="24"/>
        </w:rPr>
        <w:t>This is how entries usually appear on the electoral register:</w:t>
      </w:r>
    </w:p>
    <w:p w14:paraId="0BAD5789" w14:textId="77777777" w:rsidR="00C55C32" w:rsidRPr="00D3110E" w:rsidRDefault="00960360" w:rsidP="00C55C32">
      <w:pPr>
        <w:rPr>
          <w:sz w:val="24"/>
          <w:szCs w:val="24"/>
        </w:rPr>
      </w:pPr>
      <w:r w:rsidRPr="00D3110E">
        <w:rPr>
          <w:sz w:val="24"/>
          <w:szCs w:val="24"/>
        </w:rPr>
        <w:t xml:space="preserve">BC412 </w:t>
      </w:r>
      <w:r w:rsidRPr="00D3110E">
        <w:rPr>
          <w:sz w:val="24"/>
          <w:szCs w:val="24"/>
        </w:rPr>
        <w:tab/>
      </w:r>
      <w:r w:rsidRPr="00D3110E">
        <w:rPr>
          <w:sz w:val="24"/>
          <w:szCs w:val="24"/>
        </w:rPr>
        <w:tab/>
        <w:t>Vella, John</w:t>
      </w:r>
      <w:r w:rsidRPr="00D3110E">
        <w:rPr>
          <w:sz w:val="24"/>
          <w:szCs w:val="24"/>
        </w:rPr>
        <w:tab/>
      </w:r>
      <w:r w:rsidRPr="00D3110E">
        <w:rPr>
          <w:sz w:val="24"/>
          <w:szCs w:val="24"/>
        </w:rPr>
        <w:tab/>
      </w:r>
      <w:r w:rsidRPr="00D3110E">
        <w:rPr>
          <w:sz w:val="24"/>
          <w:szCs w:val="24"/>
        </w:rPr>
        <w:tab/>
        <w:t>59 Green Lane</w:t>
      </w:r>
    </w:p>
    <w:p w14:paraId="0BAD578A" w14:textId="77777777" w:rsidR="00C55C32" w:rsidRPr="00D3110E" w:rsidRDefault="00960360" w:rsidP="00C55C32">
      <w:pPr>
        <w:rPr>
          <w:i/>
          <w:sz w:val="24"/>
          <w:szCs w:val="24"/>
        </w:rPr>
      </w:pPr>
      <w:r w:rsidRPr="00D3110E">
        <w:rPr>
          <w:sz w:val="24"/>
          <w:szCs w:val="24"/>
        </w:rPr>
        <w:t>BC413</w:t>
      </w:r>
      <w:r w:rsidRPr="00D3110E">
        <w:rPr>
          <w:sz w:val="24"/>
          <w:szCs w:val="24"/>
        </w:rPr>
        <w:tab/>
      </w:r>
      <w:r w:rsidRPr="00D3110E">
        <w:rPr>
          <w:sz w:val="24"/>
          <w:szCs w:val="24"/>
        </w:rPr>
        <w:tab/>
        <w:t>Vella, Veronica</w:t>
      </w:r>
      <w:r w:rsidRPr="00D3110E">
        <w:rPr>
          <w:sz w:val="24"/>
          <w:szCs w:val="24"/>
        </w:rPr>
        <w:tab/>
      </w:r>
      <w:r w:rsidRPr="00D3110E">
        <w:rPr>
          <w:sz w:val="24"/>
          <w:szCs w:val="24"/>
        </w:rPr>
        <w:tab/>
        <w:t>59 Green Lane</w:t>
      </w:r>
    </w:p>
    <w:p w14:paraId="0BAD578B" w14:textId="77777777" w:rsidR="00C55C32" w:rsidRPr="00D3110E" w:rsidRDefault="00960360" w:rsidP="00C55C32">
      <w:pPr>
        <w:rPr>
          <w:sz w:val="24"/>
          <w:szCs w:val="24"/>
        </w:rPr>
      </w:pPr>
      <w:r w:rsidRPr="00D3110E">
        <w:rPr>
          <w:sz w:val="24"/>
          <w:szCs w:val="24"/>
        </w:rPr>
        <w:t xml:space="preserve">This is how </w:t>
      </w:r>
      <w:r w:rsidRPr="00D3110E">
        <w:rPr>
          <w:b/>
          <w:sz w:val="24"/>
          <w:szCs w:val="24"/>
        </w:rPr>
        <w:t>anonymous entries</w:t>
      </w:r>
      <w:r w:rsidRPr="00D3110E">
        <w:rPr>
          <w:sz w:val="24"/>
          <w:szCs w:val="24"/>
        </w:rPr>
        <w:t xml:space="preserve"> appear on the electoral register:</w:t>
      </w:r>
    </w:p>
    <w:p w14:paraId="0BAD578C" w14:textId="77777777" w:rsidR="00C55C32" w:rsidRPr="00D3110E" w:rsidRDefault="00960360" w:rsidP="00C55C32">
      <w:pPr>
        <w:rPr>
          <w:sz w:val="24"/>
          <w:szCs w:val="24"/>
        </w:rPr>
      </w:pPr>
      <w:r w:rsidRPr="00D3110E">
        <w:rPr>
          <w:sz w:val="24"/>
          <w:szCs w:val="24"/>
        </w:rPr>
        <w:t>BC602</w:t>
      </w:r>
      <w:r w:rsidRPr="00D3110E">
        <w:rPr>
          <w:sz w:val="24"/>
          <w:szCs w:val="24"/>
        </w:rPr>
        <w:tab/>
      </w:r>
      <w:r w:rsidRPr="00D3110E">
        <w:rPr>
          <w:sz w:val="24"/>
          <w:szCs w:val="24"/>
        </w:rPr>
        <w:tab/>
        <w:t>N</w:t>
      </w:r>
    </w:p>
    <w:p w14:paraId="0BAD578D" w14:textId="284013A6" w:rsidR="00C55C32" w:rsidRPr="00D3110E" w:rsidRDefault="00960360" w:rsidP="00C55C32">
      <w:pPr>
        <w:rPr>
          <w:sz w:val="24"/>
          <w:szCs w:val="24"/>
        </w:rPr>
      </w:pPr>
      <w:r w:rsidRPr="00D3110E">
        <w:rPr>
          <w:sz w:val="24"/>
          <w:szCs w:val="24"/>
        </w:rPr>
        <w:t xml:space="preserve">The ‘N’ signifies that this entry relates to an anonymously registered voter. If your client is registered anonymously </w:t>
      </w:r>
      <w:r w:rsidR="00D70128" w:rsidRPr="00D3110E">
        <w:rPr>
          <w:sz w:val="24"/>
          <w:szCs w:val="24"/>
        </w:rPr>
        <w:t>their name and address will not appear on the electoral register</w:t>
      </w:r>
      <w:r w:rsidRPr="00D3110E">
        <w:rPr>
          <w:sz w:val="24"/>
          <w:szCs w:val="24"/>
        </w:rPr>
        <w:t>. Anonymous registration is a safe and secure way for your clients to register to vote.</w:t>
      </w:r>
      <w:r w:rsidR="0073172D" w:rsidRPr="00D3110E">
        <w:rPr>
          <w:sz w:val="24"/>
          <w:szCs w:val="24"/>
        </w:rPr>
        <w:t xml:space="preserve"> There is information in </w:t>
      </w:r>
      <w:hyperlink w:anchor="_3._Keeping_your" w:history="1">
        <w:r w:rsidR="0073172D" w:rsidRPr="008C1951">
          <w:rPr>
            <w:rStyle w:val="Hyperlink"/>
            <w:sz w:val="24"/>
            <w:szCs w:val="24"/>
          </w:rPr>
          <w:t>section 3</w:t>
        </w:r>
      </w:hyperlink>
      <w:r w:rsidR="0073172D" w:rsidRPr="00D3110E">
        <w:rPr>
          <w:sz w:val="24"/>
          <w:szCs w:val="24"/>
        </w:rPr>
        <w:t xml:space="preserve"> about how your client’s details </w:t>
      </w:r>
      <w:r w:rsidR="009461F8" w:rsidRPr="00D3110E">
        <w:rPr>
          <w:sz w:val="24"/>
          <w:szCs w:val="24"/>
        </w:rPr>
        <w:t xml:space="preserve">will </w:t>
      </w:r>
      <w:r w:rsidR="0073172D" w:rsidRPr="00D3110E">
        <w:rPr>
          <w:sz w:val="24"/>
          <w:szCs w:val="24"/>
        </w:rPr>
        <w:t xml:space="preserve">be securely stored within a local authority and who </w:t>
      </w:r>
      <w:r w:rsidR="009461F8" w:rsidRPr="00D3110E">
        <w:rPr>
          <w:sz w:val="24"/>
          <w:szCs w:val="24"/>
        </w:rPr>
        <w:t>will have</w:t>
      </w:r>
      <w:r w:rsidR="0073172D" w:rsidRPr="00D3110E">
        <w:rPr>
          <w:sz w:val="24"/>
          <w:szCs w:val="24"/>
        </w:rPr>
        <w:t xml:space="preserve"> access to them.</w:t>
      </w:r>
    </w:p>
    <w:p w14:paraId="0BAD578E" w14:textId="77777777" w:rsidR="00C55C32" w:rsidRPr="00D3110E" w:rsidRDefault="00C55C32" w:rsidP="00C55C32">
      <w:pPr>
        <w:rPr>
          <w:sz w:val="24"/>
          <w:szCs w:val="24"/>
        </w:rPr>
      </w:pPr>
    </w:p>
    <w:p w14:paraId="0BAD578F" w14:textId="77777777" w:rsidR="00C55C32" w:rsidRPr="00D3110E" w:rsidRDefault="00960360" w:rsidP="00C55C32">
      <w:pPr>
        <w:rPr>
          <w:b/>
          <w:sz w:val="24"/>
          <w:szCs w:val="24"/>
        </w:rPr>
      </w:pPr>
      <w:r w:rsidRPr="00D3110E">
        <w:rPr>
          <w:b/>
          <w:sz w:val="24"/>
          <w:szCs w:val="24"/>
        </w:rPr>
        <w:br w:type="page"/>
      </w:r>
    </w:p>
    <w:p w14:paraId="0BAD5790" w14:textId="77777777" w:rsidR="00C55C32" w:rsidRPr="005B2280" w:rsidRDefault="00960360" w:rsidP="005B2280">
      <w:pPr>
        <w:pStyle w:val="Heading1"/>
        <w:rPr>
          <w:rFonts w:ascii="Arial" w:hAnsi="Arial" w:cs="Arial"/>
          <w:sz w:val="48"/>
          <w:szCs w:val="48"/>
        </w:rPr>
      </w:pPr>
      <w:bookmarkStart w:id="1" w:name="_Toc232244881"/>
      <w:r w:rsidRPr="005B2280">
        <w:rPr>
          <w:rFonts w:ascii="Arial" w:hAnsi="Arial" w:cs="Arial"/>
          <w:sz w:val="48"/>
          <w:szCs w:val="48"/>
        </w:rPr>
        <w:lastRenderedPageBreak/>
        <w:t>2. Making an application</w:t>
      </w:r>
      <w:bookmarkEnd w:id="1"/>
    </w:p>
    <w:p w14:paraId="0BAD5791" w14:textId="72C338AA" w:rsidR="00C55C32" w:rsidRPr="00D3110E" w:rsidRDefault="519BA048" w:rsidP="0AE00378">
      <w:pPr>
        <w:pStyle w:val="B-head"/>
        <w:spacing w:before="240"/>
        <w:rPr>
          <w:rFonts w:cs="Arial"/>
        </w:rPr>
      </w:pPr>
      <w:r w:rsidRPr="0AE00378">
        <w:rPr>
          <w:rFonts w:cs="Arial"/>
        </w:rPr>
        <w:t xml:space="preserve">How </w:t>
      </w:r>
      <w:r w:rsidR="51536CB7" w:rsidRPr="0AE00378">
        <w:rPr>
          <w:rFonts w:cs="Arial"/>
        </w:rPr>
        <w:t>to</w:t>
      </w:r>
      <w:r w:rsidRPr="0AE00378">
        <w:rPr>
          <w:rFonts w:cs="Arial"/>
        </w:rPr>
        <w:t xml:space="preserve"> make an application to register anonymously?</w:t>
      </w:r>
    </w:p>
    <w:p w14:paraId="4ABBD3D1" w14:textId="1FD5FBA8" w:rsidR="00C55C32" w:rsidRPr="00D3110E" w:rsidRDefault="519BA048" w:rsidP="01E62F4C">
      <w:pPr>
        <w:rPr>
          <w:sz w:val="24"/>
          <w:szCs w:val="24"/>
        </w:rPr>
      </w:pPr>
      <w:r w:rsidRPr="0AE00378">
        <w:rPr>
          <w:sz w:val="24"/>
          <w:szCs w:val="24"/>
        </w:rPr>
        <w:t>To register anonymously, your client will need to complete a</w:t>
      </w:r>
      <w:r w:rsidR="30F29562" w:rsidRPr="0AE00378">
        <w:rPr>
          <w:sz w:val="24"/>
          <w:szCs w:val="24"/>
        </w:rPr>
        <w:t xml:space="preserve"> </w:t>
      </w:r>
      <w:hyperlink r:id="rId14">
        <w:r w:rsidR="1E584A06" w:rsidRPr="0AE00378">
          <w:rPr>
            <w:rStyle w:val="Hyperlink"/>
            <w:sz w:val="24"/>
            <w:szCs w:val="24"/>
          </w:rPr>
          <w:t>Register to vote anonymously application form</w:t>
        </w:r>
      </w:hyperlink>
      <w:r w:rsidR="0B943A45" w:rsidRPr="0AE00378">
        <w:rPr>
          <w:sz w:val="24"/>
          <w:szCs w:val="24"/>
        </w:rPr>
        <w:t>.</w:t>
      </w:r>
      <w:r w:rsidRPr="0AE00378">
        <w:rPr>
          <w:b/>
          <w:bCs/>
          <w:sz w:val="24"/>
          <w:szCs w:val="24"/>
        </w:rPr>
        <w:t xml:space="preserve"> </w:t>
      </w:r>
      <w:r w:rsidRPr="0AE00378">
        <w:rPr>
          <w:sz w:val="24"/>
          <w:szCs w:val="24"/>
        </w:rPr>
        <w:t xml:space="preserve">They will need to explain briefly why their safety (or the safety of someone in the same household as them) would be at risk if their name and address appeared on the electoral register (for example, they fear that any disclosure of their address could increase their risk). </w:t>
      </w:r>
    </w:p>
    <w:p w14:paraId="0BAD5792" w14:textId="06C97149" w:rsidR="00C55C32" w:rsidRPr="00D3110E" w:rsidRDefault="519BA048" w:rsidP="00C55C32">
      <w:pPr>
        <w:rPr>
          <w:sz w:val="24"/>
          <w:szCs w:val="24"/>
        </w:rPr>
      </w:pPr>
      <w:r w:rsidRPr="01E62F4C">
        <w:rPr>
          <w:sz w:val="24"/>
          <w:szCs w:val="24"/>
        </w:rPr>
        <w:t xml:space="preserve">They also need to provide </w:t>
      </w:r>
      <w:r w:rsidRPr="01E62F4C">
        <w:rPr>
          <w:b/>
          <w:bCs/>
          <w:sz w:val="24"/>
          <w:szCs w:val="24"/>
        </w:rPr>
        <w:t>documentary evidence</w:t>
      </w:r>
      <w:r w:rsidRPr="01E62F4C">
        <w:rPr>
          <w:sz w:val="24"/>
          <w:szCs w:val="24"/>
        </w:rPr>
        <w:t xml:space="preserve"> to support their application, comprising of either:</w:t>
      </w:r>
    </w:p>
    <w:p w14:paraId="0BAD5793" w14:textId="77777777" w:rsidR="00C55C32" w:rsidRPr="00D3110E" w:rsidRDefault="00960360" w:rsidP="00C55C32">
      <w:pPr>
        <w:rPr>
          <w:sz w:val="24"/>
          <w:szCs w:val="24"/>
        </w:rPr>
      </w:pPr>
      <w:r w:rsidRPr="00D3110E">
        <w:rPr>
          <w:sz w:val="24"/>
          <w:szCs w:val="24"/>
        </w:rPr>
        <w:t>1. a court order; or</w:t>
      </w:r>
    </w:p>
    <w:p w14:paraId="571327EF" w14:textId="2244DF3B" w:rsidR="00FE2DF2" w:rsidRPr="00D3110E" w:rsidRDefault="00960360" w:rsidP="00FE2DF2">
      <w:pPr>
        <w:rPr>
          <w:sz w:val="24"/>
          <w:szCs w:val="24"/>
        </w:rPr>
      </w:pPr>
      <w:r w:rsidRPr="00D3110E">
        <w:rPr>
          <w:sz w:val="24"/>
          <w:szCs w:val="24"/>
        </w:rPr>
        <w:t>2. an attestation from a</w:t>
      </w:r>
      <w:r w:rsidR="00863F58" w:rsidRPr="00D3110E">
        <w:rPr>
          <w:sz w:val="24"/>
          <w:szCs w:val="24"/>
        </w:rPr>
        <w:t>n authorised person</w:t>
      </w:r>
    </w:p>
    <w:p w14:paraId="0BAD5795" w14:textId="73A7EE4E" w:rsidR="00C55C32" w:rsidRPr="00D3110E" w:rsidRDefault="00960360" w:rsidP="00C55C32">
      <w:pPr>
        <w:rPr>
          <w:sz w:val="24"/>
          <w:szCs w:val="24"/>
        </w:rPr>
      </w:pPr>
      <w:r w:rsidRPr="00D3110E">
        <w:rPr>
          <w:sz w:val="24"/>
          <w:szCs w:val="24"/>
        </w:rPr>
        <w:t xml:space="preserve">The application must then be submitted to the Electoral Registration Officer </w:t>
      </w:r>
      <w:r w:rsidR="004D6EDD" w:rsidRPr="00D3110E">
        <w:rPr>
          <w:sz w:val="24"/>
          <w:szCs w:val="24"/>
        </w:rPr>
        <w:t>(ERO)</w:t>
      </w:r>
      <w:r w:rsidRPr="00D3110E">
        <w:rPr>
          <w:sz w:val="24"/>
          <w:szCs w:val="24"/>
        </w:rPr>
        <w:t xml:space="preserve"> at the local council.  </w:t>
      </w:r>
    </w:p>
    <w:p w14:paraId="093859B0" w14:textId="1A9DCD68" w:rsidR="00863F58" w:rsidRPr="00D3110E" w:rsidRDefault="519BA048" w:rsidP="01E62F4C">
      <w:pPr>
        <w:rPr>
          <w:rFonts w:eastAsiaTheme="minorEastAsia"/>
          <w:sz w:val="24"/>
          <w:szCs w:val="24"/>
          <w:lang w:eastAsia="en-US"/>
        </w:rPr>
      </w:pPr>
      <w:r w:rsidRPr="01E62F4C">
        <w:rPr>
          <w:rFonts w:eastAsiaTheme="minorEastAsia"/>
          <w:sz w:val="24"/>
          <w:szCs w:val="24"/>
          <w:lang w:eastAsia="en-US"/>
        </w:rPr>
        <w:t xml:space="preserve">It is important that you make contact </w:t>
      </w:r>
      <w:r w:rsidR="007E69B4">
        <w:rPr>
          <w:rFonts w:eastAsiaTheme="minorEastAsia"/>
          <w:sz w:val="24"/>
          <w:szCs w:val="24"/>
          <w:lang w:eastAsia="en-US"/>
        </w:rPr>
        <w:t>and establish a link</w:t>
      </w:r>
      <w:r w:rsidRPr="01E62F4C">
        <w:rPr>
          <w:rFonts w:eastAsiaTheme="minorEastAsia"/>
          <w:sz w:val="24"/>
          <w:szCs w:val="24"/>
          <w:lang w:eastAsia="en-US"/>
        </w:rPr>
        <w:t xml:space="preserve"> with your local </w:t>
      </w:r>
      <w:r w:rsidR="007E4142">
        <w:rPr>
          <w:rFonts w:eastAsiaTheme="minorEastAsia"/>
          <w:sz w:val="24"/>
          <w:szCs w:val="24"/>
          <w:lang w:eastAsia="en-US"/>
        </w:rPr>
        <w:t>Electoral Registration Officer (</w:t>
      </w:r>
      <w:r w:rsidR="007E69B4">
        <w:rPr>
          <w:rFonts w:eastAsiaTheme="minorEastAsia"/>
          <w:sz w:val="24"/>
          <w:szCs w:val="24"/>
          <w:lang w:eastAsia="en-US"/>
        </w:rPr>
        <w:t>ERO</w:t>
      </w:r>
      <w:r w:rsidR="007E4142">
        <w:rPr>
          <w:rFonts w:eastAsiaTheme="minorEastAsia"/>
          <w:sz w:val="24"/>
          <w:szCs w:val="24"/>
          <w:lang w:eastAsia="en-US"/>
        </w:rPr>
        <w:t>)</w:t>
      </w:r>
      <w:r w:rsidRPr="01E62F4C">
        <w:rPr>
          <w:rFonts w:eastAsiaTheme="minorEastAsia"/>
          <w:sz w:val="24"/>
          <w:szCs w:val="24"/>
          <w:lang w:eastAsia="en-US"/>
        </w:rPr>
        <w:t xml:space="preserve"> as soon as possible.</w:t>
      </w:r>
      <w:r w:rsidR="742DBA43" w:rsidRPr="01E62F4C">
        <w:rPr>
          <w:rFonts w:eastAsiaTheme="minorEastAsia"/>
          <w:sz w:val="24"/>
          <w:szCs w:val="24"/>
          <w:lang w:eastAsia="en-US"/>
        </w:rPr>
        <w:t xml:space="preserve"> You can find their details </w:t>
      </w:r>
      <w:r w:rsidR="59FFD549" w:rsidRPr="01E62F4C">
        <w:rPr>
          <w:rFonts w:eastAsiaTheme="minorEastAsia"/>
          <w:sz w:val="24"/>
          <w:szCs w:val="24"/>
          <w:lang w:eastAsia="en-US"/>
        </w:rPr>
        <w:t>at</w:t>
      </w:r>
      <w:r w:rsidR="7A5A1054" w:rsidRPr="01E62F4C">
        <w:rPr>
          <w:rFonts w:eastAsiaTheme="minorEastAsia"/>
          <w:sz w:val="24"/>
          <w:szCs w:val="24"/>
          <w:lang w:eastAsia="en-US"/>
        </w:rPr>
        <w:t xml:space="preserve"> </w:t>
      </w:r>
      <w:hyperlink r:id="rId15">
        <w:r w:rsidR="7A5A1054" w:rsidRPr="01E62F4C">
          <w:rPr>
            <w:rStyle w:val="Hyperlink"/>
            <w:rFonts w:eastAsiaTheme="minorEastAsia"/>
            <w:sz w:val="24"/>
            <w:szCs w:val="24"/>
            <w:lang w:eastAsia="en-US"/>
          </w:rPr>
          <w:t>www.electoralcommission.org.uk/i-am-a/voter</w:t>
        </w:r>
      </w:hyperlink>
      <w:r w:rsidRPr="01E62F4C">
        <w:rPr>
          <w:rFonts w:eastAsiaTheme="minorEastAsia"/>
          <w:sz w:val="24"/>
          <w:szCs w:val="24"/>
          <w:lang w:eastAsia="en-US"/>
        </w:rPr>
        <w:t xml:space="preserve"> </w:t>
      </w:r>
    </w:p>
    <w:p w14:paraId="2C513050" w14:textId="51C05119" w:rsidR="00115F08" w:rsidRDefault="519BA048" w:rsidP="01E62F4C">
      <w:pPr>
        <w:rPr>
          <w:rFonts w:eastAsiaTheme="minorEastAsia"/>
          <w:sz w:val="24"/>
          <w:szCs w:val="24"/>
          <w:lang w:eastAsia="en-US"/>
        </w:rPr>
      </w:pPr>
      <w:r w:rsidRPr="0B71612E">
        <w:rPr>
          <w:rFonts w:eastAsiaTheme="minorEastAsia"/>
          <w:sz w:val="24"/>
          <w:szCs w:val="24"/>
          <w:lang w:eastAsia="en-US"/>
        </w:rPr>
        <w:t xml:space="preserve">They will be happy to provide application forms for you to distribute to your clients as well as answer any questions you may have. This is especially important ahead of an election as they will be able to advise you of the relevant registration deadlines and advise you about any arrangements locally. This should then help to avoid any unnecessary delays in applications being processed. </w:t>
      </w:r>
    </w:p>
    <w:p w14:paraId="0BAD5798" w14:textId="7BCCB8DB" w:rsidR="00C55C32" w:rsidRPr="00D3110E" w:rsidRDefault="00960360" w:rsidP="00C55C32">
      <w:pPr>
        <w:pStyle w:val="B-head"/>
        <w:rPr>
          <w:rFonts w:cs="Arial"/>
        </w:rPr>
      </w:pPr>
      <w:r w:rsidRPr="00D3110E">
        <w:rPr>
          <w:rFonts w:cs="Arial"/>
        </w:rPr>
        <w:t>What supporting evidence needs to be provided with an anonymous registration application?</w:t>
      </w:r>
    </w:p>
    <w:p w14:paraId="0BAD5799" w14:textId="6984CE80" w:rsidR="00C55C32" w:rsidRPr="00D3110E" w:rsidRDefault="00960360" w:rsidP="00C55C32">
      <w:pPr>
        <w:rPr>
          <w:sz w:val="24"/>
          <w:szCs w:val="24"/>
        </w:rPr>
      </w:pPr>
      <w:r w:rsidRPr="00D3110E">
        <w:rPr>
          <w:sz w:val="24"/>
          <w:szCs w:val="24"/>
        </w:rPr>
        <w:t>All applications must include evidence that the applicant’s safety or the safety of someone in their household would be put at risk if their name and address appeared on the register. Any of the following can be accepted as evidence:</w:t>
      </w:r>
    </w:p>
    <w:p w14:paraId="0BAD579B" w14:textId="2D08A587" w:rsidR="00C55C32" w:rsidRPr="00D3110E" w:rsidRDefault="519BA048" w:rsidP="0060578A">
      <w:pPr>
        <w:numPr>
          <w:ilvl w:val="0"/>
          <w:numId w:val="13"/>
        </w:numPr>
        <w:rPr>
          <w:sz w:val="24"/>
          <w:szCs w:val="24"/>
        </w:rPr>
      </w:pPr>
      <w:r w:rsidRPr="01E62F4C">
        <w:rPr>
          <w:b/>
          <w:bCs/>
          <w:sz w:val="24"/>
          <w:szCs w:val="24"/>
        </w:rPr>
        <w:t xml:space="preserve">A </w:t>
      </w:r>
      <w:r w:rsidR="2F12AA3F" w:rsidRPr="01E62F4C">
        <w:rPr>
          <w:b/>
          <w:bCs/>
          <w:sz w:val="24"/>
          <w:szCs w:val="24"/>
        </w:rPr>
        <w:t xml:space="preserve">current </w:t>
      </w:r>
      <w:r w:rsidRPr="01E62F4C">
        <w:rPr>
          <w:b/>
          <w:bCs/>
          <w:sz w:val="24"/>
          <w:szCs w:val="24"/>
        </w:rPr>
        <w:t xml:space="preserve">court </w:t>
      </w:r>
      <w:r w:rsidR="734FFE22" w:rsidRPr="01E62F4C">
        <w:rPr>
          <w:b/>
          <w:bCs/>
          <w:sz w:val="24"/>
          <w:szCs w:val="24"/>
        </w:rPr>
        <w:t>document</w:t>
      </w:r>
      <w:r w:rsidR="2F12AA3F" w:rsidRPr="01E62F4C">
        <w:rPr>
          <w:b/>
          <w:bCs/>
          <w:sz w:val="24"/>
          <w:szCs w:val="24"/>
        </w:rPr>
        <w:t xml:space="preserve"> </w:t>
      </w:r>
      <w:r w:rsidR="2F12AA3F" w:rsidRPr="01E62F4C">
        <w:rPr>
          <w:sz w:val="24"/>
          <w:szCs w:val="24"/>
        </w:rPr>
        <w:t xml:space="preserve">including </w:t>
      </w:r>
      <w:r w:rsidR="0925F382" w:rsidRPr="01E62F4C">
        <w:rPr>
          <w:sz w:val="24"/>
          <w:szCs w:val="24"/>
        </w:rPr>
        <w:t>an in</w:t>
      </w:r>
      <w:r w:rsidR="2B8E0B78" w:rsidRPr="01E62F4C">
        <w:rPr>
          <w:sz w:val="24"/>
          <w:szCs w:val="24"/>
        </w:rPr>
        <w:t>terdict</w:t>
      </w:r>
      <w:r w:rsidR="0925F382" w:rsidRPr="01E62F4C">
        <w:rPr>
          <w:sz w:val="24"/>
          <w:szCs w:val="24"/>
        </w:rPr>
        <w:t>, restraining order, non-harassment order, a forced marriage protection order, a domestic violence protection order, a female genital mutilation protection order,</w:t>
      </w:r>
      <w:r w:rsidR="0FD8523F" w:rsidRPr="01E62F4C">
        <w:rPr>
          <w:sz w:val="24"/>
          <w:szCs w:val="24"/>
        </w:rPr>
        <w:t xml:space="preserve"> </w:t>
      </w:r>
      <w:r w:rsidR="0925F382" w:rsidRPr="01E62F4C">
        <w:rPr>
          <w:sz w:val="24"/>
          <w:szCs w:val="24"/>
        </w:rPr>
        <w:t xml:space="preserve">and an </w:t>
      </w:r>
      <w:r w:rsidR="2B8E0B78" w:rsidRPr="01E62F4C">
        <w:rPr>
          <w:sz w:val="24"/>
          <w:szCs w:val="24"/>
        </w:rPr>
        <w:t>injunction</w:t>
      </w:r>
      <w:r w:rsidR="6815689B" w:rsidRPr="01E62F4C">
        <w:rPr>
          <w:sz w:val="24"/>
          <w:szCs w:val="24"/>
        </w:rPr>
        <w:t>.</w:t>
      </w:r>
      <w:r w:rsidR="2F12AA3F" w:rsidRPr="01E62F4C">
        <w:rPr>
          <w:sz w:val="24"/>
          <w:szCs w:val="24"/>
        </w:rPr>
        <w:t xml:space="preserve"> Full details of the relevant court documents are included </w:t>
      </w:r>
      <w:r w:rsidRPr="01E62F4C">
        <w:rPr>
          <w:sz w:val="24"/>
          <w:szCs w:val="24"/>
        </w:rPr>
        <w:t xml:space="preserve">on the </w:t>
      </w:r>
      <w:r w:rsidRPr="01E62F4C">
        <w:rPr>
          <w:b/>
          <w:bCs/>
          <w:sz w:val="24"/>
          <w:szCs w:val="24"/>
        </w:rPr>
        <w:t>anonymous registration form</w:t>
      </w:r>
      <w:r w:rsidR="0C5BE581" w:rsidRPr="01E62F4C">
        <w:rPr>
          <w:sz w:val="24"/>
          <w:szCs w:val="24"/>
        </w:rPr>
        <w:t xml:space="preserve"> and in </w:t>
      </w:r>
      <w:hyperlink w:anchor="_6._Court_orders" w:history="1">
        <w:r w:rsidR="00AF2497">
          <w:rPr>
            <w:rStyle w:val="Hyperlink"/>
            <w:sz w:val="24"/>
            <w:szCs w:val="24"/>
          </w:rPr>
          <w:t>section 6</w:t>
        </w:r>
      </w:hyperlink>
      <w:r w:rsidR="0C5BE581" w:rsidRPr="01E62F4C">
        <w:rPr>
          <w:sz w:val="24"/>
          <w:szCs w:val="24"/>
        </w:rPr>
        <w:t xml:space="preserve"> of this </w:t>
      </w:r>
      <w:r w:rsidR="00744FB8">
        <w:rPr>
          <w:sz w:val="24"/>
          <w:szCs w:val="24"/>
        </w:rPr>
        <w:t>guide</w:t>
      </w:r>
      <w:r w:rsidR="0C5BE581" w:rsidRPr="01E62F4C">
        <w:rPr>
          <w:sz w:val="24"/>
          <w:szCs w:val="24"/>
        </w:rPr>
        <w:t>.</w:t>
      </w:r>
      <w:r w:rsidR="15E3F4A7" w:rsidRPr="01E62F4C">
        <w:rPr>
          <w:sz w:val="24"/>
          <w:szCs w:val="24"/>
        </w:rPr>
        <w:t xml:space="preserve"> </w:t>
      </w:r>
      <w:r w:rsidR="761D8D96" w:rsidRPr="01E62F4C">
        <w:rPr>
          <w:sz w:val="24"/>
          <w:szCs w:val="24"/>
        </w:rPr>
        <w:t xml:space="preserve"> </w:t>
      </w:r>
    </w:p>
    <w:p w14:paraId="1820A3AC" w14:textId="2952E7A0" w:rsidR="0053078D" w:rsidRPr="00D3110E" w:rsidRDefault="00960360" w:rsidP="00FE2DF2">
      <w:pPr>
        <w:rPr>
          <w:sz w:val="24"/>
          <w:szCs w:val="24"/>
        </w:rPr>
      </w:pPr>
      <w:r w:rsidRPr="00D3110E">
        <w:rPr>
          <w:sz w:val="24"/>
          <w:szCs w:val="24"/>
        </w:rPr>
        <w:t xml:space="preserve">The list of accepted court orders for anonymous registration is set out in law, and therefore other types of court orders not listed cannot be accepted as evidence.  </w:t>
      </w:r>
    </w:p>
    <w:p w14:paraId="0BAD579D" w14:textId="77777777" w:rsidR="00C55C32" w:rsidRPr="00D3110E" w:rsidRDefault="00960360" w:rsidP="00C55C32">
      <w:pPr>
        <w:numPr>
          <w:ilvl w:val="0"/>
          <w:numId w:val="13"/>
        </w:numPr>
        <w:rPr>
          <w:sz w:val="24"/>
          <w:szCs w:val="24"/>
        </w:rPr>
      </w:pPr>
      <w:r w:rsidRPr="00D3110E">
        <w:rPr>
          <w:sz w:val="24"/>
          <w:szCs w:val="24"/>
        </w:rPr>
        <w:lastRenderedPageBreak/>
        <w:t xml:space="preserve">An </w:t>
      </w:r>
      <w:r w:rsidRPr="00D3110E">
        <w:rPr>
          <w:b/>
          <w:sz w:val="24"/>
          <w:szCs w:val="24"/>
        </w:rPr>
        <w:t>attestation</w:t>
      </w:r>
      <w:r w:rsidRPr="00D3110E">
        <w:rPr>
          <w:sz w:val="24"/>
          <w:szCs w:val="24"/>
        </w:rPr>
        <w:t xml:space="preserve"> from a </w:t>
      </w:r>
      <w:r w:rsidRPr="00D3110E">
        <w:rPr>
          <w:b/>
          <w:sz w:val="24"/>
          <w:szCs w:val="24"/>
        </w:rPr>
        <w:t>qualifying officer</w:t>
      </w:r>
      <w:r w:rsidRPr="00D3110E">
        <w:rPr>
          <w:sz w:val="24"/>
          <w:szCs w:val="24"/>
        </w:rPr>
        <w:t xml:space="preserve"> supporting the application </w:t>
      </w:r>
    </w:p>
    <w:p w14:paraId="0BAD579F" w14:textId="0AFEBC27" w:rsidR="00C55C32" w:rsidRPr="00D3110E" w:rsidRDefault="00960360" w:rsidP="00C55C32">
      <w:pPr>
        <w:rPr>
          <w:sz w:val="24"/>
          <w:szCs w:val="24"/>
        </w:rPr>
      </w:pPr>
      <w:r w:rsidRPr="00D3110E">
        <w:rPr>
          <w:sz w:val="24"/>
          <w:szCs w:val="24"/>
        </w:rPr>
        <w:t xml:space="preserve">An </w:t>
      </w:r>
      <w:r w:rsidRPr="00D3110E">
        <w:rPr>
          <w:b/>
          <w:sz w:val="24"/>
          <w:szCs w:val="24"/>
        </w:rPr>
        <w:t>attestation</w:t>
      </w:r>
      <w:r w:rsidRPr="00D3110E">
        <w:rPr>
          <w:sz w:val="24"/>
          <w:szCs w:val="24"/>
        </w:rPr>
        <w:t xml:space="preserve"> is a statement that if the applicant’s name and address were on the register, the applicant’s or another member of the household’s safety would be at risk. Attestations must be in writing and must be signed and dated by the qualifying officer who must specify a period between one and five years for which it has effect. </w:t>
      </w:r>
    </w:p>
    <w:p w14:paraId="0BAD57A1" w14:textId="77777777" w:rsidR="00C55C32" w:rsidRPr="00D3110E" w:rsidRDefault="00960360" w:rsidP="00C55C32">
      <w:pPr>
        <w:rPr>
          <w:sz w:val="24"/>
          <w:szCs w:val="24"/>
        </w:rPr>
      </w:pPr>
      <w:r w:rsidRPr="00D3110E">
        <w:rPr>
          <w:sz w:val="24"/>
          <w:szCs w:val="24"/>
        </w:rPr>
        <w:t xml:space="preserve">A </w:t>
      </w:r>
      <w:r w:rsidRPr="00D3110E">
        <w:rPr>
          <w:b/>
          <w:sz w:val="24"/>
          <w:szCs w:val="24"/>
        </w:rPr>
        <w:t>qualifying officer</w:t>
      </w:r>
      <w:r w:rsidRPr="00D3110E">
        <w:rPr>
          <w:sz w:val="24"/>
          <w:szCs w:val="24"/>
        </w:rPr>
        <w:t xml:space="preserve"> can be any of the following (anywhere in the UK):</w:t>
      </w:r>
    </w:p>
    <w:p w14:paraId="11350EE2" w14:textId="6F85C668" w:rsidR="006D5873" w:rsidRPr="00D3110E" w:rsidRDefault="00960360" w:rsidP="006D5873">
      <w:pPr>
        <w:numPr>
          <w:ilvl w:val="0"/>
          <w:numId w:val="11"/>
        </w:numPr>
        <w:rPr>
          <w:b/>
          <w:sz w:val="24"/>
          <w:szCs w:val="24"/>
        </w:rPr>
      </w:pPr>
      <w:r w:rsidRPr="00D3110E">
        <w:rPr>
          <w:sz w:val="24"/>
          <w:szCs w:val="24"/>
        </w:rPr>
        <w:t>a refuge manager</w:t>
      </w:r>
    </w:p>
    <w:p w14:paraId="7B98300D" w14:textId="77777777" w:rsidR="006D5873" w:rsidRPr="00D3110E" w:rsidRDefault="00960360" w:rsidP="006D5873">
      <w:pPr>
        <w:numPr>
          <w:ilvl w:val="0"/>
          <w:numId w:val="11"/>
        </w:numPr>
        <w:rPr>
          <w:b/>
          <w:sz w:val="24"/>
          <w:szCs w:val="24"/>
        </w:rPr>
      </w:pPr>
      <w:r w:rsidRPr="00D3110E">
        <w:rPr>
          <w:sz w:val="24"/>
          <w:szCs w:val="24"/>
        </w:rPr>
        <w:t>a registered medical practitioner e.g. GP</w:t>
      </w:r>
    </w:p>
    <w:p w14:paraId="09284D7B" w14:textId="282C6731" w:rsidR="006D5873" w:rsidRPr="00D3110E" w:rsidRDefault="00960360" w:rsidP="006D5873">
      <w:pPr>
        <w:numPr>
          <w:ilvl w:val="0"/>
          <w:numId w:val="11"/>
        </w:numPr>
        <w:rPr>
          <w:b/>
          <w:sz w:val="24"/>
          <w:szCs w:val="24"/>
        </w:rPr>
      </w:pPr>
      <w:r w:rsidRPr="00D3110E">
        <w:rPr>
          <w:sz w:val="24"/>
          <w:szCs w:val="24"/>
        </w:rPr>
        <w:t>a registered nurse or midwife</w:t>
      </w:r>
    </w:p>
    <w:p w14:paraId="0BAD57A2" w14:textId="16043E96" w:rsidR="00C55C32" w:rsidRPr="00D3110E" w:rsidRDefault="00960360" w:rsidP="00C55C32">
      <w:pPr>
        <w:numPr>
          <w:ilvl w:val="0"/>
          <w:numId w:val="11"/>
        </w:numPr>
        <w:rPr>
          <w:sz w:val="24"/>
          <w:szCs w:val="24"/>
        </w:rPr>
      </w:pPr>
      <w:r w:rsidRPr="00D3110E">
        <w:rPr>
          <w:sz w:val="24"/>
          <w:szCs w:val="24"/>
        </w:rPr>
        <w:t xml:space="preserve">a police officer of or above the rank of </w:t>
      </w:r>
      <w:r w:rsidR="000759AA" w:rsidRPr="00D3110E">
        <w:rPr>
          <w:sz w:val="24"/>
          <w:szCs w:val="24"/>
        </w:rPr>
        <w:t xml:space="preserve">inspector </w:t>
      </w:r>
      <w:r w:rsidRPr="00D3110E">
        <w:rPr>
          <w:sz w:val="24"/>
          <w:szCs w:val="24"/>
        </w:rPr>
        <w:t>in any police force in the UK</w:t>
      </w:r>
    </w:p>
    <w:p w14:paraId="0BAD57A3" w14:textId="77777777" w:rsidR="00C55C32" w:rsidRPr="00D3110E" w:rsidRDefault="00960360" w:rsidP="00C55C32">
      <w:pPr>
        <w:numPr>
          <w:ilvl w:val="0"/>
          <w:numId w:val="11"/>
        </w:numPr>
        <w:rPr>
          <w:sz w:val="24"/>
          <w:szCs w:val="24"/>
        </w:rPr>
      </w:pPr>
      <w:r w:rsidRPr="00D3110E">
        <w:rPr>
          <w:sz w:val="24"/>
          <w:szCs w:val="24"/>
        </w:rPr>
        <w:t>Director General of the Security Services or the National Crime Agency</w:t>
      </w:r>
    </w:p>
    <w:p w14:paraId="01076028" w14:textId="6D8D16F7" w:rsidR="00E52642" w:rsidRPr="00D3110E" w:rsidRDefault="00960360" w:rsidP="00E52642">
      <w:pPr>
        <w:numPr>
          <w:ilvl w:val="0"/>
          <w:numId w:val="11"/>
        </w:numPr>
        <w:rPr>
          <w:b/>
          <w:sz w:val="24"/>
          <w:szCs w:val="24"/>
        </w:rPr>
      </w:pPr>
      <w:r w:rsidRPr="00D3110E">
        <w:rPr>
          <w:sz w:val="24"/>
          <w:szCs w:val="24"/>
        </w:rPr>
        <w:t>a Chief Social Worker in Scotland (who may authorise in writing another person to attest an application for a person aged under 16 in Scotland)</w:t>
      </w:r>
    </w:p>
    <w:p w14:paraId="0F5F0235" w14:textId="329D11BF" w:rsidR="001B5ED1" w:rsidRPr="00D3110E" w:rsidRDefault="009037B6" w:rsidP="00C55C32">
      <w:pPr>
        <w:numPr>
          <w:ilvl w:val="0"/>
          <w:numId w:val="11"/>
        </w:numPr>
        <w:rPr>
          <w:b/>
          <w:sz w:val="24"/>
          <w:szCs w:val="24"/>
        </w:rPr>
      </w:pPr>
      <w:r>
        <w:rPr>
          <w:sz w:val="24"/>
          <w:szCs w:val="24"/>
        </w:rPr>
        <w:t xml:space="preserve">a </w:t>
      </w:r>
      <w:r w:rsidR="00960360" w:rsidRPr="00D3110E">
        <w:rPr>
          <w:sz w:val="24"/>
          <w:szCs w:val="24"/>
        </w:rPr>
        <w:t xml:space="preserve">Director of Adult Social Services or Children’s Services in England </w:t>
      </w:r>
    </w:p>
    <w:p w14:paraId="0BAD57A4" w14:textId="4A1F5ECE" w:rsidR="00C55C32" w:rsidRPr="00D3110E" w:rsidRDefault="00960360" w:rsidP="00C55C32">
      <w:pPr>
        <w:numPr>
          <w:ilvl w:val="0"/>
          <w:numId w:val="11"/>
        </w:numPr>
        <w:rPr>
          <w:b/>
          <w:sz w:val="24"/>
          <w:szCs w:val="24"/>
        </w:rPr>
      </w:pPr>
      <w:r w:rsidRPr="00D3110E">
        <w:rPr>
          <w:sz w:val="24"/>
          <w:szCs w:val="24"/>
        </w:rPr>
        <w:t>a Director of Social Services in Wales,</w:t>
      </w:r>
      <w:r w:rsidR="00EC4998" w:rsidRPr="00D3110E">
        <w:t xml:space="preserve"> </w:t>
      </w:r>
      <w:r w:rsidR="00EC4998" w:rsidRPr="00D3110E">
        <w:rPr>
          <w:sz w:val="24"/>
          <w:szCs w:val="24"/>
        </w:rPr>
        <w:t>(who may authorise in writing another person to attest an application for a person aged under 16</w:t>
      </w:r>
      <w:r w:rsidRPr="00D3110E">
        <w:rPr>
          <w:sz w:val="24"/>
          <w:szCs w:val="24"/>
        </w:rPr>
        <w:t xml:space="preserve"> in Wales</w:t>
      </w:r>
      <w:r w:rsidR="00EC4998" w:rsidRPr="00D3110E">
        <w:rPr>
          <w:sz w:val="24"/>
          <w:szCs w:val="24"/>
        </w:rPr>
        <w:t>)</w:t>
      </w:r>
    </w:p>
    <w:p w14:paraId="0BAD57A6" w14:textId="77777777" w:rsidR="00C55C32" w:rsidRPr="00D3110E" w:rsidRDefault="00960360" w:rsidP="00C55C32">
      <w:pPr>
        <w:numPr>
          <w:ilvl w:val="0"/>
          <w:numId w:val="11"/>
        </w:numPr>
        <w:rPr>
          <w:b/>
          <w:sz w:val="24"/>
          <w:szCs w:val="24"/>
        </w:rPr>
      </w:pPr>
      <w:r w:rsidRPr="00D3110E">
        <w:rPr>
          <w:sz w:val="24"/>
          <w:szCs w:val="24"/>
        </w:rPr>
        <w:t>a Director of Social Services of a Health and Social Services Board or an Executive Director of Social Work of a Health and Social Services Trust in Northern Ireland</w:t>
      </w:r>
    </w:p>
    <w:p w14:paraId="6D19A43B" w14:textId="7154F9BE" w:rsidR="00115F08" w:rsidRDefault="519BA048" w:rsidP="00115F08">
      <w:pPr>
        <w:rPr>
          <w:sz w:val="24"/>
          <w:szCs w:val="24"/>
        </w:rPr>
      </w:pPr>
      <w:r w:rsidRPr="01E62F4C">
        <w:rPr>
          <w:sz w:val="24"/>
          <w:szCs w:val="24"/>
        </w:rPr>
        <w:t xml:space="preserve">If the applicant has any questions about providing a court order or attestation, they should contact the </w:t>
      </w:r>
      <w:r w:rsidR="00E67224">
        <w:rPr>
          <w:sz w:val="24"/>
          <w:szCs w:val="24"/>
        </w:rPr>
        <w:t>ERO</w:t>
      </w:r>
      <w:r w:rsidRPr="01E62F4C">
        <w:rPr>
          <w:sz w:val="24"/>
          <w:szCs w:val="24"/>
        </w:rPr>
        <w:t xml:space="preserve"> for advice.  </w:t>
      </w:r>
    </w:p>
    <w:p w14:paraId="14794AC9" w14:textId="77777777" w:rsidR="00115F08" w:rsidRPr="00115F08" w:rsidRDefault="00115F08" w:rsidP="00115F08">
      <w:pPr>
        <w:rPr>
          <w:sz w:val="24"/>
          <w:szCs w:val="24"/>
        </w:rPr>
      </w:pPr>
    </w:p>
    <w:p w14:paraId="4BD02CEB" w14:textId="032577B5" w:rsidR="00DA4395" w:rsidRPr="00D3110E" w:rsidRDefault="00960360" w:rsidP="00DA4395">
      <w:pPr>
        <w:pStyle w:val="B-head"/>
        <w:rPr>
          <w:rFonts w:cs="Arial"/>
        </w:rPr>
      </w:pPr>
      <w:r w:rsidRPr="00D3110E">
        <w:rPr>
          <w:rFonts w:eastAsia="Arial" w:cs="Arial"/>
        </w:rPr>
        <w:t>Making an attestation</w:t>
      </w:r>
    </w:p>
    <w:p w14:paraId="0C581F45" w14:textId="77777777" w:rsidR="00DA4395" w:rsidRPr="00D3110E" w:rsidRDefault="519BA048" w:rsidP="00DA4395">
      <w:pPr>
        <w:rPr>
          <w:sz w:val="24"/>
          <w:szCs w:val="24"/>
        </w:rPr>
      </w:pPr>
      <w:r w:rsidRPr="0B71612E">
        <w:rPr>
          <w:sz w:val="24"/>
          <w:szCs w:val="24"/>
        </w:rPr>
        <w:t xml:space="preserve">As a refuge manager, you are able to provide attestations for your clients. </w:t>
      </w:r>
    </w:p>
    <w:p w14:paraId="2BB46320" w14:textId="77777777" w:rsidR="00DA4395" w:rsidRPr="00D3110E" w:rsidRDefault="00960360" w:rsidP="00DA4395">
      <w:pPr>
        <w:rPr>
          <w:sz w:val="24"/>
          <w:szCs w:val="24"/>
        </w:rPr>
      </w:pPr>
      <w:r w:rsidRPr="00D3110E">
        <w:rPr>
          <w:sz w:val="24"/>
          <w:szCs w:val="24"/>
        </w:rPr>
        <w:t xml:space="preserve">Electoral law defines a ‘refuge’ as accommodation together with a planned programme of therapeutic and practical support for victims of, or those at risk of, domestic abuse or violence. </w:t>
      </w:r>
    </w:p>
    <w:p w14:paraId="64912E85" w14:textId="09FB2EB5" w:rsidR="00DA4395" w:rsidRDefault="00960360" w:rsidP="00DA4395">
      <w:pPr>
        <w:rPr>
          <w:sz w:val="24"/>
          <w:szCs w:val="24"/>
        </w:rPr>
      </w:pPr>
      <w:r w:rsidRPr="00D3110E">
        <w:rPr>
          <w:sz w:val="24"/>
          <w:szCs w:val="24"/>
        </w:rPr>
        <w:t xml:space="preserve">By providing an attestation, you are certifying that the applicant’s, or another member of the household’s, safety would be at risk if their name or address appeared on the register. </w:t>
      </w:r>
    </w:p>
    <w:p w14:paraId="7DD26E29" w14:textId="77777777" w:rsidR="00115F08" w:rsidRPr="00D3110E" w:rsidRDefault="00115F08" w:rsidP="00DA4395">
      <w:pPr>
        <w:rPr>
          <w:sz w:val="24"/>
          <w:szCs w:val="24"/>
        </w:rPr>
      </w:pPr>
    </w:p>
    <w:p w14:paraId="30B291B7" w14:textId="41E997CA" w:rsidR="00DA4395" w:rsidRPr="00D3110E" w:rsidRDefault="00960360" w:rsidP="00DA4395">
      <w:pPr>
        <w:spacing w:after="240" w:line="240" w:lineRule="auto"/>
        <w:rPr>
          <w:color w:val="0099CC"/>
          <w:sz w:val="36"/>
          <w:szCs w:val="36"/>
        </w:rPr>
      </w:pPr>
      <w:r w:rsidRPr="00D3110E">
        <w:rPr>
          <w:rFonts w:eastAsia="Arial"/>
          <w:color w:val="0099CC"/>
          <w:sz w:val="36"/>
          <w:szCs w:val="36"/>
        </w:rPr>
        <w:lastRenderedPageBreak/>
        <w:t xml:space="preserve">How do you make an attestation for </w:t>
      </w:r>
      <w:r w:rsidRPr="00D3110E">
        <w:rPr>
          <w:color w:val="0099CC"/>
          <w:sz w:val="36"/>
          <w:szCs w:val="36"/>
        </w:rPr>
        <w:t>your client?</w:t>
      </w:r>
    </w:p>
    <w:p w14:paraId="4D8CD473" w14:textId="40C5C669" w:rsidR="00DA4395" w:rsidRPr="00D3110E" w:rsidRDefault="00960360" w:rsidP="00DA4395">
      <w:pPr>
        <w:rPr>
          <w:sz w:val="24"/>
          <w:szCs w:val="24"/>
        </w:rPr>
      </w:pPr>
      <w:r w:rsidRPr="00D3110E">
        <w:rPr>
          <w:sz w:val="24"/>
          <w:szCs w:val="24"/>
        </w:rPr>
        <w:t xml:space="preserve">To make an attestation for your client you can complete the template attestation included on the </w:t>
      </w:r>
      <w:hyperlink r:id="rId16" w:history="1">
        <w:r w:rsidR="000C310C" w:rsidRPr="00D3110E">
          <w:rPr>
            <w:rStyle w:val="Hyperlink"/>
            <w:sz w:val="24"/>
            <w:szCs w:val="24"/>
          </w:rPr>
          <w:t>Register to vote anonymously form</w:t>
        </w:r>
      </w:hyperlink>
      <w:r w:rsidR="00F34406" w:rsidRPr="00D3110E">
        <w:rPr>
          <w:sz w:val="24"/>
          <w:szCs w:val="24"/>
        </w:rPr>
        <w:t xml:space="preserve">. </w:t>
      </w:r>
    </w:p>
    <w:p w14:paraId="4FAD3F4A" w14:textId="3B35E102" w:rsidR="00115F08" w:rsidRDefault="00960360" w:rsidP="0053078D">
      <w:pPr>
        <w:rPr>
          <w:sz w:val="24"/>
          <w:szCs w:val="24"/>
        </w:rPr>
      </w:pPr>
      <w:r w:rsidRPr="00D3110E">
        <w:rPr>
          <w:sz w:val="24"/>
          <w:szCs w:val="24"/>
        </w:rPr>
        <w:t>Alternatively, you can provide this in any other form, so long as it is in writing, signed and dated by you as the qualifying officer, and specifies how long it has effect for (a period between one and five years).</w:t>
      </w:r>
    </w:p>
    <w:p w14:paraId="05D584E7" w14:textId="77777777" w:rsidR="00115F08" w:rsidRPr="00115F08" w:rsidRDefault="00115F08" w:rsidP="0053078D">
      <w:pPr>
        <w:rPr>
          <w:sz w:val="24"/>
          <w:szCs w:val="24"/>
        </w:rPr>
      </w:pPr>
    </w:p>
    <w:p w14:paraId="0DCAF8AA" w14:textId="0BA754BA" w:rsidR="00DA4395" w:rsidRPr="00D3110E" w:rsidRDefault="00960360" w:rsidP="0053078D">
      <w:pPr>
        <w:rPr>
          <w:sz w:val="24"/>
          <w:szCs w:val="24"/>
        </w:rPr>
      </w:pPr>
      <w:r w:rsidRPr="00D3110E">
        <w:rPr>
          <w:color w:val="0099CC"/>
          <w:sz w:val="36"/>
          <w:szCs w:val="36"/>
        </w:rPr>
        <w:t>Who can you provide an attestation for?</w:t>
      </w:r>
    </w:p>
    <w:p w14:paraId="6BF4F29A" w14:textId="33C856A6" w:rsidR="00115F08" w:rsidRDefault="00960360" w:rsidP="0053078D">
      <w:pPr>
        <w:rPr>
          <w:b/>
          <w:sz w:val="24"/>
          <w:szCs w:val="24"/>
        </w:rPr>
      </w:pPr>
      <w:r w:rsidRPr="00D3110E">
        <w:rPr>
          <w:sz w:val="24"/>
          <w:szCs w:val="24"/>
        </w:rPr>
        <w:t>The law doesn't require that an attestor has a direct relationship with the applicant. This means you are able to attest for individuals that are not accessing the services at your organisation, provided that you can</w:t>
      </w:r>
      <w:r w:rsidRPr="00D3110E">
        <w:rPr>
          <w:b/>
          <w:sz w:val="24"/>
          <w:szCs w:val="24"/>
        </w:rPr>
        <w:t xml:space="preserve"> truthfully say that the applicant’s safety, or the safety of someone in their household, is at risk if their name and address </w:t>
      </w:r>
      <w:proofErr w:type="gramStart"/>
      <w:r w:rsidRPr="00D3110E">
        <w:rPr>
          <w:b/>
          <w:sz w:val="24"/>
          <w:szCs w:val="24"/>
        </w:rPr>
        <w:t>appears</w:t>
      </w:r>
      <w:proofErr w:type="gramEnd"/>
      <w:r w:rsidRPr="00D3110E">
        <w:rPr>
          <w:b/>
          <w:sz w:val="24"/>
          <w:szCs w:val="24"/>
        </w:rPr>
        <w:t xml:space="preserve"> on the register.</w:t>
      </w:r>
    </w:p>
    <w:p w14:paraId="4BA80F8D" w14:textId="77777777" w:rsidR="00115F08" w:rsidRPr="00115F08" w:rsidRDefault="00115F08" w:rsidP="0053078D">
      <w:pPr>
        <w:rPr>
          <w:b/>
          <w:sz w:val="24"/>
          <w:szCs w:val="24"/>
        </w:rPr>
      </w:pPr>
    </w:p>
    <w:p w14:paraId="707E2B9D" w14:textId="59A13D6D" w:rsidR="00DA4395" w:rsidRPr="00D3110E" w:rsidRDefault="00960360" w:rsidP="0053078D">
      <w:pPr>
        <w:rPr>
          <w:sz w:val="24"/>
          <w:szCs w:val="24"/>
        </w:rPr>
      </w:pPr>
      <w:r w:rsidRPr="00D3110E">
        <w:rPr>
          <w:color w:val="0099CC"/>
          <w:sz w:val="36"/>
          <w:szCs w:val="36"/>
        </w:rPr>
        <w:t>Do you have to provide an attestation?</w:t>
      </w:r>
    </w:p>
    <w:p w14:paraId="335C24D1" w14:textId="7F98E4E2" w:rsidR="00DA4395" w:rsidRPr="00D3110E" w:rsidRDefault="519BA048" w:rsidP="00DA4395">
      <w:pPr>
        <w:rPr>
          <w:sz w:val="24"/>
          <w:szCs w:val="24"/>
        </w:rPr>
      </w:pPr>
      <w:r w:rsidRPr="01E62F4C">
        <w:rPr>
          <w:sz w:val="24"/>
          <w:szCs w:val="24"/>
        </w:rPr>
        <w:t>You are under no obligation to provide an attestation. If you are not in a position to certify that the applicant's safety, or the safety of someone in their household, would be at risk if their name and address appeared on the register</w:t>
      </w:r>
      <w:r w:rsidR="17818448" w:rsidRPr="01E62F4C">
        <w:rPr>
          <w:sz w:val="24"/>
          <w:szCs w:val="24"/>
        </w:rPr>
        <w:t>,</w:t>
      </w:r>
      <w:r w:rsidRPr="01E62F4C">
        <w:rPr>
          <w:sz w:val="24"/>
          <w:szCs w:val="24"/>
        </w:rPr>
        <w:t xml:space="preserve"> then the applicant can approach alternative qualifying officers who may be able to do so. </w:t>
      </w:r>
      <w:r w:rsidR="00102344">
        <w:rPr>
          <w:sz w:val="24"/>
          <w:szCs w:val="24"/>
        </w:rPr>
        <w:t>For more information</w:t>
      </w:r>
      <w:r w:rsidR="00191055">
        <w:rPr>
          <w:sz w:val="24"/>
          <w:szCs w:val="24"/>
        </w:rPr>
        <w:t>,</w:t>
      </w:r>
      <w:r w:rsidR="00102344">
        <w:rPr>
          <w:sz w:val="24"/>
          <w:szCs w:val="24"/>
        </w:rPr>
        <w:t xml:space="preserve"> please see the </w:t>
      </w:r>
      <w:hyperlink w:anchor="_5._FAQs" w:history="1">
        <w:r w:rsidR="00102344" w:rsidRPr="00102344">
          <w:rPr>
            <w:rStyle w:val="Hyperlink"/>
            <w:sz w:val="24"/>
            <w:szCs w:val="24"/>
          </w:rPr>
          <w:t>FAQ section</w:t>
        </w:r>
      </w:hyperlink>
      <w:r w:rsidR="00191055">
        <w:rPr>
          <w:sz w:val="24"/>
          <w:szCs w:val="24"/>
        </w:rPr>
        <w:t xml:space="preserve"> of this guide</w:t>
      </w:r>
      <w:r w:rsidR="00102344">
        <w:rPr>
          <w:sz w:val="24"/>
          <w:szCs w:val="24"/>
        </w:rPr>
        <w:t>.</w:t>
      </w:r>
    </w:p>
    <w:p w14:paraId="29D378A3" w14:textId="14DF2117" w:rsidR="00115F08" w:rsidRDefault="00960360" w:rsidP="00115F08">
      <w:pPr>
        <w:rPr>
          <w:sz w:val="24"/>
          <w:szCs w:val="24"/>
        </w:rPr>
      </w:pPr>
      <w:r w:rsidRPr="00D3110E">
        <w:rPr>
          <w:sz w:val="24"/>
          <w:szCs w:val="24"/>
        </w:rPr>
        <w:t xml:space="preserve">Knowingly providing false information to an </w:t>
      </w:r>
      <w:r w:rsidR="00E67224">
        <w:rPr>
          <w:sz w:val="24"/>
          <w:szCs w:val="24"/>
        </w:rPr>
        <w:t>ERO</w:t>
      </w:r>
      <w:r w:rsidRPr="00D3110E">
        <w:rPr>
          <w:sz w:val="24"/>
          <w:szCs w:val="24"/>
        </w:rPr>
        <w:t xml:space="preserve"> for any purpose connected with the registration of electors is an offence under Section 13D of the Representation of the People Act 1983. If convicted in Scotland you could be imprisoned for up to six months and/or face a fine of up to £5,000. If convicted in England or Wales you could be imprisoned for up to </w:t>
      </w:r>
      <w:r w:rsidR="480575A7" w:rsidRPr="00D3110E">
        <w:rPr>
          <w:sz w:val="24"/>
          <w:szCs w:val="24"/>
        </w:rPr>
        <w:t>six</w:t>
      </w:r>
      <w:r w:rsidR="1FB245B1" w:rsidRPr="00D3110E">
        <w:rPr>
          <w:sz w:val="24"/>
          <w:szCs w:val="24"/>
        </w:rPr>
        <w:t xml:space="preserve"> months</w:t>
      </w:r>
      <w:r w:rsidRPr="00D3110E">
        <w:rPr>
          <w:sz w:val="24"/>
          <w:szCs w:val="24"/>
        </w:rPr>
        <w:t xml:space="preserve"> and/or face an unlimited fine.  </w:t>
      </w:r>
    </w:p>
    <w:p w14:paraId="696E9A80" w14:textId="77777777" w:rsidR="00115F08" w:rsidRPr="00115F08" w:rsidRDefault="00115F08" w:rsidP="00115F08">
      <w:pPr>
        <w:rPr>
          <w:sz w:val="24"/>
          <w:szCs w:val="24"/>
        </w:rPr>
      </w:pPr>
    </w:p>
    <w:p w14:paraId="0BAD57AB" w14:textId="3A0267F1" w:rsidR="00C55C32" w:rsidRPr="00D3110E" w:rsidRDefault="00960360" w:rsidP="00C55C32">
      <w:pPr>
        <w:pStyle w:val="B-head"/>
        <w:rPr>
          <w:rFonts w:cs="Arial"/>
        </w:rPr>
      </w:pPr>
      <w:r w:rsidRPr="00D3110E">
        <w:rPr>
          <w:rFonts w:cs="Arial"/>
        </w:rPr>
        <w:t>How long after making an anonymous registration application will the registration come into effect?</w:t>
      </w:r>
    </w:p>
    <w:p w14:paraId="0BAD57AC" w14:textId="77777777" w:rsidR="00C55C32" w:rsidRPr="00D3110E" w:rsidRDefault="00960360" w:rsidP="00C55C32">
      <w:pPr>
        <w:rPr>
          <w:sz w:val="24"/>
          <w:szCs w:val="24"/>
        </w:rPr>
      </w:pPr>
      <w:r w:rsidRPr="00D3110E">
        <w:rPr>
          <w:sz w:val="24"/>
          <w:szCs w:val="24"/>
        </w:rPr>
        <w:t xml:space="preserve">Once the application has been processed, and assuming that the application is successful, an individual will be anonymously added to the register when the next update to the register is published.   </w:t>
      </w:r>
    </w:p>
    <w:p w14:paraId="6E5C47FA" w14:textId="1E60E509" w:rsidR="00115F08" w:rsidRDefault="00960360" w:rsidP="00115F08">
      <w:pPr>
        <w:rPr>
          <w:sz w:val="24"/>
          <w:szCs w:val="24"/>
        </w:rPr>
      </w:pPr>
      <w:r w:rsidRPr="00D3110E">
        <w:rPr>
          <w:sz w:val="24"/>
          <w:szCs w:val="24"/>
        </w:rPr>
        <w:t xml:space="preserve">If there are any problems or questions with the application the </w:t>
      </w:r>
      <w:r w:rsidR="00E67224">
        <w:rPr>
          <w:sz w:val="24"/>
          <w:szCs w:val="24"/>
        </w:rPr>
        <w:t>ERO</w:t>
      </w:r>
      <w:r w:rsidRPr="00D3110E">
        <w:rPr>
          <w:sz w:val="24"/>
          <w:szCs w:val="24"/>
        </w:rPr>
        <w:t xml:space="preserve"> will contact the applicant directly.</w:t>
      </w:r>
    </w:p>
    <w:p w14:paraId="1523E891" w14:textId="77777777" w:rsidR="00686670" w:rsidRDefault="00686670" w:rsidP="00115F08">
      <w:pPr>
        <w:rPr>
          <w:sz w:val="24"/>
          <w:szCs w:val="24"/>
        </w:rPr>
      </w:pPr>
    </w:p>
    <w:p w14:paraId="0BAD57B3" w14:textId="77777777" w:rsidR="00C55C32" w:rsidRPr="00D3110E" w:rsidRDefault="00960360" w:rsidP="00C55C32">
      <w:pPr>
        <w:pStyle w:val="B-head"/>
        <w:rPr>
          <w:rFonts w:cs="Arial"/>
        </w:rPr>
      </w:pPr>
      <w:r w:rsidRPr="00D3110E">
        <w:rPr>
          <w:rFonts w:cs="Arial"/>
        </w:rPr>
        <w:t>How long does an anonymous registration remain valid?</w:t>
      </w:r>
    </w:p>
    <w:p w14:paraId="11E22CDF" w14:textId="51E337C3" w:rsidR="00115F08" w:rsidRDefault="00960360" w:rsidP="00115F08">
      <w:pPr>
        <w:rPr>
          <w:sz w:val="24"/>
          <w:szCs w:val="24"/>
        </w:rPr>
      </w:pPr>
      <w:r w:rsidRPr="00D3110E">
        <w:rPr>
          <w:sz w:val="24"/>
          <w:szCs w:val="24"/>
        </w:rPr>
        <w:t xml:space="preserve">Registration lasts for 12 months from the day the anonymous entry is first made on the register. </w:t>
      </w:r>
      <w:r w:rsidRPr="00D3110E">
        <w:rPr>
          <w:sz w:val="24"/>
        </w:rPr>
        <w:t xml:space="preserve">After the 12 month period is up, your client will need to re-register anonymously. </w:t>
      </w:r>
      <w:r w:rsidRPr="00D3110E">
        <w:rPr>
          <w:sz w:val="24"/>
          <w:szCs w:val="24"/>
        </w:rPr>
        <w:t xml:space="preserve">The </w:t>
      </w:r>
      <w:r w:rsidR="00E67224">
        <w:rPr>
          <w:sz w:val="24"/>
          <w:szCs w:val="24"/>
        </w:rPr>
        <w:t>ERO</w:t>
      </w:r>
      <w:r w:rsidRPr="00D3110E">
        <w:rPr>
          <w:sz w:val="24"/>
          <w:szCs w:val="24"/>
        </w:rPr>
        <w:t xml:space="preserve"> will contact </w:t>
      </w:r>
      <w:r w:rsidRPr="00D3110E">
        <w:rPr>
          <w:sz w:val="24"/>
        </w:rPr>
        <w:t>them</w:t>
      </w:r>
      <w:r w:rsidRPr="00D3110E">
        <w:rPr>
          <w:sz w:val="24"/>
          <w:szCs w:val="24"/>
        </w:rPr>
        <w:t xml:space="preserve"> in good time to tell them what information they need to provide to enable the registration to continue for a further 12 months.</w:t>
      </w:r>
      <w:r w:rsidRPr="00D3110E">
        <w:rPr>
          <w:sz w:val="24"/>
        </w:rPr>
        <w:t xml:space="preserve"> Provided it remains valid, the same evidence or attestation can be used to renew your client’s anonymous registration.</w:t>
      </w:r>
      <w:r w:rsidRPr="00D3110E">
        <w:rPr>
          <w:sz w:val="24"/>
          <w:szCs w:val="24"/>
        </w:rPr>
        <w:t xml:space="preserve"> </w:t>
      </w:r>
    </w:p>
    <w:p w14:paraId="6F721B62" w14:textId="77777777" w:rsidR="00115F08" w:rsidRPr="00115F08" w:rsidRDefault="00115F08" w:rsidP="00115F08">
      <w:pPr>
        <w:rPr>
          <w:sz w:val="24"/>
          <w:szCs w:val="24"/>
        </w:rPr>
      </w:pPr>
    </w:p>
    <w:p w14:paraId="0BAD57B6" w14:textId="72B0186E" w:rsidR="00C55C32" w:rsidRPr="00D3110E" w:rsidRDefault="00960360" w:rsidP="00C55C32">
      <w:pPr>
        <w:pStyle w:val="B-head"/>
        <w:rPr>
          <w:rFonts w:cs="Arial"/>
        </w:rPr>
      </w:pPr>
      <w:r w:rsidRPr="00D3110E">
        <w:rPr>
          <w:rFonts w:cs="Arial"/>
        </w:rPr>
        <w:t>Does the applicant receive confirmation when they have been added to the register as an anonymous elector?</w:t>
      </w:r>
    </w:p>
    <w:p w14:paraId="738CFDAA" w14:textId="14060110" w:rsidR="00115F08" w:rsidRDefault="519BA048" w:rsidP="00115F08">
      <w:pPr>
        <w:rPr>
          <w:sz w:val="24"/>
          <w:szCs w:val="24"/>
        </w:rPr>
      </w:pPr>
      <w:r w:rsidRPr="0B71612E">
        <w:rPr>
          <w:sz w:val="24"/>
          <w:szCs w:val="24"/>
        </w:rPr>
        <w:t xml:space="preserve">Once an applicant has been added to the register, the </w:t>
      </w:r>
      <w:r w:rsidR="00E67224">
        <w:rPr>
          <w:sz w:val="24"/>
          <w:szCs w:val="24"/>
        </w:rPr>
        <w:t>ERO</w:t>
      </w:r>
      <w:r w:rsidRPr="0B71612E">
        <w:rPr>
          <w:sz w:val="24"/>
          <w:szCs w:val="24"/>
        </w:rPr>
        <w:t xml:space="preserve"> will send them a signed ‘certificate of anonymous registration’ by way of confirmation and this can be used as proof of registration if required (for example, by a credit reference agency).</w:t>
      </w:r>
      <w:r w:rsidR="761D8D96" w:rsidRPr="0B71612E">
        <w:rPr>
          <w:sz w:val="24"/>
          <w:szCs w:val="24"/>
        </w:rPr>
        <w:t xml:space="preserve"> </w:t>
      </w:r>
      <w:r w:rsidR="64F8AE76" w:rsidRPr="0B71612E">
        <w:rPr>
          <w:sz w:val="24"/>
          <w:szCs w:val="24"/>
        </w:rPr>
        <w:t>The ERO will also send the applicant a notice with details on how to apply for an Anonymous Elector’s Document, which they will need in order to vote in person at</w:t>
      </w:r>
      <w:r w:rsidR="5C2EFFCD" w:rsidRPr="0B71612E">
        <w:rPr>
          <w:sz w:val="24"/>
          <w:szCs w:val="24"/>
        </w:rPr>
        <w:t xml:space="preserve"> UK parliamentary</w:t>
      </w:r>
      <w:r w:rsidR="64F8AE76" w:rsidRPr="0B71612E">
        <w:rPr>
          <w:sz w:val="24"/>
          <w:szCs w:val="24"/>
        </w:rPr>
        <w:t xml:space="preserve"> elections or to sign a signing sheet at a recall petition.</w:t>
      </w:r>
      <w:r w:rsidR="00C87932">
        <w:rPr>
          <w:sz w:val="24"/>
          <w:szCs w:val="24"/>
        </w:rPr>
        <w:t xml:space="preserve"> </w:t>
      </w:r>
    </w:p>
    <w:p w14:paraId="7A9603B7" w14:textId="77777777" w:rsidR="00115F08" w:rsidRPr="00115F08" w:rsidRDefault="00115F08" w:rsidP="00115F08">
      <w:pPr>
        <w:rPr>
          <w:sz w:val="24"/>
          <w:szCs w:val="24"/>
        </w:rPr>
      </w:pPr>
    </w:p>
    <w:p w14:paraId="16276E12" w14:textId="4C31954F" w:rsidR="00B502A5" w:rsidRPr="00D3110E" w:rsidRDefault="00B502A5" w:rsidP="00B502A5">
      <w:pPr>
        <w:pStyle w:val="B-head"/>
        <w:rPr>
          <w:rFonts w:cs="Arial"/>
        </w:rPr>
      </w:pPr>
      <w:r w:rsidRPr="00D3110E">
        <w:rPr>
          <w:rFonts w:cs="Arial"/>
        </w:rPr>
        <w:t>What is an Anonymous Elector’s Document?</w:t>
      </w:r>
    </w:p>
    <w:p w14:paraId="01B678F1" w14:textId="1C83E2EF" w:rsidR="00B502A5" w:rsidRPr="00D3110E" w:rsidRDefault="00B502A5" w:rsidP="00B502A5">
      <w:pPr>
        <w:rPr>
          <w:sz w:val="24"/>
          <w:szCs w:val="24"/>
        </w:rPr>
      </w:pPr>
      <w:r w:rsidRPr="00D3110E">
        <w:rPr>
          <w:sz w:val="24"/>
          <w:szCs w:val="24"/>
        </w:rPr>
        <w:t>In order to vote at a polling station for a UK parliamentary election,</w:t>
      </w:r>
      <w:r w:rsidR="00010F01" w:rsidRPr="00D3110E">
        <w:rPr>
          <w:sz w:val="24"/>
          <w:szCs w:val="24"/>
        </w:rPr>
        <w:t xml:space="preserve"> or sign a signing sheet</w:t>
      </w:r>
      <w:r w:rsidR="2A6011F5" w:rsidRPr="00D3110E">
        <w:rPr>
          <w:sz w:val="24"/>
          <w:szCs w:val="24"/>
        </w:rPr>
        <w:t xml:space="preserve"> in person</w:t>
      </w:r>
      <w:r w:rsidR="00010F01" w:rsidRPr="00D3110E">
        <w:rPr>
          <w:sz w:val="24"/>
          <w:szCs w:val="24"/>
        </w:rPr>
        <w:t xml:space="preserve"> at a</w:t>
      </w:r>
      <w:r w:rsidR="000762E6" w:rsidRPr="00D3110E">
        <w:rPr>
          <w:sz w:val="24"/>
          <w:szCs w:val="24"/>
        </w:rPr>
        <w:t xml:space="preserve"> </w:t>
      </w:r>
      <w:r w:rsidR="00010F01" w:rsidRPr="00D3110E">
        <w:rPr>
          <w:sz w:val="24"/>
          <w:szCs w:val="24"/>
        </w:rPr>
        <w:t>recall petition</w:t>
      </w:r>
      <w:r w:rsidR="251FB85A" w:rsidRPr="00D3110E">
        <w:rPr>
          <w:sz w:val="24"/>
          <w:szCs w:val="24"/>
        </w:rPr>
        <w:t>,</w:t>
      </w:r>
      <w:r w:rsidRPr="00D3110E">
        <w:rPr>
          <w:sz w:val="24"/>
          <w:szCs w:val="24"/>
        </w:rPr>
        <w:t xml:space="preserve"> all electors must show an accepted form of photographic ID. For anonymous electors, the only accepted form of photographic ID that they can use is the Anonymous Elector’s Document issued by the ERO. This document is linked to their elector number on the register, rather than their name and contains their photograph. This needs to be applied for separately after the applicant has had their anonymous registration confirmed.</w:t>
      </w:r>
    </w:p>
    <w:p w14:paraId="0BAD57B8" w14:textId="77777777" w:rsidR="00C55C32" w:rsidRPr="00D3110E" w:rsidRDefault="00C55C32" w:rsidP="00C55C32">
      <w:pPr>
        <w:rPr>
          <w:b/>
          <w:sz w:val="24"/>
          <w:szCs w:val="24"/>
        </w:rPr>
      </w:pPr>
    </w:p>
    <w:p w14:paraId="0BAD57B9" w14:textId="77777777" w:rsidR="00C55C32" w:rsidRPr="00D3110E" w:rsidRDefault="00960360" w:rsidP="00C55C32">
      <w:pPr>
        <w:rPr>
          <w:b/>
          <w:sz w:val="24"/>
          <w:szCs w:val="24"/>
        </w:rPr>
      </w:pPr>
      <w:r w:rsidRPr="00D3110E">
        <w:rPr>
          <w:b/>
          <w:sz w:val="24"/>
          <w:szCs w:val="24"/>
        </w:rPr>
        <w:br w:type="page"/>
      </w:r>
    </w:p>
    <w:p w14:paraId="0BAD57BA" w14:textId="77777777" w:rsidR="00C55C32" w:rsidRPr="005B2280" w:rsidRDefault="00960360" w:rsidP="005B2280">
      <w:pPr>
        <w:pStyle w:val="Heading1"/>
        <w:rPr>
          <w:rFonts w:ascii="Arial" w:hAnsi="Arial" w:cs="Arial"/>
          <w:sz w:val="52"/>
          <w:szCs w:val="48"/>
        </w:rPr>
      </w:pPr>
      <w:bookmarkStart w:id="2" w:name="_3._Keeping_your"/>
      <w:bookmarkStart w:id="3" w:name="_Toc232244882"/>
      <w:bookmarkEnd w:id="2"/>
      <w:r w:rsidRPr="005B2280">
        <w:rPr>
          <w:rFonts w:ascii="Arial" w:hAnsi="Arial" w:cs="Arial"/>
          <w:sz w:val="48"/>
          <w:szCs w:val="48"/>
        </w:rPr>
        <w:lastRenderedPageBreak/>
        <w:t>3. Keeping your client’s personal information safe</w:t>
      </w:r>
      <w:bookmarkEnd w:id="3"/>
    </w:p>
    <w:p w14:paraId="0BAD57BB" w14:textId="77777777" w:rsidR="00C55C32" w:rsidRPr="00D3110E" w:rsidRDefault="519BA048" w:rsidP="00780B93">
      <w:pPr>
        <w:pStyle w:val="B-head"/>
        <w:spacing w:before="240"/>
        <w:rPr>
          <w:rFonts w:cs="Arial"/>
        </w:rPr>
      </w:pPr>
      <w:r w:rsidRPr="01E62F4C">
        <w:rPr>
          <w:rFonts w:cs="Arial"/>
        </w:rPr>
        <w:t>Access to your client’s anonymous registration record</w:t>
      </w:r>
    </w:p>
    <w:p w14:paraId="0BAD57BC" w14:textId="1D9DCA62" w:rsidR="00C55C32" w:rsidRPr="00D3110E" w:rsidRDefault="00960360" w:rsidP="00C55C32">
      <w:pPr>
        <w:rPr>
          <w:sz w:val="24"/>
          <w:szCs w:val="24"/>
        </w:rPr>
      </w:pPr>
      <w:r w:rsidRPr="00D3110E">
        <w:rPr>
          <w:sz w:val="24"/>
          <w:szCs w:val="24"/>
        </w:rPr>
        <w:t xml:space="preserve">Electoral Registration Officers (EROs) are very aware of the sensitivity of information from individuals when they receive anonymous registration applications and treat the information accordingly. The ERO </w:t>
      </w:r>
      <w:r w:rsidR="006D5873" w:rsidRPr="00D3110E">
        <w:rPr>
          <w:sz w:val="24"/>
          <w:szCs w:val="24"/>
        </w:rPr>
        <w:t xml:space="preserve">and their team </w:t>
      </w:r>
      <w:r w:rsidRPr="00D3110E">
        <w:rPr>
          <w:sz w:val="24"/>
          <w:szCs w:val="24"/>
        </w:rPr>
        <w:t xml:space="preserve">will provide help and advice </w:t>
      </w:r>
      <w:r w:rsidR="0060578A" w:rsidRPr="00D3110E">
        <w:rPr>
          <w:sz w:val="24"/>
          <w:szCs w:val="24"/>
        </w:rPr>
        <w:t xml:space="preserve">in confidence </w:t>
      </w:r>
      <w:r w:rsidRPr="00D3110E">
        <w:rPr>
          <w:sz w:val="24"/>
          <w:szCs w:val="24"/>
        </w:rPr>
        <w:t xml:space="preserve">to individuals wanting to register anonymously.   </w:t>
      </w:r>
    </w:p>
    <w:p w14:paraId="0BAD57BD" w14:textId="08507DF0" w:rsidR="00E0349C" w:rsidRPr="00D3110E" w:rsidRDefault="00960360" w:rsidP="00C55C32">
      <w:pPr>
        <w:rPr>
          <w:sz w:val="24"/>
          <w:szCs w:val="24"/>
        </w:rPr>
      </w:pPr>
      <w:r w:rsidRPr="00D3110E">
        <w:rPr>
          <w:sz w:val="24"/>
          <w:szCs w:val="24"/>
        </w:rPr>
        <w:t>The ERO and their team are bound by data protection legislation, and also by electoral legislation, which requires that electoral data (including personal details) is only used for specific electoral purposes set out in the regulations. The ERO will not provide your client’s details to anyone unless they are legally required to do so.</w:t>
      </w:r>
    </w:p>
    <w:p w14:paraId="0BAD57BE" w14:textId="474CAABA" w:rsidR="00C55C32" w:rsidRPr="00D3110E" w:rsidRDefault="519BA048" w:rsidP="00C55C32">
      <w:pPr>
        <w:rPr>
          <w:sz w:val="24"/>
          <w:szCs w:val="24"/>
        </w:rPr>
      </w:pPr>
      <w:r w:rsidRPr="01E62F4C">
        <w:rPr>
          <w:sz w:val="24"/>
          <w:szCs w:val="24"/>
        </w:rPr>
        <w:t xml:space="preserve">Practical arrangements vary between local authorities but some </w:t>
      </w:r>
      <w:r w:rsidR="00097A15">
        <w:rPr>
          <w:sz w:val="24"/>
          <w:szCs w:val="24"/>
        </w:rPr>
        <w:t>EROs</w:t>
      </w:r>
      <w:r w:rsidRPr="01E62F4C">
        <w:rPr>
          <w:sz w:val="24"/>
          <w:szCs w:val="24"/>
        </w:rPr>
        <w:t xml:space="preserve"> insist that all staff dealing with electoral data are </w:t>
      </w:r>
      <w:r w:rsidR="7B98458C" w:rsidRPr="01E62F4C">
        <w:rPr>
          <w:sz w:val="24"/>
          <w:szCs w:val="24"/>
        </w:rPr>
        <w:t xml:space="preserve">PVG </w:t>
      </w:r>
      <w:r w:rsidRPr="01E62F4C">
        <w:rPr>
          <w:sz w:val="24"/>
          <w:szCs w:val="24"/>
        </w:rPr>
        <w:t xml:space="preserve">checked. Access to anonymous registration forms </w:t>
      </w:r>
      <w:r w:rsidR="26265D25" w:rsidRPr="01E62F4C">
        <w:rPr>
          <w:sz w:val="24"/>
          <w:szCs w:val="24"/>
        </w:rPr>
        <w:t xml:space="preserve">in all cases </w:t>
      </w:r>
      <w:r w:rsidRPr="01E62F4C">
        <w:rPr>
          <w:sz w:val="24"/>
          <w:szCs w:val="24"/>
        </w:rPr>
        <w:t xml:space="preserve">will be tightly restricted, with many authorities keeping hard copy only applications in a locked cabinet and only a small number of senior members of the team able to access these records. You should contact your local </w:t>
      </w:r>
      <w:r w:rsidR="00097A15">
        <w:rPr>
          <w:sz w:val="24"/>
          <w:szCs w:val="24"/>
        </w:rPr>
        <w:t>ERO</w:t>
      </w:r>
      <w:r w:rsidRPr="01E62F4C">
        <w:rPr>
          <w:sz w:val="24"/>
          <w:szCs w:val="24"/>
        </w:rPr>
        <w:t xml:space="preserve"> for more information about how they manage sensitive information locally and you can find their contact details at </w:t>
      </w:r>
      <w:hyperlink r:id="rId17">
        <w:r w:rsidR="7A5A1054" w:rsidRPr="01E62F4C">
          <w:rPr>
            <w:rStyle w:val="Hyperlink"/>
            <w:rFonts w:eastAsiaTheme="minorEastAsia"/>
            <w:sz w:val="24"/>
            <w:szCs w:val="24"/>
            <w:lang w:eastAsia="en-US"/>
          </w:rPr>
          <w:t>www.electoralcommission.org.uk/i-am-a/voter</w:t>
        </w:r>
      </w:hyperlink>
      <w:r w:rsidR="7A5A1054" w:rsidRPr="01E62F4C">
        <w:rPr>
          <w:rFonts w:eastAsiaTheme="minorEastAsia"/>
          <w:sz w:val="24"/>
          <w:szCs w:val="24"/>
          <w:lang w:eastAsia="en-US"/>
        </w:rPr>
        <w:t>.</w:t>
      </w:r>
    </w:p>
    <w:p w14:paraId="0BAD57BF" w14:textId="77777777" w:rsidR="00C55C32" w:rsidRPr="00D3110E" w:rsidRDefault="00C55C32" w:rsidP="00C55C32">
      <w:pPr>
        <w:rPr>
          <w:sz w:val="24"/>
          <w:szCs w:val="24"/>
        </w:rPr>
      </w:pPr>
    </w:p>
    <w:p w14:paraId="0BAD57C0" w14:textId="77777777" w:rsidR="00C55C32" w:rsidRPr="00D3110E" w:rsidRDefault="00960360" w:rsidP="00C55C32">
      <w:pPr>
        <w:rPr>
          <w:b/>
          <w:sz w:val="24"/>
          <w:szCs w:val="24"/>
        </w:rPr>
      </w:pPr>
      <w:r w:rsidRPr="00D3110E">
        <w:rPr>
          <w:b/>
          <w:sz w:val="24"/>
          <w:szCs w:val="24"/>
        </w:rPr>
        <w:br w:type="page"/>
      </w:r>
    </w:p>
    <w:p w14:paraId="0BAD57C1" w14:textId="77777777" w:rsidR="00C55C32" w:rsidRPr="005B2280" w:rsidRDefault="00960360" w:rsidP="005B2280">
      <w:pPr>
        <w:pStyle w:val="Heading1"/>
        <w:rPr>
          <w:rFonts w:ascii="Arial" w:hAnsi="Arial" w:cs="Arial"/>
          <w:sz w:val="48"/>
          <w:szCs w:val="48"/>
        </w:rPr>
      </w:pPr>
      <w:bookmarkStart w:id="4" w:name="_Toc232244883"/>
      <w:r w:rsidRPr="005B2280">
        <w:rPr>
          <w:rFonts w:ascii="Arial" w:hAnsi="Arial" w:cs="Arial"/>
          <w:sz w:val="48"/>
          <w:szCs w:val="48"/>
        </w:rPr>
        <w:lastRenderedPageBreak/>
        <w:t>4. Voting</w:t>
      </w:r>
      <w:bookmarkEnd w:id="4"/>
    </w:p>
    <w:p w14:paraId="0BAD57C2" w14:textId="77777777" w:rsidR="00C55C32" w:rsidRPr="00D3110E" w:rsidRDefault="00960360" w:rsidP="00C55C32">
      <w:pPr>
        <w:pStyle w:val="B-head"/>
        <w:rPr>
          <w:rFonts w:cs="Arial"/>
        </w:rPr>
      </w:pPr>
      <w:r w:rsidRPr="00D3110E">
        <w:rPr>
          <w:rFonts w:cs="Arial"/>
        </w:rPr>
        <w:t>How does an anonymously registered elector cast their vote at an election?</w:t>
      </w:r>
    </w:p>
    <w:p w14:paraId="0BAD57C3" w14:textId="4969E4EC" w:rsidR="00C55C32" w:rsidRPr="00D3110E" w:rsidRDefault="00960360" w:rsidP="00C55C32">
      <w:pPr>
        <w:rPr>
          <w:sz w:val="24"/>
          <w:szCs w:val="24"/>
        </w:rPr>
      </w:pPr>
      <w:r w:rsidRPr="00D3110E">
        <w:rPr>
          <w:sz w:val="24"/>
          <w:szCs w:val="24"/>
        </w:rPr>
        <w:t xml:space="preserve">An anonymously registered elector has the same options for voting at an election as other electors. They can vote in person at a polling station or they can apply to vote by post or by proxy. </w:t>
      </w:r>
    </w:p>
    <w:p w14:paraId="2DCC4933" w14:textId="6D2E528A" w:rsidR="00A25C70" w:rsidRPr="00D3110E" w:rsidRDefault="519BA048" w:rsidP="00C55C32">
      <w:pPr>
        <w:rPr>
          <w:sz w:val="24"/>
          <w:szCs w:val="24"/>
        </w:rPr>
      </w:pPr>
      <w:r w:rsidRPr="0AE00378">
        <w:rPr>
          <w:sz w:val="24"/>
          <w:szCs w:val="24"/>
        </w:rPr>
        <w:t xml:space="preserve">If they vote in person they will receive a poll card before the election. The poll card will be sent in a covering envelope. An anonymously registered elector </w:t>
      </w:r>
      <w:r w:rsidRPr="0AE00378">
        <w:rPr>
          <w:b/>
          <w:bCs/>
          <w:sz w:val="24"/>
          <w:szCs w:val="24"/>
        </w:rPr>
        <w:t>must</w:t>
      </w:r>
      <w:r w:rsidRPr="0AE00378">
        <w:rPr>
          <w:sz w:val="24"/>
          <w:szCs w:val="24"/>
        </w:rPr>
        <w:t xml:space="preserve"> take this poll card to the polling station and will not be able to vote without it. </w:t>
      </w:r>
    </w:p>
    <w:p w14:paraId="0BAD57C4" w14:textId="30400DBE" w:rsidR="00C55C32" w:rsidRPr="00D3110E" w:rsidRDefault="00A25C70" w:rsidP="00C55C32">
      <w:pPr>
        <w:rPr>
          <w:sz w:val="24"/>
          <w:szCs w:val="24"/>
        </w:rPr>
      </w:pPr>
      <w:r w:rsidRPr="00D3110E">
        <w:rPr>
          <w:sz w:val="24"/>
          <w:szCs w:val="24"/>
        </w:rPr>
        <w:t xml:space="preserve">For </w:t>
      </w:r>
      <w:r w:rsidR="00BF6B0C" w:rsidRPr="00D3110E">
        <w:rPr>
          <w:sz w:val="24"/>
          <w:szCs w:val="24"/>
        </w:rPr>
        <w:t xml:space="preserve">recall petitions and </w:t>
      </w:r>
      <w:r w:rsidRPr="00D3110E">
        <w:rPr>
          <w:sz w:val="24"/>
          <w:szCs w:val="24"/>
        </w:rPr>
        <w:t>UK parliamentary elections, they must also have their Anonymous Elector’s Document, which will be needed to verify their identity in the polling station. More information on this is below.</w:t>
      </w:r>
    </w:p>
    <w:p w14:paraId="5B06F9F8" w14:textId="0D0EDB96" w:rsidR="00256277" w:rsidRDefault="519BA048" w:rsidP="01E62F4C">
      <w:pPr>
        <w:rPr>
          <w:rFonts w:eastAsiaTheme="minorEastAsia"/>
          <w:sz w:val="24"/>
          <w:szCs w:val="24"/>
          <w:lang w:eastAsia="en-US"/>
        </w:rPr>
      </w:pPr>
      <w:r w:rsidRPr="0AE00378">
        <w:rPr>
          <w:sz w:val="24"/>
          <w:szCs w:val="24"/>
        </w:rPr>
        <w:t>If the elector wants to vote by post or by proxy, they should tell the Electoral Registration Officer</w:t>
      </w:r>
      <w:r w:rsidR="4D171306" w:rsidRPr="2D45C768">
        <w:rPr>
          <w:sz w:val="24"/>
          <w:szCs w:val="24"/>
        </w:rPr>
        <w:t xml:space="preserve"> </w:t>
      </w:r>
      <w:r w:rsidR="00097A15">
        <w:rPr>
          <w:sz w:val="24"/>
          <w:szCs w:val="24"/>
        </w:rPr>
        <w:t>(ERO)</w:t>
      </w:r>
      <w:r w:rsidRPr="0AE00378">
        <w:rPr>
          <w:sz w:val="24"/>
          <w:szCs w:val="24"/>
        </w:rPr>
        <w:t xml:space="preserve"> who will provide them with an application form or they can download the forms from </w:t>
      </w:r>
      <w:hyperlink r:id="rId18">
        <w:r w:rsidR="7A5A1054" w:rsidRPr="0AE00378">
          <w:rPr>
            <w:rStyle w:val="Hyperlink"/>
            <w:rFonts w:eastAsiaTheme="minorEastAsia"/>
            <w:sz w:val="24"/>
            <w:szCs w:val="24"/>
            <w:lang w:eastAsia="en-US"/>
          </w:rPr>
          <w:t>www.electoralcommission.org.uk/i-am-a/voter</w:t>
        </w:r>
      </w:hyperlink>
      <w:r w:rsidR="64E56479" w:rsidRPr="0AE00378">
        <w:rPr>
          <w:rFonts w:eastAsiaTheme="minorEastAsia"/>
          <w:sz w:val="24"/>
          <w:szCs w:val="24"/>
          <w:lang w:eastAsia="en-US"/>
        </w:rPr>
        <w:t xml:space="preserve"> and send them to their local ERO once completed.</w:t>
      </w:r>
    </w:p>
    <w:p w14:paraId="16EBFF8B" w14:textId="77777777" w:rsidR="00686670" w:rsidRPr="00686670" w:rsidRDefault="00686670" w:rsidP="00686670">
      <w:pPr>
        <w:rPr>
          <w:rFonts w:eastAsiaTheme="minorHAnsi"/>
          <w:sz w:val="24"/>
          <w:szCs w:val="22"/>
          <w:lang w:eastAsia="en-US"/>
        </w:rPr>
      </w:pPr>
    </w:p>
    <w:p w14:paraId="34D58B24" w14:textId="397866A7" w:rsidR="006F7EEC" w:rsidRPr="00D3110E" w:rsidRDefault="006F7EEC" w:rsidP="006F7EEC">
      <w:pPr>
        <w:pStyle w:val="B-head"/>
        <w:rPr>
          <w:rFonts w:cs="Arial"/>
        </w:rPr>
      </w:pPr>
      <w:r w:rsidRPr="00D3110E">
        <w:rPr>
          <w:rFonts w:cs="Arial"/>
        </w:rPr>
        <w:t xml:space="preserve">How </w:t>
      </w:r>
      <w:r w:rsidR="003453A8" w:rsidRPr="00D3110E">
        <w:rPr>
          <w:rFonts w:cs="Arial"/>
        </w:rPr>
        <w:t xml:space="preserve">to </w:t>
      </w:r>
      <w:r w:rsidRPr="00D3110E">
        <w:rPr>
          <w:rFonts w:cs="Arial"/>
        </w:rPr>
        <w:t>make an application for an Anonymous Elector’s Document (AED)?</w:t>
      </w:r>
    </w:p>
    <w:p w14:paraId="7F47C1A9" w14:textId="057EDC7F" w:rsidR="006F7EEC" w:rsidRPr="00D3110E" w:rsidRDefault="006F7EEC" w:rsidP="006F7EEC">
      <w:pPr>
        <w:rPr>
          <w:sz w:val="24"/>
          <w:szCs w:val="24"/>
        </w:rPr>
      </w:pPr>
      <w:r w:rsidRPr="00D3110E">
        <w:rPr>
          <w:sz w:val="24"/>
          <w:szCs w:val="24"/>
        </w:rPr>
        <w:t xml:space="preserve">To apply for an AED, </w:t>
      </w:r>
      <w:r w:rsidR="0003195A" w:rsidRPr="00D3110E">
        <w:rPr>
          <w:sz w:val="24"/>
          <w:szCs w:val="24"/>
        </w:rPr>
        <w:t>the elector</w:t>
      </w:r>
      <w:r w:rsidRPr="00D3110E">
        <w:rPr>
          <w:sz w:val="24"/>
          <w:szCs w:val="24"/>
        </w:rPr>
        <w:t xml:space="preserve"> will need to contact </w:t>
      </w:r>
      <w:r w:rsidR="000A188D" w:rsidRPr="00D3110E">
        <w:rPr>
          <w:sz w:val="24"/>
          <w:szCs w:val="24"/>
        </w:rPr>
        <w:t>their local</w:t>
      </w:r>
      <w:r w:rsidRPr="00D3110E">
        <w:rPr>
          <w:sz w:val="24"/>
          <w:szCs w:val="24"/>
        </w:rPr>
        <w:t xml:space="preserve"> ERO for an application form. The application form will ask </w:t>
      </w:r>
      <w:r w:rsidR="000A188D" w:rsidRPr="00D3110E">
        <w:rPr>
          <w:sz w:val="24"/>
          <w:szCs w:val="24"/>
        </w:rPr>
        <w:t>the applicant</w:t>
      </w:r>
      <w:r w:rsidRPr="00D3110E">
        <w:rPr>
          <w:sz w:val="24"/>
          <w:szCs w:val="24"/>
        </w:rPr>
        <w:t xml:space="preserve"> to provide </w:t>
      </w:r>
      <w:r w:rsidR="000A188D" w:rsidRPr="00D3110E">
        <w:rPr>
          <w:sz w:val="24"/>
          <w:szCs w:val="24"/>
        </w:rPr>
        <w:t>their</w:t>
      </w:r>
      <w:r w:rsidRPr="00D3110E">
        <w:rPr>
          <w:sz w:val="24"/>
          <w:szCs w:val="24"/>
        </w:rPr>
        <w:t xml:space="preserve"> name, address, date of birth, National Insurance number and a suitable photograph. The photograph provided must meet the following criteria:</w:t>
      </w:r>
    </w:p>
    <w:p w14:paraId="7EDD6B93" w14:textId="77777777" w:rsidR="006F7EEC" w:rsidRPr="00D3110E" w:rsidRDefault="05AB53CA" w:rsidP="006F7EEC">
      <w:pPr>
        <w:rPr>
          <w:sz w:val="24"/>
          <w:szCs w:val="24"/>
        </w:rPr>
      </w:pPr>
      <w:r w:rsidRPr="0AE00378">
        <w:rPr>
          <w:sz w:val="24"/>
          <w:szCs w:val="24"/>
        </w:rPr>
        <w:t>The photograph must be:</w:t>
      </w:r>
    </w:p>
    <w:p w14:paraId="0F74D7EC" w14:textId="77777777" w:rsidR="006F7EEC" w:rsidRPr="00D3110E" w:rsidRDefault="006F7EEC" w:rsidP="006F7EEC">
      <w:pPr>
        <w:pStyle w:val="ListParagraph"/>
        <w:numPr>
          <w:ilvl w:val="0"/>
          <w:numId w:val="18"/>
        </w:numPr>
        <w:rPr>
          <w:sz w:val="24"/>
          <w:szCs w:val="24"/>
        </w:rPr>
      </w:pPr>
      <w:r w:rsidRPr="00D3110E">
        <w:rPr>
          <w:sz w:val="24"/>
          <w:szCs w:val="24"/>
        </w:rPr>
        <w:t>a close-up photograph of the head and shoulders of the applicant</w:t>
      </w:r>
    </w:p>
    <w:p w14:paraId="108C3368" w14:textId="77777777" w:rsidR="006F7EEC" w:rsidRPr="00D3110E" w:rsidRDefault="006F7EEC" w:rsidP="004D2BE8">
      <w:pPr>
        <w:pStyle w:val="ListParagraph"/>
        <w:numPr>
          <w:ilvl w:val="1"/>
          <w:numId w:val="18"/>
        </w:numPr>
        <w:rPr>
          <w:sz w:val="24"/>
          <w:szCs w:val="24"/>
        </w:rPr>
      </w:pPr>
      <w:r w:rsidRPr="00D3110E">
        <w:rPr>
          <w:sz w:val="24"/>
          <w:szCs w:val="24"/>
        </w:rPr>
        <w:t>without any other person visible</w:t>
      </w:r>
    </w:p>
    <w:p w14:paraId="6D9CD8DF" w14:textId="77777777" w:rsidR="006F7EEC" w:rsidRPr="00D3110E" w:rsidRDefault="006F7EEC" w:rsidP="004D2BE8">
      <w:pPr>
        <w:pStyle w:val="ListParagraph"/>
        <w:numPr>
          <w:ilvl w:val="1"/>
          <w:numId w:val="18"/>
        </w:numPr>
        <w:rPr>
          <w:sz w:val="24"/>
          <w:szCs w:val="24"/>
        </w:rPr>
      </w:pPr>
      <w:r w:rsidRPr="00D3110E">
        <w:rPr>
          <w:sz w:val="24"/>
          <w:szCs w:val="24"/>
        </w:rPr>
        <w:t>without any covering of the head unless worn for religious beliefs or medical reasons</w:t>
      </w:r>
    </w:p>
    <w:p w14:paraId="3538D6C7" w14:textId="77777777" w:rsidR="006F7EEC" w:rsidRPr="00D3110E" w:rsidRDefault="006F7EEC" w:rsidP="006F7EEC">
      <w:pPr>
        <w:pStyle w:val="ListParagraph"/>
        <w:numPr>
          <w:ilvl w:val="0"/>
          <w:numId w:val="18"/>
        </w:numPr>
        <w:rPr>
          <w:sz w:val="24"/>
          <w:szCs w:val="24"/>
        </w:rPr>
      </w:pPr>
      <w:r w:rsidRPr="00D3110E">
        <w:rPr>
          <w:sz w:val="24"/>
          <w:szCs w:val="24"/>
        </w:rPr>
        <w:t xml:space="preserve">in sharp focus and clear </w:t>
      </w:r>
    </w:p>
    <w:p w14:paraId="60945C32" w14:textId="77777777" w:rsidR="006F7EEC" w:rsidRPr="00D3110E" w:rsidRDefault="006F7EEC" w:rsidP="006F7EEC">
      <w:pPr>
        <w:pStyle w:val="ListParagraph"/>
        <w:numPr>
          <w:ilvl w:val="0"/>
          <w:numId w:val="18"/>
        </w:numPr>
        <w:rPr>
          <w:sz w:val="24"/>
          <w:szCs w:val="24"/>
        </w:rPr>
      </w:pPr>
      <w:r w:rsidRPr="00D3110E">
        <w:rPr>
          <w:sz w:val="24"/>
          <w:szCs w:val="24"/>
        </w:rPr>
        <w:t>in colour and taken against a plain, light background</w:t>
      </w:r>
    </w:p>
    <w:p w14:paraId="36A1C414" w14:textId="77777777" w:rsidR="006F7EEC" w:rsidRPr="00D3110E" w:rsidRDefault="006F7EEC" w:rsidP="006F7EEC">
      <w:pPr>
        <w:pStyle w:val="ListParagraph"/>
        <w:numPr>
          <w:ilvl w:val="0"/>
          <w:numId w:val="18"/>
        </w:numPr>
        <w:rPr>
          <w:sz w:val="24"/>
          <w:szCs w:val="24"/>
        </w:rPr>
      </w:pPr>
      <w:r w:rsidRPr="00D3110E">
        <w:rPr>
          <w:sz w:val="24"/>
          <w:szCs w:val="24"/>
        </w:rPr>
        <w:t>free from redeye, shadows which obscure the face, or reflections</w:t>
      </w:r>
    </w:p>
    <w:p w14:paraId="76EC0BE7" w14:textId="77777777" w:rsidR="006F7EEC" w:rsidRPr="00865442" w:rsidRDefault="006F7EEC" w:rsidP="006F7EEC">
      <w:pPr>
        <w:pStyle w:val="ListParagraph"/>
        <w:numPr>
          <w:ilvl w:val="0"/>
          <w:numId w:val="18"/>
        </w:numPr>
        <w:rPr>
          <w:sz w:val="24"/>
          <w:szCs w:val="24"/>
        </w:rPr>
      </w:pPr>
      <w:r w:rsidRPr="00865442">
        <w:rPr>
          <w:sz w:val="24"/>
          <w:szCs w:val="24"/>
        </w:rPr>
        <w:t xml:space="preserve">undamaged </w:t>
      </w:r>
    </w:p>
    <w:p w14:paraId="5891988C" w14:textId="77777777" w:rsidR="006F7EEC" w:rsidRPr="00865442" w:rsidRDefault="006F7EEC" w:rsidP="006F7EEC">
      <w:pPr>
        <w:pStyle w:val="ListParagraph"/>
        <w:numPr>
          <w:ilvl w:val="0"/>
          <w:numId w:val="18"/>
        </w:numPr>
        <w:rPr>
          <w:sz w:val="24"/>
          <w:szCs w:val="24"/>
        </w:rPr>
      </w:pPr>
      <w:r w:rsidRPr="00865442">
        <w:rPr>
          <w:sz w:val="24"/>
          <w:szCs w:val="24"/>
        </w:rPr>
        <w:t xml:space="preserve">a true likeness of the applicant, without amendment or manipulation </w:t>
      </w:r>
    </w:p>
    <w:p w14:paraId="649627F8" w14:textId="77777777" w:rsidR="006F7EEC" w:rsidRPr="00865442" w:rsidRDefault="006F7EEC" w:rsidP="006F7EEC">
      <w:pPr>
        <w:numPr>
          <w:ilvl w:val="0"/>
          <w:numId w:val="18"/>
        </w:numPr>
        <w:shd w:val="clear" w:color="auto" w:fill="FFFFFF"/>
        <w:spacing w:after="120" w:line="240" w:lineRule="auto"/>
        <w:rPr>
          <w:rFonts w:eastAsia="Times New Roman"/>
          <w:sz w:val="24"/>
          <w:szCs w:val="24"/>
        </w:rPr>
      </w:pPr>
      <w:r w:rsidRPr="00865442">
        <w:rPr>
          <w:rFonts w:eastAsia="Times New Roman"/>
          <w:sz w:val="24"/>
          <w:szCs w:val="24"/>
        </w:rPr>
        <w:t>at least 45 millimetres in height and 35 millimetres in width, and </w:t>
      </w:r>
    </w:p>
    <w:p w14:paraId="6F88519F" w14:textId="77777777" w:rsidR="006F7EEC" w:rsidRPr="00865442" w:rsidRDefault="006F7EEC" w:rsidP="006F7EEC">
      <w:pPr>
        <w:numPr>
          <w:ilvl w:val="0"/>
          <w:numId w:val="18"/>
        </w:numPr>
        <w:shd w:val="clear" w:color="auto" w:fill="FFFFFF"/>
        <w:spacing w:after="120" w:line="240" w:lineRule="auto"/>
        <w:rPr>
          <w:rFonts w:eastAsia="Times New Roman"/>
          <w:sz w:val="24"/>
          <w:szCs w:val="24"/>
        </w:rPr>
      </w:pPr>
      <w:r w:rsidRPr="00865442">
        <w:rPr>
          <w:rFonts w:eastAsia="Times New Roman"/>
          <w:sz w:val="24"/>
          <w:szCs w:val="24"/>
        </w:rPr>
        <w:lastRenderedPageBreak/>
        <w:t>no larger than 297 millimetres in height or 210 millimetres in width</w:t>
      </w:r>
    </w:p>
    <w:p w14:paraId="5BB03C9E" w14:textId="77777777" w:rsidR="006F7EEC" w:rsidRPr="00D3110E" w:rsidRDefault="006F7EEC" w:rsidP="006F7EEC">
      <w:pPr>
        <w:rPr>
          <w:sz w:val="24"/>
          <w:szCs w:val="24"/>
        </w:rPr>
      </w:pPr>
      <w:r w:rsidRPr="00865442">
        <w:rPr>
          <w:sz w:val="24"/>
          <w:szCs w:val="24"/>
        </w:rPr>
        <w:t>The photo must show the applicant:</w:t>
      </w:r>
    </w:p>
    <w:p w14:paraId="13125CFB" w14:textId="77777777" w:rsidR="006F7EEC" w:rsidRPr="00D3110E" w:rsidRDefault="006F7EEC" w:rsidP="006F7EEC">
      <w:pPr>
        <w:pStyle w:val="ListParagraph"/>
        <w:numPr>
          <w:ilvl w:val="0"/>
          <w:numId w:val="19"/>
        </w:numPr>
        <w:rPr>
          <w:sz w:val="24"/>
          <w:szCs w:val="24"/>
        </w:rPr>
      </w:pPr>
      <w:r w:rsidRPr="00D3110E">
        <w:rPr>
          <w:sz w:val="24"/>
          <w:szCs w:val="24"/>
        </w:rPr>
        <w:t>facing forward</w:t>
      </w:r>
    </w:p>
    <w:p w14:paraId="4285CC05" w14:textId="77777777" w:rsidR="006F7EEC" w:rsidRPr="00D3110E" w:rsidRDefault="006F7EEC" w:rsidP="006F7EEC">
      <w:pPr>
        <w:pStyle w:val="ListParagraph"/>
        <w:numPr>
          <w:ilvl w:val="0"/>
          <w:numId w:val="19"/>
        </w:numPr>
        <w:rPr>
          <w:sz w:val="24"/>
          <w:szCs w:val="24"/>
        </w:rPr>
      </w:pPr>
      <w:r w:rsidRPr="00D3110E">
        <w:rPr>
          <w:sz w:val="24"/>
          <w:szCs w:val="24"/>
        </w:rPr>
        <w:t>with nothing covering the face – this includes any covering worn for religious reasons</w:t>
      </w:r>
    </w:p>
    <w:p w14:paraId="21F0B68F" w14:textId="77777777" w:rsidR="006F7EEC" w:rsidRPr="00D3110E" w:rsidRDefault="006F7EEC" w:rsidP="006F7EEC">
      <w:pPr>
        <w:pStyle w:val="ListParagraph"/>
        <w:numPr>
          <w:ilvl w:val="0"/>
          <w:numId w:val="19"/>
        </w:numPr>
        <w:rPr>
          <w:sz w:val="24"/>
          <w:szCs w:val="24"/>
        </w:rPr>
      </w:pPr>
      <w:r w:rsidRPr="00D3110E">
        <w:rPr>
          <w:sz w:val="24"/>
          <w:szCs w:val="24"/>
        </w:rPr>
        <w:t>looking straight at the camera</w:t>
      </w:r>
    </w:p>
    <w:p w14:paraId="2A983E27" w14:textId="77777777" w:rsidR="006F7EEC" w:rsidRPr="00D3110E" w:rsidRDefault="006F7EEC" w:rsidP="006F7EEC">
      <w:pPr>
        <w:pStyle w:val="ListParagraph"/>
        <w:numPr>
          <w:ilvl w:val="0"/>
          <w:numId w:val="19"/>
        </w:numPr>
        <w:rPr>
          <w:sz w:val="24"/>
          <w:szCs w:val="24"/>
        </w:rPr>
      </w:pPr>
      <w:r w:rsidRPr="00D3110E">
        <w:rPr>
          <w:sz w:val="24"/>
          <w:szCs w:val="24"/>
        </w:rPr>
        <w:t xml:space="preserve">with a plain facial expression </w:t>
      </w:r>
    </w:p>
    <w:p w14:paraId="2D952C78" w14:textId="77777777" w:rsidR="006F7EEC" w:rsidRPr="00D3110E" w:rsidRDefault="05AB53CA" w:rsidP="006F7EEC">
      <w:pPr>
        <w:pStyle w:val="ListParagraph"/>
        <w:numPr>
          <w:ilvl w:val="0"/>
          <w:numId w:val="19"/>
        </w:numPr>
        <w:rPr>
          <w:sz w:val="24"/>
          <w:szCs w:val="24"/>
        </w:rPr>
      </w:pPr>
      <w:r w:rsidRPr="0AE00378">
        <w:rPr>
          <w:sz w:val="24"/>
          <w:szCs w:val="24"/>
        </w:rPr>
        <w:t>with eyes open and clearly visible (e.g., without sunglasses and not obscured with hair, etc.)</w:t>
      </w:r>
    </w:p>
    <w:p w14:paraId="4ED7CA50" w14:textId="253CC398" w:rsidR="006F7EEC" w:rsidRPr="00D3110E" w:rsidRDefault="006F7EEC" w:rsidP="006F7EEC">
      <w:pPr>
        <w:rPr>
          <w:sz w:val="24"/>
          <w:szCs w:val="24"/>
        </w:rPr>
      </w:pPr>
      <w:r w:rsidRPr="53CFC13F">
        <w:rPr>
          <w:sz w:val="24"/>
          <w:szCs w:val="24"/>
        </w:rPr>
        <w:t xml:space="preserve">Once </w:t>
      </w:r>
      <w:r w:rsidR="00F320AB" w:rsidRPr="53CFC13F">
        <w:rPr>
          <w:sz w:val="24"/>
          <w:szCs w:val="24"/>
        </w:rPr>
        <w:t>the</w:t>
      </w:r>
      <w:r w:rsidRPr="53CFC13F">
        <w:rPr>
          <w:sz w:val="24"/>
          <w:szCs w:val="24"/>
        </w:rPr>
        <w:t xml:space="preserve"> application has been verified and determined, the ERO will confirm this and send </w:t>
      </w:r>
      <w:r w:rsidR="00F320AB" w:rsidRPr="53CFC13F">
        <w:rPr>
          <w:sz w:val="24"/>
          <w:szCs w:val="24"/>
        </w:rPr>
        <w:t>the</w:t>
      </w:r>
      <w:r w:rsidRPr="53CFC13F">
        <w:rPr>
          <w:sz w:val="24"/>
          <w:szCs w:val="24"/>
        </w:rPr>
        <w:t xml:space="preserve"> AED in a plain covering envelope, unless </w:t>
      </w:r>
      <w:r w:rsidR="00F320AB" w:rsidRPr="53CFC13F">
        <w:rPr>
          <w:sz w:val="24"/>
          <w:szCs w:val="24"/>
        </w:rPr>
        <w:t>the applicant has</w:t>
      </w:r>
      <w:r w:rsidRPr="53CFC13F">
        <w:rPr>
          <w:sz w:val="24"/>
          <w:szCs w:val="24"/>
        </w:rPr>
        <w:t xml:space="preserve"> requested to collect it from the ERO</w:t>
      </w:r>
      <w:r w:rsidR="404319E0" w:rsidRPr="53CFC13F">
        <w:rPr>
          <w:sz w:val="24"/>
          <w:szCs w:val="24"/>
        </w:rPr>
        <w:t xml:space="preserve"> </w:t>
      </w:r>
      <w:r w:rsidRPr="53CFC13F">
        <w:rPr>
          <w:sz w:val="24"/>
          <w:szCs w:val="24"/>
        </w:rPr>
        <w:t xml:space="preserve">- in which case they will </w:t>
      </w:r>
      <w:r w:rsidR="003F0D89" w:rsidRPr="53CFC13F">
        <w:rPr>
          <w:sz w:val="24"/>
          <w:szCs w:val="24"/>
        </w:rPr>
        <w:t xml:space="preserve">be </w:t>
      </w:r>
      <w:r w:rsidRPr="53CFC13F">
        <w:rPr>
          <w:sz w:val="24"/>
          <w:szCs w:val="24"/>
        </w:rPr>
        <w:t>contact</w:t>
      </w:r>
      <w:r w:rsidR="003F0D89" w:rsidRPr="53CFC13F">
        <w:rPr>
          <w:sz w:val="24"/>
          <w:szCs w:val="24"/>
        </w:rPr>
        <w:t>ed</w:t>
      </w:r>
      <w:r w:rsidRPr="53CFC13F">
        <w:rPr>
          <w:sz w:val="24"/>
          <w:szCs w:val="24"/>
        </w:rPr>
        <w:t xml:space="preserve"> to arrange this. </w:t>
      </w:r>
    </w:p>
    <w:p w14:paraId="47794D48" w14:textId="4CF1064F" w:rsidR="006F7EEC" w:rsidRPr="00D3110E" w:rsidRDefault="006F7EEC" w:rsidP="006F7EEC">
      <w:pPr>
        <w:rPr>
          <w:sz w:val="24"/>
          <w:szCs w:val="24"/>
        </w:rPr>
      </w:pPr>
      <w:r w:rsidRPr="00D3110E">
        <w:rPr>
          <w:sz w:val="24"/>
          <w:szCs w:val="24"/>
        </w:rPr>
        <w:t xml:space="preserve">The AED will be an A4 document containing the date of issue, photograph, electoral number and an appropriate identifier containing 20 letters or numbers. When voting at a UK </w:t>
      </w:r>
      <w:r w:rsidR="003F0D89" w:rsidRPr="00D3110E">
        <w:rPr>
          <w:sz w:val="24"/>
          <w:szCs w:val="24"/>
        </w:rPr>
        <w:t xml:space="preserve">parliamentary </w:t>
      </w:r>
      <w:r w:rsidRPr="00D3110E">
        <w:rPr>
          <w:sz w:val="24"/>
          <w:szCs w:val="24"/>
        </w:rPr>
        <w:t>election</w:t>
      </w:r>
      <w:r w:rsidR="00BF6B0C" w:rsidRPr="00D3110E">
        <w:rPr>
          <w:sz w:val="24"/>
          <w:szCs w:val="24"/>
        </w:rPr>
        <w:t xml:space="preserve"> </w:t>
      </w:r>
      <w:r w:rsidR="021EA356" w:rsidRPr="00D3110E">
        <w:rPr>
          <w:sz w:val="24"/>
          <w:szCs w:val="24"/>
        </w:rPr>
        <w:t xml:space="preserve">in a polling station </w:t>
      </w:r>
      <w:r w:rsidR="00BF6B0C" w:rsidRPr="00D3110E">
        <w:rPr>
          <w:sz w:val="24"/>
          <w:szCs w:val="24"/>
        </w:rPr>
        <w:t>or signing a signing sheet</w:t>
      </w:r>
      <w:r w:rsidR="00BE15F4" w:rsidRPr="00D3110E">
        <w:rPr>
          <w:sz w:val="24"/>
          <w:szCs w:val="24"/>
        </w:rPr>
        <w:t xml:space="preserve"> at a recall petition</w:t>
      </w:r>
      <w:r w:rsidRPr="00D3110E">
        <w:rPr>
          <w:sz w:val="24"/>
          <w:szCs w:val="24"/>
        </w:rPr>
        <w:t xml:space="preserve"> in</w:t>
      </w:r>
      <w:r w:rsidR="00BF6B0C" w:rsidRPr="00D3110E">
        <w:rPr>
          <w:sz w:val="24"/>
          <w:szCs w:val="24"/>
        </w:rPr>
        <w:t xml:space="preserve"> person</w:t>
      </w:r>
      <w:r w:rsidR="5976AF60" w:rsidRPr="00D3110E">
        <w:rPr>
          <w:sz w:val="24"/>
          <w:szCs w:val="24"/>
        </w:rPr>
        <w:t>,</w:t>
      </w:r>
      <w:r w:rsidR="00BF6B0C" w:rsidRPr="00D3110E">
        <w:rPr>
          <w:sz w:val="24"/>
          <w:szCs w:val="24"/>
        </w:rPr>
        <w:t xml:space="preserve"> </w:t>
      </w:r>
      <w:r w:rsidR="003F0D89" w:rsidRPr="00D3110E">
        <w:rPr>
          <w:sz w:val="24"/>
          <w:szCs w:val="24"/>
        </w:rPr>
        <w:t xml:space="preserve">the </w:t>
      </w:r>
      <w:r w:rsidR="5A4A825C" w:rsidRPr="00D3110E">
        <w:rPr>
          <w:sz w:val="24"/>
          <w:szCs w:val="24"/>
        </w:rPr>
        <w:t>elector</w:t>
      </w:r>
      <w:r w:rsidRPr="00D3110E">
        <w:rPr>
          <w:sz w:val="24"/>
          <w:szCs w:val="24"/>
        </w:rPr>
        <w:t xml:space="preserve"> will need to show the AED, along with </w:t>
      </w:r>
      <w:r w:rsidR="003F0D89" w:rsidRPr="00D3110E">
        <w:rPr>
          <w:sz w:val="24"/>
          <w:szCs w:val="24"/>
        </w:rPr>
        <w:t>their</w:t>
      </w:r>
      <w:r w:rsidRPr="00D3110E">
        <w:rPr>
          <w:sz w:val="24"/>
          <w:szCs w:val="24"/>
        </w:rPr>
        <w:t xml:space="preserve"> poll card to the polling staff to vote. </w:t>
      </w:r>
      <w:r w:rsidR="00954102" w:rsidRPr="00D3110E">
        <w:rPr>
          <w:sz w:val="24"/>
          <w:szCs w:val="24"/>
        </w:rPr>
        <w:t xml:space="preserve">Anyone who wishes to vote by post or proxy does not need to apply for an AED. </w:t>
      </w:r>
      <w:r w:rsidRPr="00D3110E">
        <w:rPr>
          <w:sz w:val="24"/>
          <w:szCs w:val="24"/>
        </w:rPr>
        <w:t xml:space="preserve">You </w:t>
      </w:r>
      <w:r w:rsidR="00954102" w:rsidRPr="00D3110E">
        <w:rPr>
          <w:sz w:val="24"/>
          <w:szCs w:val="24"/>
        </w:rPr>
        <w:t xml:space="preserve">also </w:t>
      </w:r>
      <w:r w:rsidRPr="00D3110E">
        <w:rPr>
          <w:sz w:val="24"/>
          <w:szCs w:val="24"/>
        </w:rPr>
        <w:t xml:space="preserve">do not need an AED </w:t>
      </w:r>
      <w:r w:rsidR="00954102" w:rsidRPr="00D3110E">
        <w:rPr>
          <w:sz w:val="24"/>
          <w:szCs w:val="24"/>
        </w:rPr>
        <w:t>to vote at</w:t>
      </w:r>
      <w:r w:rsidRPr="00D3110E">
        <w:rPr>
          <w:sz w:val="24"/>
          <w:szCs w:val="24"/>
        </w:rPr>
        <w:t xml:space="preserve"> Scottish Parli</w:t>
      </w:r>
      <w:r w:rsidR="005A1C33" w:rsidRPr="00D3110E">
        <w:rPr>
          <w:sz w:val="24"/>
          <w:szCs w:val="24"/>
        </w:rPr>
        <w:t>amentary</w:t>
      </w:r>
      <w:r w:rsidRPr="00D3110E">
        <w:rPr>
          <w:sz w:val="24"/>
          <w:szCs w:val="24"/>
        </w:rPr>
        <w:t xml:space="preserve"> or </w:t>
      </w:r>
      <w:r w:rsidR="005A1C33" w:rsidRPr="00D3110E">
        <w:rPr>
          <w:sz w:val="24"/>
          <w:szCs w:val="24"/>
        </w:rPr>
        <w:t>Scottish council</w:t>
      </w:r>
      <w:r w:rsidRPr="00D3110E">
        <w:rPr>
          <w:sz w:val="24"/>
          <w:szCs w:val="24"/>
        </w:rPr>
        <w:t xml:space="preserve"> elections</w:t>
      </w:r>
      <w:r w:rsidR="00954102" w:rsidRPr="00D3110E">
        <w:rPr>
          <w:sz w:val="24"/>
          <w:szCs w:val="24"/>
        </w:rPr>
        <w:t>.</w:t>
      </w:r>
    </w:p>
    <w:p w14:paraId="1396A46B" w14:textId="78FCD506" w:rsidR="006F7EEC" w:rsidRPr="00D3110E" w:rsidRDefault="006F7EEC" w:rsidP="006F7EEC">
      <w:pPr>
        <w:rPr>
          <w:sz w:val="24"/>
          <w:szCs w:val="24"/>
        </w:rPr>
      </w:pPr>
      <w:r w:rsidRPr="00D3110E">
        <w:rPr>
          <w:sz w:val="24"/>
          <w:szCs w:val="24"/>
        </w:rPr>
        <w:t xml:space="preserve">The </w:t>
      </w:r>
      <w:r w:rsidR="00E2725E">
        <w:rPr>
          <w:sz w:val="24"/>
          <w:szCs w:val="24"/>
        </w:rPr>
        <w:t>AED</w:t>
      </w:r>
      <w:r w:rsidRPr="00D3110E">
        <w:rPr>
          <w:sz w:val="24"/>
          <w:szCs w:val="24"/>
        </w:rPr>
        <w:t xml:space="preserve"> will need to be reapplied for each year when </w:t>
      </w:r>
      <w:r w:rsidR="00954102" w:rsidRPr="00D3110E">
        <w:rPr>
          <w:sz w:val="24"/>
          <w:szCs w:val="24"/>
        </w:rPr>
        <w:t>the voter</w:t>
      </w:r>
      <w:r w:rsidRPr="00D3110E">
        <w:rPr>
          <w:sz w:val="24"/>
          <w:szCs w:val="24"/>
        </w:rPr>
        <w:t xml:space="preserve"> renew</w:t>
      </w:r>
      <w:r w:rsidR="00954102" w:rsidRPr="00D3110E">
        <w:rPr>
          <w:sz w:val="24"/>
          <w:szCs w:val="24"/>
        </w:rPr>
        <w:t>s their</w:t>
      </w:r>
      <w:r w:rsidRPr="00D3110E">
        <w:rPr>
          <w:sz w:val="24"/>
          <w:szCs w:val="24"/>
        </w:rPr>
        <w:t xml:space="preserve"> anonymous registration, at which point </w:t>
      </w:r>
      <w:r w:rsidR="00954102" w:rsidRPr="00D3110E">
        <w:rPr>
          <w:sz w:val="24"/>
          <w:szCs w:val="24"/>
        </w:rPr>
        <w:t>the</w:t>
      </w:r>
      <w:r w:rsidRPr="00D3110E">
        <w:rPr>
          <w:sz w:val="24"/>
          <w:szCs w:val="24"/>
        </w:rPr>
        <w:t xml:space="preserve"> existing AED will no longer be valid. Additionally</w:t>
      </w:r>
      <w:r w:rsidR="00954102" w:rsidRPr="00D3110E">
        <w:rPr>
          <w:sz w:val="24"/>
          <w:szCs w:val="24"/>
        </w:rPr>
        <w:t>,</w:t>
      </w:r>
      <w:r w:rsidRPr="00D3110E">
        <w:rPr>
          <w:sz w:val="24"/>
          <w:szCs w:val="24"/>
        </w:rPr>
        <w:t xml:space="preserve"> the ERO may send a new AED throughout the year if </w:t>
      </w:r>
      <w:r w:rsidR="00954102" w:rsidRPr="00D3110E">
        <w:rPr>
          <w:sz w:val="24"/>
          <w:szCs w:val="24"/>
        </w:rPr>
        <w:t>the elector’s</w:t>
      </w:r>
      <w:r w:rsidRPr="00D3110E">
        <w:rPr>
          <w:sz w:val="24"/>
          <w:szCs w:val="24"/>
        </w:rPr>
        <w:t xml:space="preserve"> elector number changes. This will be tied to </w:t>
      </w:r>
      <w:r w:rsidR="00954102" w:rsidRPr="00D3110E">
        <w:rPr>
          <w:sz w:val="24"/>
          <w:szCs w:val="24"/>
        </w:rPr>
        <w:t>their</w:t>
      </w:r>
      <w:r w:rsidRPr="00D3110E">
        <w:rPr>
          <w:sz w:val="24"/>
          <w:szCs w:val="24"/>
        </w:rPr>
        <w:t xml:space="preserve"> updated elector number and so </w:t>
      </w:r>
      <w:r w:rsidR="00954102" w:rsidRPr="00D3110E">
        <w:rPr>
          <w:sz w:val="24"/>
          <w:szCs w:val="24"/>
        </w:rPr>
        <w:t>the</w:t>
      </w:r>
      <w:r w:rsidRPr="00D3110E">
        <w:rPr>
          <w:sz w:val="24"/>
          <w:szCs w:val="24"/>
        </w:rPr>
        <w:t xml:space="preserve"> previous AED will no longer be valid. </w:t>
      </w:r>
    </w:p>
    <w:p w14:paraId="4F57E856" w14:textId="77777777" w:rsidR="006F7EEC" w:rsidRPr="00D3110E" w:rsidRDefault="006F7EEC" w:rsidP="00C55C32">
      <w:pPr>
        <w:rPr>
          <w:sz w:val="24"/>
          <w:szCs w:val="24"/>
        </w:rPr>
      </w:pPr>
    </w:p>
    <w:p w14:paraId="0BAD57C6" w14:textId="77777777" w:rsidR="00C55C32" w:rsidRPr="00D3110E" w:rsidRDefault="00960360" w:rsidP="00C55C32">
      <w:pPr>
        <w:rPr>
          <w:sz w:val="24"/>
          <w:szCs w:val="24"/>
        </w:rPr>
      </w:pPr>
      <w:r w:rsidRPr="00D3110E">
        <w:rPr>
          <w:sz w:val="24"/>
          <w:szCs w:val="24"/>
        </w:rPr>
        <w:t xml:space="preserve"> </w:t>
      </w:r>
    </w:p>
    <w:p w14:paraId="13CA28AB" w14:textId="77777777" w:rsidR="0053078D" w:rsidRPr="00D3110E" w:rsidRDefault="00960360">
      <w:pPr>
        <w:spacing w:after="0" w:line="240" w:lineRule="auto"/>
        <w:rPr>
          <w:rFonts w:eastAsia="Times New Roman"/>
          <w:color w:val="003366"/>
          <w:sz w:val="48"/>
          <w:szCs w:val="24"/>
          <w:lang w:val="sv-FI" w:eastAsia="en-US"/>
        </w:rPr>
      </w:pPr>
      <w:r w:rsidRPr="00D3110E">
        <w:br w:type="page"/>
      </w:r>
    </w:p>
    <w:p w14:paraId="0BAD57C7" w14:textId="28DBD013" w:rsidR="00C55C32" w:rsidRPr="005B2280" w:rsidRDefault="00960360" w:rsidP="005B2280">
      <w:pPr>
        <w:pStyle w:val="Heading1"/>
        <w:rPr>
          <w:rFonts w:ascii="Arial" w:hAnsi="Arial" w:cs="Arial"/>
          <w:sz w:val="48"/>
          <w:szCs w:val="48"/>
        </w:rPr>
      </w:pPr>
      <w:bookmarkStart w:id="5" w:name="_Toc232244884"/>
      <w:r w:rsidRPr="005B2280">
        <w:rPr>
          <w:rFonts w:ascii="Arial" w:hAnsi="Arial" w:cs="Arial"/>
          <w:sz w:val="48"/>
          <w:szCs w:val="48"/>
        </w:rPr>
        <w:lastRenderedPageBreak/>
        <w:t>5. FAQs</w:t>
      </w:r>
      <w:bookmarkEnd w:id="5"/>
    </w:p>
    <w:p w14:paraId="0BAD57C8" w14:textId="77777777" w:rsidR="00C55C32" w:rsidRPr="00D3110E" w:rsidRDefault="00960360" w:rsidP="00C55C32">
      <w:pPr>
        <w:pStyle w:val="B-head"/>
        <w:rPr>
          <w:rFonts w:cs="Arial"/>
        </w:rPr>
      </w:pPr>
      <w:r w:rsidRPr="00D3110E">
        <w:rPr>
          <w:rFonts w:cs="Arial"/>
        </w:rPr>
        <w:t xml:space="preserve">My client lives in a refuge and the address cannot be made public. Are they still required to give the address of the refuge on their application?  </w:t>
      </w:r>
    </w:p>
    <w:p w14:paraId="0BAD57C9" w14:textId="6B1A108C" w:rsidR="00C55C32" w:rsidRPr="00D3110E" w:rsidRDefault="00960360" w:rsidP="00C55C32">
      <w:pPr>
        <w:rPr>
          <w:sz w:val="24"/>
          <w:szCs w:val="24"/>
        </w:rPr>
      </w:pPr>
      <w:r w:rsidRPr="00D3110E">
        <w:rPr>
          <w:sz w:val="24"/>
          <w:szCs w:val="24"/>
        </w:rPr>
        <w:t xml:space="preserve">The application for anonymous registration requires the applicant to provide details of the address at which they are living. This is so that the </w:t>
      </w:r>
      <w:r w:rsidR="0008737A">
        <w:rPr>
          <w:sz w:val="24"/>
          <w:szCs w:val="24"/>
        </w:rPr>
        <w:t>Electoral Registration Officer</w:t>
      </w:r>
      <w:r w:rsidRPr="00D3110E">
        <w:rPr>
          <w:sz w:val="24"/>
          <w:szCs w:val="24"/>
        </w:rPr>
        <w:t xml:space="preserve"> </w:t>
      </w:r>
      <w:r w:rsidR="0008737A">
        <w:rPr>
          <w:sz w:val="24"/>
          <w:szCs w:val="24"/>
        </w:rPr>
        <w:t>(</w:t>
      </w:r>
      <w:r w:rsidRPr="00D3110E">
        <w:rPr>
          <w:sz w:val="24"/>
          <w:szCs w:val="24"/>
        </w:rPr>
        <w:t>ERO</w:t>
      </w:r>
      <w:r w:rsidR="0008737A">
        <w:rPr>
          <w:sz w:val="24"/>
          <w:szCs w:val="24"/>
        </w:rPr>
        <w:t>)</w:t>
      </w:r>
      <w:r w:rsidRPr="00D3110E">
        <w:rPr>
          <w:sz w:val="24"/>
          <w:szCs w:val="24"/>
        </w:rPr>
        <w:t xml:space="preserve"> can be assured that your client is entitled, by virtue of their residential address, to vote in a particular electoral division and it is therefore not possible to include a PO Box address in lieu of a postal address. The address will be kept confidentially by the </w:t>
      </w:r>
      <w:r w:rsidR="00C913D6">
        <w:rPr>
          <w:sz w:val="24"/>
          <w:szCs w:val="24"/>
        </w:rPr>
        <w:t>ERO</w:t>
      </w:r>
      <w:r w:rsidRPr="00D3110E">
        <w:rPr>
          <w:sz w:val="24"/>
          <w:szCs w:val="24"/>
        </w:rPr>
        <w:t xml:space="preserve"> and will </w:t>
      </w:r>
      <w:r w:rsidRPr="00D3110E">
        <w:rPr>
          <w:b/>
          <w:sz w:val="24"/>
          <w:szCs w:val="24"/>
        </w:rPr>
        <w:t>not</w:t>
      </w:r>
      <w:r w:rsidRPr="00D3110E">
        <w:rPr>
          <w:sz w:val="24"/>
          <w:szCs w:val="24"/>
        </w:rPr>
        <w:t xml:space="preserve"> be published or disclosed. </w:t>
      </w:r>
    </w:p>
    <w:p w14:paraId="6BB6471A" w14:textId="492FEA23" w:rsidR="00686670" w:rsidRPr="00D3110E" w:rsidRDefault="00960360" w:rsidP="00C55C32">
      <w:pPr>
        <w:rPr>
          <w:sz w:val="24"/>
          <w:szCs w:val="24"/>
        </w:rPr>
      </w:pPr>
      <w:r w:rsidRPr="00D3110E">
        <w:rPr>
          <w:sz w:val="24"/>
          <w:szCs w:val="24"/>
        </w:rPr>
        <w:t>On the application form the person applying to register can ask for any correspondence from the E</w:t>
      </w:r>
      <w:r w:rsidR="00C913D6">
        <w:rPr>
          <w:sz w:val="24"/>
          <w:szCs w:val="24"/>
        </w:rPr>
        <w:t>RO</w:t>
      </w:r>
      <w:r w:rsidRPr="00D3110E">
        <w:rPr>
          <w:sz w:val="24"/>
          <w:szCs w:val="24"/>
        </w:rPr>
        <w:t xml:space="preserve"> – for example, poll cards - to be sent to an address which is different from the address they are living at.   </w:t>
      </w:r>
    </w:p>
    <w:p w14:paraId="74DF9D69" w14:textId="0B0BB6E9" w:rsidR="0053078D" w:rsidRPr="00D3110E" w:rsidRDefault="00960360" w:rsidP="0053078D">
      <w:pPr>
        <w:pStyle w:val="B-head"/>
        <w:rPr>
          <w:rFonts w:cs="Arial"/>
        </w:rPr>
      </w:pPr>
      <w:r w:rsidRPr="00D3110E">
        <w:rPr>
          <w:rFonts w:cs="Arial"/>
        </w:rPr>
        <w:t>What if someone else in the household registers to vote? Could this put my client at risk?</w:t>
      </w:r>
    </w:p>
    <w:p w14:paraId="7325C537" w14:textId="59CE2E43" w:rsidR="0053078D" w:rsidRDefault="00960360" w:rsidP="0053078D">
      <w:pPr>
        <w:pStyle w:val="B-head"/>
        <w:rPr>
          <w:rFonts w:eastAsia="Calibri" w:cs="Arial"/>
          <w:color w:val="auto"/>
          <w:sz w:val="24"/>
          <w:lang w:val="en-GB" w:eastAsia="en-GB"/>
        </w:rPr>
      </w:pPr>
      <w:r w:rsidRPr="00D3110E">
        <w:rPr>
          <w:rFonts w:eastAsia="Calibri" w:cs="Arial"/>
          <w:color w:val="auto"/>
          <w:sz w:val="24"/>
          <w:lang w:val="en-GB" w:eastAsia="en-GB"/>
        </w:rPr>
        <w:t>Any other person in the same household as a person at risk is also qualified to register as an anonymous elector and may therefore also apply for anonymous registration if they wish.</w:t>
      </w:r>
    </w:p>
    <w:p w14:paraId="0BAD57CC" w14:textId="77777777" w:rsidR="00C55C32" w:rsidRPr="00D3110E" w:rsidRDefault="00960360" w:rsidP="00C55C32">
      <w:pPr>
        <w:pStyle w:val="B-head"/>
        <w:rPr>
          <w:rFonts w:cs="Arial"/>
        </w:rPr>
      </w:pPr>
      <w:r w:rsidRPr="00D3110E">
        <w:rPr>
          <w:rFonts w:cs="Arial"/>
        </w:rPr>
        <w:t>If a person is registered anonymously, does it mean that they will have difficulties obtaining credit?</w:t>
      </w:r>
    </w:p>
    <w:p w14:paraId="0BAD57CD" w14:textId="4D9818C1" w:rsidR="00C55C32" w:rsidRPr="00D3110E" w:rsidRDefault="519BA048" w:rsidP="0AE00378">
      <w:pPr>
        <w:rPr>
          <w:sz w:val="24"/>
          <w:szCs w:val="24"/>
          <w:lang w:val="en-US"/>
        </w:rPr>
      </w:pPr>
      <w:r w:rsidRPr="0AE00378">
        <w:rPr>
          <w:sz w:val="24"/>
          <w:szCs w:val="24"/>
          <w:lang w:val="en-US"/>
        </w:rPr>
        <w:t xml:space="preserve">The electoral register is used by credit reference agencies as an important part of proving people’s identity and deciding on whether to give individuals credit facilities. As an anonymously registered elector’s name and address will not appear on the register it may affect their ability to open a bank account or make other financial arrangements. </w:t>
      </w:r>
    </w:p>
    <w:p w14:paraId="0BAD57CE" w14:textId="61F9C537" w:rsidR="00C55C32" w:rsidRPr="00D3110E" w:rsidRDefault="519BA048" w:rsidP="0AE00378">
      <w:pPr>
        <w:rPr>
          <w:sz w:val="24"/>
          <w:szCs w:val="24"/>
          <w:lang w:val="sv-FI"/>
        </w:rPr>
      </w:pPr>
      <w:r w:rsidRPr="0AE00378">
        <w:rPr>
          <w:sz w:val="24"/>
          <w:szCs w:val="24"/>
          <w:lang w:val="sv-FI"/>
        </w:rPr>
        <w:t xml:space="preserve">The elector may find it useful to contact the credit reference agencies to add their name to their special anonymous elector database. They can show the credit reference agency a copy of their ’certificate of anonymous registration’ (see information on the certificate earlier in this </w:t>
      </w:r>
      <w:r w:rsidR="00AF2497">
        <w:rPr>
          <w:sz w:val="24"/>
          <w:szCs w:val="24"/>
          <w:lang w:val="sv-FI"/>
        </w:rPr>
        <w:t>guide</w:t>
      </w:r>
      <w:r w:rsidRPr="0AE00378">
        <w:rPr>
          <w:sz w:val="24"/>
          <w:szCs w:val="24"/>
          <w:lang w:val="sv-FI"/>
        </w:rPr>
        <w:t>).</w:t>
      </w:r>
    </w:p>
    <w:p w14:paraId="0BAD57CF" w14:textId="77777777" w:rsidR="00C55C32" w:rsidRPr="00D3110E" w:rsidRDefault="519BA048" w:rsidP="0AE00378">
      <w:pPr>
        <w:rPr>
          <w:sz w:val="24"/>
          <w:szCs w:val="24"/>
          <w:lang w:val="sv-FI"/>
        </w:rPr>
      </w:pPr>
      <w:r w:rsidRPr="0AE00378">
        <w:rPr>
          <w:sz w:val="24"/>
          <w:szCs w:val="24"/>
          <w:lang w:val="sv-FI"/>
        </w:rPr>
        <w:t>As this involves handing their details to a third party they should only do this if they are confident about the process the company has to keep their data secure.</w:t>
      </w:r>
    </w:p>
    <w:p w14:paraId="271E50C5" w14:textId="59797F4A" w:rsidR="00686670" w:rsidRPr="00D3110E" w:rsidRDefault="519BA048" w:rsidP="01E62F4C">
      <w:pPr>
        <w:rPr>
          <w:color w:val="1F497D"/>
          <w:sz w:val="24"/>
          <w:szCs w:val="24"/>
        </w:rPr>
      </w:pPr>
      <w:r w:rsidRPr="0AE00378">
        <w:rPr>
          <w:sz w:val="24"/>
          <w:szCs w:val="24"/>
          <w:lang w:val="sv-FI"/>
        </w:rPr>
        <w:t xml:space="preserve">You can search for the contact details of credit reference agencies here: </w:t>
      </w:r>
      <w:hyperlink r:id="rId19">
        <w:r w:rsidR="053179A7" w:rsidRPr="0AE00378">
          <w:rPr>
            <w:rStyle w:val="Hyperlink"/>
            <w:sz w:val="24"/>
            <w:szCs w:val="24"/>
          </w:rPr>
          <w:t>https://register.fca.org.uk/</w:t>
        </w:r>
      </w:hyperlink>
    </w:p>
    <w:p w14:paraId="0BAD57D0" w14:textId="77777777" w:rsidR="00C55C32" w:rsidRPr="00D3110E" w:rsidRDefault="00960360" w:rsidP="00C55C32">
      <w:pPr>
        <w:pStyle w:val="B-head"/>
        <w:rPr>
          <w:rFonts w:cs="Arial"/>
        </w:rPr>
      </w:pPr>
      <w:r w:rsidRPr="00D3110E">
        <w:rPr>
          <w:rFonts w:cs="Arial"/>
        </w:rPr>
        <w:lastRenderedPageBreak/>
        <w:t>I know that the ERO is required to publish two versions of the register – the electoral register and the open register. Can you confirm whether an anonymous register entry appears in both the electoral register and the open register?</w:t>
      </w:r>
    </w:p>
    <w:p w14:paraId="0BAD57D2" w14:textId="77777777" w:rsidR="00C55C32" w:rsidRPr="00D3110E" w:rsidRDefault="00960360" w:rsidP="00C55C32">
      <w:pPr>
        <w:pStyle w:val="C-head"/>
        <w:rPr>
          <w:rFonts w:cs="Arial"/>
        </w:rPr>
      </w:pPr>
      <w:r w:rsidRPr="00D3110E">
        <w:rPr>
          <w:rFonts w:cs="Arial"/>
        </w:rPr>
        <w:t>There are two registers. Why?</w:t>
      </w:r>
    </w:p>
    <w:p w14:paraId="0BAD57D3" w14:textId="77777777" w:rsidR="00C55C32" w:rsidRPr="00D3110E" w:rsidRDefault="00C55C32" w:rsidP="00C55C32">
      <w:pPr>
        <w:pStyle w:val="C-head"/>
        <w:rPr>
          <w:rFonts w:cs="Arial"/>
        </w:rPr>
      </w:pPr>
    </w:p>
    <w:p w14:paraId="0BAD57D4" w14:textId="77777777" w:rsidR="00C55C32" w:rsidRPr="00D3110E" w:rsidRDefault="00960360" w:rsidP="00C55C32">
      <w:pPr>
        <w:rPr>
          <w:sz w:val="24"/>
          <w:szCs w:val="24"/>
        </w:rPr>
      </w:pPr>
      <w:r w:rsidRPr="00D3110E">
        <w:rPr>
          <w:sz w:val="24"/>
          <w:szCs w:val="24"/>
        </w:rPr>
        <w:t>Using information received from the public, registration officers keep two registers: the electoral register and the open register (also known as the edited register).</w:t>
      </w:r>
    </w:p>
    <w:p w14:paraId="0BAD57D5" w14:textId="77777777" w:rsidR="00C55C32" w:rsidRPr="00D3110E" w:rsidRDefault="00960360" w:rsidP="00C55C32">
      <w:pPr>
        <w:pStyle w:val="C-head"/>
        <w:rPr>
          <w:rFonts w:cs="Arial"/>
        </w:rPr>
      </w:pPr>
      <w:r w:rsidRPr="00D3110E">
        <w:rPr>
          <w:rFonts w:cs="Arial"/>
        </w:rPr>
        <w:t>The electoral register</w:t>
      </w:r>
    </w:p>
    <w:p w14:paraId="0BAD57D6" w14:textId="77777777" w:rsidR="00C55C32" w:rsidRPr="00D3110E" w:rsidRDefault="00C55C32" w:rsidP="00C55C32">
      <w:pPr>
        <w:pStyle w:val="C-head"/>
        <w:rPr>
          <w:rFonts w:cs="Arial"/>
        </w:rPr>
      </w:pPr>
    </w:p>
    <w:p w14:paraId="0BAD57D7" w14:textId="77777777" w:rsidR="00C55C32" w:rsidRPr="00D3110E" w:rsidRDefault="00960360" w:rsidP="00C55C32">
      <w:pPr>
        <w:rPr>
          <w:sz w:val="24"/>
          <w:szCs w:val="24"/>
        </w:rPr>
      </w:pPr>
      <w:r w:rsidRPr="00D3110E">
        <w:rPr>
          <w:sz w:val="24"/>
          <w:szCs w:val="24"/>
        </w:rPr>
        <w:t>The electoral register lists the names and addresses of everyone who is registered to vote in public elections. The register is used for electoral purposes, such as making sure only eligible people can vote. It is also used for other limited purposes specified in law, such as:</w:t>
      </w:r>
    </w:p>
    <w:p w14:paraId="0BAD57D8" w14:textId="77777777" w:rsidR="00C55C32" w:rsidRPr="00D3110E" w:rsidRDefault="00960360" w:rsidP="00C55C32">
      <w:pPr>
        <w:rPr>
          <w:sz w:val="24"/>
          <w:szCs w:val="24"/>
        </w:rPr>
      </w:pPr>
      <w:r w:rsidRPr="00D3110E">
        <w:rPr>
          <w:sz w:val="24"/>
          <w:szCs w:val="24"/>
        </w:rPr>
        <w:t>• detecting crime (e.g. fraud)</w:t>
      </w:r>
    </w:p>
    <w:p w14:paraId="0BAD57D9" w14:textId="77777777" w:rsidR="00C55C32" w:rsidRPr="00D3110E" w:rsidRDefault="00960360" w:rsidP="00C55C32">
      <w:pPr>
        <w:rPr>
          <w:sz w:val="24"/>
          <w:szCs w:val="24"/>
        </w:rPr>
      </w:pPr>
      <w:r w:rsidRPr="00D3110E">
        <w:rPr>
          <w:sz w:val="24"/>
          <w:szCs w:val="24"/>
        </w:rPr>
        <w:t>• calling people for jury service</w:t>
      </w:r>
    </w:p>
    <w:p w14:paraId="0BAD57DA" w14:textId="77777777" w:rsidR="00C55C32" w:rsidRPr="00D3110E" w:rsidRDefault="00960360" w:rsidP="00C55C32">
      <w:pPr>
        <w:rPr>
          <w:sz w:val="24"/>
          <w:szCs w:val="24"/>
        </w:rPr>
      </w:pPr>
      <w:r w:rsidRPr="00D3110E">
        <w:rPr>
          <w:sz w:val="24"/>
          <w:szCs w:val="24"/>
        </w:rPr>
        <w:t>• checking credit applications.</w:t>
      </w:r>
    </w:p>
    <w:p w14:paraId="0BAD57DB" w14:textId="77777777" w:rsidR="00C55C32" w:rsidRPr="00D3110E" w:rsidRDefault="00960360" w:rsidP="00C55C32">
      <w:pPr>
        <w:pStyle w:val="C-head"/>
        <w:rPr>
          <w:rFonts w:cs="Arial"/>
        </w:rPr>
      </w:pPr>
      <w:r w:rsidRPr="00D3110E">
        <w:rPr>
          <w:rFonts w:cs="Arial"/>
        </w:rPr>
        <w:t>The open register</w:t>
      </w:r>
    </w:p>
    <w:p w14:paraId="0BAD57DC" w14:textId="77777777" w:rsidR="00C55C32" w:rsidRPr="00D3110E" w:rsidRDefault="00C55C32" w:rsidP="00C55C32">
      <w:pPr>
        <w:pStyle w:val="C-head"/>
        <w:rPr>
          <w:rFonts w:cs="Arial"/>
        </w:rPr>
      </w:pPr>
    </w:p>
    <w:p w14:paraId="0BAD57DD" w14:textId="53042C8B" w:rsidR="00C55C32" w:rsidRPr="00D3110E" w:rsidRDefault="00960360" w:rsidP="00C55C32">
      <w:pPr>
        <w:rPr>
          <w:sz w:val="24"/>
          <w:szCs w:val="24"/>
        </w:rPr>
      </w:pPr>
      <w:r w:rsidRPr="00D3110E">
        <w:rPr>
          <w:sz w:val="24"/>
          <w:szCs w:val="24"/>
        </w:rPr>
        <w:t xml:space="preserve">The open register is an extract of the electoral register, but is not used for elections. It can be bought by any person, company or organisation. For example, it is used by businesses and charities to confirm name and address details. </w:t>
      </w:r>
      <w:r w:rsidR="006A2194" w:rsidRPr="00D3110E">
        <w:rPr>
          <w:sz w:val="24"/>
          <w:szCs w:val="24"/>
        </w:rPr>
        <w:t>An elector</w:t>
      </w:r>
      <w:r w:rsidR="5C5C74BE" w:rsidRPr="00D3110E">
        <w:rPr>
          <w:sz w:val="24"/>
          <w:szCs w:val="24"/>
        </w:rPr>
        <w:t>’</w:t>
      </w:r>
      <w:r w:rsidR="006A2194" w:rsidRPr="00D3110E">
        <w:rPr>
          <w:sz w:val="24"/>
          <w:szCs w:val="24"/>
        </w:rPr>
        <w:t>s</w:t>
      </w:r>
      <w:r w:rsidRPr="00D3110E">
        <w:rPr>
          <w:sz w:val="24"/>
          <w:szCs w:val="24"/>
        </w:rPr>
        <w:t xml:space="preserve"> name and address will be included in the open register unless </w:t>
      </w:r>
      <w:r w:rsidR="006A2194" w:rsidRPr="00D3110E">
        <w:rPr>
          <w:sz w:val="24"/>
          <w:szCs w:val="24"/>
        </w:rPr>
        <w:t>they</w:t>
      </w:r>
      <w:r w:rsidRPr="00D3110E">
        <w:rPr>
          <w:sz w:val="24"/>
          <w:szCs w:val="24"/>
        </w:rPr>
        <w:t xml:space="preserve"> </w:t>
      </w:r>
      <w:r w:rsidR="006A2194" w:rsidRPr="00D3110E">
        <w:rPr>
          <w:sz w:val="24"/>
          <w:szCs w:val="24"/>
        </w:rPr>
        <w:t>request</w:t>
      </w:r>
      <w:r w:rsidRPr="00D3110E">
        <w:rPr>
          <w:sz w:val="24"/>
          <w:szCs w:val="24"/>
        </w:rPr>
        <w:t xml:space="preserve"> for them to be removed</w:t>
      </w:r>
      <w:r w:rsidRPr="00D3110E">
        <w:rPr>
          <w:rStyle w:val="FootnoteReference"/>
          <w:sz w:val="24"/>
          <w:szCs w:val="24"/>
        </w:rPr>
        <w:footnoteReference w:id="1"/>
      </w:r>
      <w:r w:rsidRPr="00D3110E">
        <w:rPr>
          <w:sz w:val="24"/>
          <w:szCs w:val="24"/>
        </w:rPr>
        <w:t xml:space="preserve">. </w:t>
      </w:r>
      <w:r w:rsidR="004B46C7" w:rsidRPr="00D3110E">
        <w:rPr>
          <w:b/>
          <w:bCs/>
          <w:sz w:val="24"/>
          <w:szCs w:val="24"/>
        </w:rPr>
        <w:t xml:space="preserve"> </w:t>
      </w:r>
      <w:r w:rsidRPr="00D3110E">
        <w:rPr>
          <w:sz w:val="24"/>
          <w:szCs w:val="24"/>
        </w:rPr>
        <w:t xml:space="preserve">Removing details from the open register does not affect </w:t>
      </w:r>
      <w:r w:rsidR="006A2194" w:rsidRPr="00D3110E">
        <w:rPr>
          <w:sz w:val="24"/>
          <w:szCs w:val="24"/>
        </w:rPr>
        <w:t>someone’s</w:t>
      </w:r>
      <w:r w:rsidRPr="00D3110E">
        <w:rPr>
          <w:sz w:val="24"/>
          <w:szCs w:val="24"/>
        </w:rPr>
        <w:t xml:space="preserve"> right to vote.</w:t>
      </w:r>
    </w:p>
    <w:p w14:paraId="0BAD57DE" w14:textId="77777777" w:rsidR="00C55C32" w:rsidRPr="00D3110E" w:rsidRDefault="00960360" w:rsidP="00C55C32">
      <w:pPr>
        <w:rPr>
          <w:sz w:val="24"/>
          <w:szCs w:val="24"/>
        </w:rPr>
      </w:pPr>
      <w:r w:rsidRPr="00D3110E">
        <w:rPr>
          <w:sz w:val="24"/>
          <w:szCs w:val="24"/>
        </w:rPr>
        <w:t xml:space="preserve">You can find out more information about both registers and how they may be used at </w:t>
      </w:r>
      <w:hyperlink r:id="rId20" w:history="1">
        <w:r w:rsidR="00C55C32" w:rsidRPr="00D3110E">
          <w:rPr>
            <w:rStyle w:val="Hyperlink"/>
            <w:sz w:val="24"/>
            <w:szCs w:val="24"/>
          </w:rPr>
          <w:t>www.gov.uk/register-to-vote</w:t>
        </w:r>
      </w:hyperlink>
    </w:p>
    <w:p w14:paraId="0BAD57DF" w14:textId="5C29BFC4" w:rsidR="00C55C32" w:rsidRPr="00D3110E" w:rsidRDefault="00960360" w:rsidP="00C55C32">
      <w:pPr>
        <w:rPr>
          <w:b/>
          <w:sz w:val="24"/>
          <w:szCs w:val="24"/>
        </w:rPr>
      </w:pPr>
      <w:r w:rsidRPr="00D3110E">
        <w:rPr>
          <w:b/>
          <w:sz w:val="24"/>
          <w:szCs w:val="24"/>
        </w:rPr>
        <w:t xml:space="preserve">The electoral register is the list of everyone who is registered to vote in public elections. </w:t>
      </w:r>
      <w:r w:rsidR="00E0349C" w:rsidRPr="00D3110E">
        <w:rPr>
          <w:b/>
          <w:sz w:val="24"/>
          <w:szCs w:val="24"/>
        </w:rPr>
        <w:t>Only t</w:t>
      </w:r>
      <w:r w:rsidRPr="00D3110E">
        <w:rPr>
          <w:b/>
          <w:sz w:val="24"/>
          <w:szCs w:val="24"/>
        </w:rPr>
        <w:t xml:space="preserve">he elector number of an anonymous elector is included in the electoral register, NOT their name or address. </w:t>
      </w:r>
    </w:p>
    <w:p w14:paraId="0BAD57E0" w14:textId="77777777" w:rsidR="00C55C32" w:rsidRDefault="00960360" w:rsidP="00C55C32">
      <w:pPr>
        <w:rPr>
          <w:b/>
          <w:sz w:val="24"/>
          <w:szCs w:val="24"/>
          <w:u w:val="single"/>
        </w:rPr>
      </w:pPr>
      <w:r w:rsidRPr="00D3110E">
        <w:rPr>
          <w:b/>
          <w:sz w:val="24"/>
          <w:szCs w:val="24"/>
          <w:u w:val="single"/>
        </w:rPr>
        <w:t xml:space="preserve">No information about an anonymously registered elector appears in the open register. </w:t>
      </w:r>
    </w:p>
    <w:p w14:paraId="0B581BE1" w14:textId="77777777" w:rsidR="00686670" w:rsidRPr="00D3110E" w:rsidRDefault="00686670" w:rsidP="00C55C32">
      <w:pPr>
        <w:rPr>
          <w:b/>
          <w:sz w:val="24"/>
          <w:szCs w:val="24"/>
          <w:u w:val="single"/>
        </w:rPr>
      </w:pPr>
    </w:p>
    <w:p w14:paraId="0BAD57E1" w14:textId="18E560D7" w:rsidR="00C55C32" w:rsidRPr="00D3110E" w:rsidRDefault="00960360" w:rsidP="00C55C32">
      <w:pPr>
        <w:pStyle w:val="B-head"/>
        <w:rPr>
          <w:rFonts w:cs="Arial"/>
        </w:rPr>
      </w:pPr>
      <w:r w:rsidRPr="00D3110E">
        <w:rPr>
          <w:rFonts w:cs="Arial"/>
        </w:rPr>
        <w:lastRenderedPageBreak/>
        <w:t xml:space="preserve">Is any other individual permitted to attest an anonymous registration application apart from those ‘qualifying officers’ listed earlier in this </w:t>
      </w:r>
      <w:r w:rsidR="00AF2497">
        <w:rPr>
          <w:rFonts w:cs="Arial"/>
        </w:rPr>
        <w:t>guide</w:t>
      </w:r>
      <w:r w:rsidRPr="00D3110E">
        <w:rPr>
          <w:rFonts w:cs="Arial"/>
        </w:rPr>
        <w:t>?</w:t>
      </w:r>
    </w:p>
    <w:p w14:paraId="0BAD57E2" w14:textId="77777777" w:rsidR="00C55C32" w:rsidRPr="00D3110E" w:rsidRDefault="00960360" w:rsidP="00C55C32">
      <w:pPr>
        <w:rPr>
          <w:sz w:val="24"/>
          <w:szCs w:val="24"/>
        </w:rPr>
      </w:pPr>
      <w:r w:rsidRPr="00D3110E">
        <w:rPr>
          <w:sz w:val="24"/>
          <w:szCs w:val="24"/>
        </w:rPr>
        <w:t>Only the individuals named as ‘qualifying officers’ in the list above are permitted to attest anonymous registration applications.</w:t>
      </w:r>
    </w:p>
    <w:p w14:paraId="0BAD57E3" w14:textId="32C0DC37" w:rsidR="00C55C32" w:rsidRPr="00D3110E" w:rsidRDefault="00960360" w:rsidP="00C55C32">
      <w:pPr>
        <w:rPr>
          <w:sz w:val="24"/>
          <w:szCs w:val="24"/>
        </w:rPr>
      </w:pPr>
      <w:r w:rsidRPr="00D3110E">
        <w:rPr>
          <w:sz w:val="24"/>
          <w:szCs w:val="24"/>
        </w:rPr>
        <w:t xml:space="preserve">‘Qualifying officers’ for anonymous registration applications are set out in law which means that the </w:t>
      </w:r>
      <w:r w:rsidR="00C913D6">
        <w:rPr>
          <w:sz w:val="24"/>
          <w:szCs w:val="24"/>
        </w:rPr>
        <w:t>ERO</w:t>
      </w:r>
      <w:r w:rsidRPr="00D3110E">
        <w:rPr>
          <w:sz w:val="24"/>
          <w:szCs w:val="24"/>
        </w:rPr>
        <w:t xml:space="preserve"> has no discretion to be flexible about who may attest an application.</w:t>
      </w:r>
    </w:p>
    <w:p w14:paraId="78EA3666" w14:textId="7072ABFD" w:rsidR="00686670" w:rsidRPr="00D3110E" w:rsidRDefault="00960360" w:rsidP="00C55C32">
      <w:pPr>
        <w:rPr>
          <w:sz w:val="24"/>
          <w:szCs w:val="24"/>
        </w:rPr>
      </w:pPr>
      <w:r w:rsidRPr="53CFC13F">
        <w:rPr>
          <w:sz w:val="24"/>
          <w:szCs w:val="24"/>
        </w:rPr>
        <w:t>The attestation cannot be delegated from a qualifying officer to a more junior member of staff in the organisation.</w:t>
      </w:r>
      <w:r w:rsidR="007E03F6" w:rsidRPr="53CFC13F">
        <w:rPr>
          <w:sz w:val="24"/>
          <w:szCs w:val="24"/>
        </w:rPr>
        <w:t xml:space="preserve"> </w:t>
      </w:r>
      <w:r w:rsidR="00641A96" w:rsidRPr="53CFC13F">
        <w:rPr>
          <w:sz w:val="24"/>
          <w:szCs w:val="24"/>
        </w:rPr>
        <w:t xml:space="preserve">There </w:t>
      </w:r>
      <w:r w:rsidR="00A229E4" w:rsidRPr="53CFC13F">
        <w:rPr>
          <w:sz w:val="24"/>
          <w:szCs w:val="24"/>
        </w:rPr>
        <w:t xml:space="preserve">are two </w:t>
      </w:r>
      <w:r w:rsidR="00641A96" w:rsidRPr="53CFC13F">
        <w:rPr>
          <w:sz w:val="24"/>
          <w:szCs w:val="24"/>
        </w:rPr>
        <w:t>exception</w:t>
      </w:r>
      <w:r w:rsidR="00A229E4" w:rsidRPr="53CFC13F">
        <w:rPr>
          <w:sz w:val="24"/>
          <w:szCs w:val="24"/>
        </w:rPr>
        <w:t>s</w:t>
      </w:r>
      <w:r w:rsidR="00641A96" w:rsidRPr="53CFC13F">
        <w:rPr>
          <w:sz w:val="24"/>
          <w:szCs w:val="24"/>
        </w:rPr>
        <w:t xml:space="preserve"> to this. In Scotland, a </w:t>
      </w:r>
      <w:r w:rsidR="7995316A" w:rsidRPr="53CFC13F">
        <w:rPr>
          <w:sz w:val="24"/>
          <w:szCs w:val="24"/>
        </w:rPr>
        <w:t>C</w:t>
      </w:r>
      <w:r w:rsidR="00641A96" w:rsidRPr="53CFC13F">
        <w:rPr>
          <w:sz w:val="24"/>
          <w:szCs w:val="24"/>
        </w:rPr>
        <w:t xml:space="preserve">hief </w:t>
      </w:r>
      <w:r w:rsidR="324606FA" w:rsidRPr="53CFC13F">
        <w:rPr>
          <w:sz w:val="24"/>
          <w:szCs w:val="24"/>
        </w:rPr>
        <w:t>S</w:t>
      </w:r>
      <w:r w:rsidR="00641A96" w:rsidRPr="53CFC13F">
        <w:rPr>
          <w:sz w:val="24"/>
          <w:szCs w:val="24"/>
        </w:rPr>
        <w:t xml:space="preserve">ocial </w:t>
      </w:r>
      <w:r w:rsidR="548BDC90" w:rsidRPr="53CFC13F">
        <w:rPr>
          <w:sz w:val="24"/>
          <w:szCs w:val="24"/>
        </w:rPr>
        <w:t>W</w:t>
      </w:r>
      <w:r w:rsidR="00641A96" w:rsidRPr="53CFC13F">
        <w:rPr>
          <w:sz w:val="24"/>
          <w:szCs w:val="24"/>
        </w:rPr>
        <w:t xml:space="preserve">ork </w:t>
      </w:r>
      <w:r w:rsidR="791E4E00" w:rsidRPr="53CFC13F">
        <w:rPr>
          <w:sz w:val="24"/>
          <w:szCs w:val="24"/>
        </w:rPr>
        <w:t>O</w:t>
      </w:r>
      <w:r w:rsidR="00641A96" w:rsidRPr="53CFC13F">
        <w:rPr>
          <w:sz w:val="24"/>
          <w:szCs w:val="24"/>
        </w:rPr>
        <w:t>fficer</w:t>
      </w:r>
      <w:r w:rsidR="001B0D42" w:rsidRPr="53CFC13F">
        <w:rPr>
          <w:sz w:val="24"/>
          <w:szCs w:val="24"/>
        </w:rPr>
        <w:t>, and in Wales, a Director of Social Services,</w:t>
      </w:r>
      <w:r w:rsidR="00641A96" w:rsidRPr="53CFC13F">
        <w:rPr>
          <w:sz w:val="24"/>
          <w:szCs w:val="24"/>
        </w:rPr>
        <w:t xml:space="preserve"> may authorise any person to attest an anonymous registration application for a person aged under 16. Where this occurs, the written authorisation from the </w:t>
      </w:r>
      <w:r w:rsidR="370EE44A" w:rsidRPr="53CFC13F">
        <w:rPr>
          <w:sz w:val="24"/>
          <w:szCs w:val="24"/>
        </w:rPr>
        <w:t>C</w:t>
      </w:r>
      <w:r w:rsidR="00641A96" w:rsidRPr="53CFC13F">
        <w:rPr>
          <w:sz w:val="24"/>
          <w:szCs w:val="24"/>
        </w:rPr>
        <w:t xml:space="preserve">hief </w:t>
      </w:r>
      <w:r w:rsidR="685F1662" w:rsidRPr="53CFC13F">
        <w:rPr>
          <w:sz w:val="24"/>
          <w:szCs w:val="24"/>
        </w:rPr>
        <w:t>S</w:t>
      </w:r>
      <w:r w:rsidR="00641A96" w:rsidRPr="53CFC13F">
        <w:rPr>
          <w:sz w:val="24"/>
          <w:szCs w:val="24"/>
        </w:rPr>
        <w:t xml:space="preserve">ocial </w:t>
      </w:r>
      <w:r w:rsidR="639909E6" w:rsidRPr="53CFC13F">
        <w:rPr>
          <w:sz w:val="24"/>
          <w:szCs w:val="24"/>
        </w:rPr>
        <w:t>W</w:t>
      </w:r>
      <w:r w:rsidR="00641A96" w:rsidRPr="53CFC13F">
        <w:rPr>
          <w:sz w:val="24"/>
          <w:szCs w:val="24"/>
        </w:rPr>
        <w:t xml:space="preserve">ork </w:t>
      </w:r>
      <w:r w:rsidR="2C9AAE4D" w:rsidRPr="53CFC13F">
        <w:rPr>
          <w:sz w:val="24"/>
          <w:szCs w:val="24"/>
        </w:rPr>
        <w:t>O</w:t>
      </w:r>
      <w:r w:rsidR="00641A96" w:rsidRPr="53CFC13F">
        <w:rPr>
          <w:sz w:val="24"/>
          <w:szCs w:val="24"/>
        </w:rPr>
        <w:t>fficer</w:t>
      </w:r>
      <w:r w:rsidR="00FA4779" w:rsidRPr="53CFC13F">
        <w:rPr>
          <w:sz w:val="24"/>
          <w:szCs w:val="24"/>
        </w:rPr>
        <w:t xml:space="preserve"> </w:t>
      </w:r>
      <w:r w:rsidR="007D2FC3">
        <w:rPr>
          <w:sz w:val="24"/>
          <w:szCs w:val="24"/>
        </w:rPr>
        <w:t xml:space="preserve">or </w:t>
      </w:r>
      <w:r w:rsidR="007D2FC3" w:rsidRPr="53CFC13F">
        <w:rPr>
          <w:sz w:val="24"/>
          <w:szCs w:val="24"/>
        </w:rPr>
        <w:t>Director of Social Services</w:t>
      </w:r>
      <w:r w:rsidR="007D2FC3" w:rsidRPr="53CFC13F">
        <w:rPr>
          <w:sz w:val="24"/>
          <w:szCs w:val="24"/>
        </w:rPr>
        <w:t xml:space="preserve"> </w:t>
      </w:r>
      <w:r w:rsidR="00641A96" w:rsidRPr="53CFC13F">
        <w:rPr>
          <w:sz w:val="24"/>
          <w:szCs w:val="24"/>
        </w:rPr>
        <w:t xml:space="preserve">must accompany the attestation. </w:t>
      </w:r>
    </w:p>
    <w:p w14:paraId="48E79851" w14:textId="2BCD0818" w:rsidR="00686670" w:rsidRPr="00D3110E" w:rsidRDefault="00960360" w:rsidP="00C55C32">
      <w:pPr>
        <w:pStyle w:val="B-head"/>
        <w:rPr>
          <w:rFonts w:cs="Arial"/>
        </w:rPr>
      </w:pPr>
      <w:r w:rsidRPr="00D3110E">
        <w:rPr>
          <w:rFonts w:cs="Arial"/>
        </w:rPr>
        <w:t xml:space="preserve">The </w:t>
      </w:r>
      <w:r w:rsidR="00C913D6">
        <w:rPr>
          <w:rFonts w:cs="Arial"/>
        </w:rPr>
        <w:t>ERO</w:t>
      </w:r>
      <w:r w:rsidRPr="00D3110E">
        <w:rPr>
          <w:rFonts w:cs="Arial"/>
        </w:rPr>
        <w:t xml:space="preserve"> has advised an individual applying for anonymous registration that a particular court order submitted as evidence cannot be accepted. Why is this? </w:t>
      </w:r>
    </w:p>
    <w:p w14:paraId="18B74B52" w14:textId="129D41FD" w:rsidR="00686670" w:rsidRPr="00D3110E" w:rsidRDefault="00960360" w:rsidP="00C55C32">
      <w:pPr>
        <w:rPr>
          <w:sz w:val="24"/>
          <w:szCs w:val="24"/>
        </w:rPr>
      </w:pPr>
      <w:r w:rsidRPr="00D3110E">
        <w:rPr>
          <w:sz w:val="24"/>
          <w:szCs w:val="24"/>
        </w:rPr>
        <w:t>The types of court order or injunction which are eligible to support an anonymous registration application are set out in law</w:t>
      </w:r>
      <w:r w:rsidR="00B70607" w:rsidRPr="00D3110E">
        <w:rPr>
          <w:sz w:val="24"/>
          <w:szCs w:val="24"/>
        </w:rPr>
        <w:t xml:space="preserve">, </w:t>
      </w:r>
      <w:r w:rsidR="007E03F6" w:rsidRPr="00D3110E">
        <w:rPr>
          <w:sz w:val="24"/>
          <w:szCs w:val="24"/>
        </w:rPr>
        <w:t>and listed</w:t>
      </w:r>
      <w:r w:rsidR="00B70607" w:rsidRPr="00D3110E">
        <w:rPr>
          <w:sz w:val="24"/>
          <w:szCs w:val="24"/>
        </w:rPr>
        <w:t xml:space="preserve"> at</w:t>
      </w:r>
      <w:r w:rsidR="00F433AE" w:rsidRPr="00D3110E">
        <w:rPr>
          <w:sz w:val="24"/>
          <w:szCs w:val="24"/>
        </w:rPr>
        <w:t xml:space="preserve"> </w:t>
      </w:r>
      <w:hyperlink w:anchor="_6._Court_orders" w:history="1">
        <w:r w:rsidR="00AF2497">
          <w:rPr>
            <w:rStyle w:val="Hyperlink"/>
            <w:sz w:val="24"/>
            <w:szCs w:val="24"/>
          </w:rPr>
          <w:t>section 6</w:t>
        </w:r>
      </w:hyperlink>
      <w:r w:rsidR="00B70607" w:rsidRPr="00D3110E">
        <w:rPr>
          <w:sz w:val="24"/>
          <w:szCs w:val="24"/>
        </w:rPr>
        <w:t xml:space="preserve"> of this document</w:t>
      </w:r>
      <w:r w:rsidRPr="00D3110E">
        <w:rPr>
          <w:sz w:val="24"/>
          <w:szCs w:val="24"/>
        </w:rPr>
        <w:t xml:space="preserve">. This means that an </w:t>
      </w:r>
      <w:r w:rsidR="00C913D6">
        <w:rPr>
          <w:sz w:val="24"/>
          <w:szCs w:val="24"/>
        </w:rPr>
        <w:t>ERO</w:t>
      </w:r>
      <w:r w:rsidRPr="00D3110E">
        <w:rPr>
          <w:sz w:val="24"/>
          <w:szCs w:val="24"/>
        </w:rPr>
        <w:t xml:space="preserve"> has no discretion to vary from the law on which types of court order or injunction are acceptable.  </w:t>
      </w:r>
    </w:p>
    <w:p w14:paraId="4F0582DE" w14:textId="77777777" w:rsidR="002B2A04" w:rsidRPr="00D3110E" w:rsidRDefault="002B2A04" w:rsidP="002B2A04">
      <w:pPr>
        <w:pStyle w:val="B-head"/>
        <w:rPr>
          <w:rFonts w:cs="Arial"/>
        </w:rPr>
      </w:pPr>
      <w:r w:rsidRPr="00D3110E">
        <w:rPr>
          <w:rFonts w:cs="Arial"/>
        </w:rPr>
        <w:t>My client’s Anonymous Elector’s Document has been lost/stolen/damaged, what can they do?</w:t>
      </w:r>
    </w:p>
    <w:p w14:paraId="217A5DE2" w14:textId="54F96B2E" w:rsidR="002B2A04" w:rsidRPr="00D3110E" w:rsidRDefault="002B2A04" w:rsidP="002B2A04">
      <w:pPr>
        <w:rPr>
          <w:sz w:val="24"/>
          <w:szCs w:val="24"/>
        </w:rPr>
      </w:pPr>
      <w:r w:rsidRPr="00D3110E">
        <w:rPr>
          <w:sz w:val="24"/>
          <w:szCs w:val="24"/>
        </w:rPr>
        <w:t>If this has occurred after 5pm, 6 working days before a UK parliamentary election, they should contact their local ERO as soon as possible, and before 5pm on polling day and they will be able to issue a replacement for them to collect in person.</w:t>
      </w:r>
    </w:p>
    <w:p w14:paraId="6E707BC5" w14:textId="77777777" w:rsidR="002B2A04" w:rsidRPr="00D3110E" w:rsidRDefault="002B2A04" w:rsidP="002B2A04">
      <w:pPr>
        <w:rPr>
          <w:sz w:val="24"/>
          <w:szCs w:val="24"/>
        </w:rPr>
      </w:pPr>
      <w:r w:rsidRPr="00D3110E">
        <w:rPr>
          <w:sz w:val="24"/>
          <w:szCs w:val="24"/>
        </w:rPr>
        <w:t xml:space="preserve">If it occurred outside this time period then they will need to complete a new application for a new AED. </w:t>
      </w:r>
    </w:p>
    <w:p w14:paraId="06168605" w14:textId="77777777" w:rsidR="002B2A04" w:rsidRPr="00D3110E" w:rsidRDefault="002B2A04" w:rsidP="00C55C32">
      <w:pPr>
        <w:rPr>
          <w:sz w:val="24"/>
          <w:szCs w:val="24"/>
        </w:rPr>
      </w:pPr>
    </w:p>
    <w:p w14:paraId="0BAD57E7" w14:textId="77777777" w:rsidR="00C55C32" w:rsidRPr="00D3110E" w:rsidRDefault="00C55C32" w:rsidP="00C55C32">
      <w:pPr>
        <w:rPr>
          <w:sz w:val="24"/>
          <w:szCs w:val="24"/>
        </w:rPr>
      </w:pPr>
    </w:p>
    <w:p w14:paraId="0BAD57E8" w14:textId="77777777" w:rsidR="00C55C32" w:rsidRPr="00D3110E" w:rsidRDefault="00960360" w:rsidP="00C55C32">
      <w:pPr>
        <w:rPr>
          <w:b/>
          <w:sz w:val="24"/>
          <w:szCs w:val="24"/>
        </w:rPr>
      </w:pPr>
      <w:r w:rsidRPr="00D3110E">
        <w:rPr>
          <w:b/>
          <w:sz w:val="24"/>
          <w:szCs w:val="24"/>
        </w:rPr>
        <w:br w:type="page"/>
      </w:r>
    </w:p>
    <w:p w14:paraId="2D06B661" w14:textId="1DC74733" w:rsidR="0073172D" w:rsidRPr="005B2280" w:rsidRDefault="00960360" w:rsidP="005B2280">
      <w:pPr>
        <w:pStyle w:val="Heading1"/>
        <w:rPr>
          <w:rFonts w:ascii="Arial" w:hAnsi="Arial" w:cs="Arial"/>
          <w:sz w:val="48"/>
          <w:szCs w:val="48"/>
        </w:rPr>
      </w:pPr>
      <w:bookmarkStart w:id="6" w:name="_6._Court_orders"/>
      <w:bookmarkStart w:id="7" w:name="_Toc232244885"/>
      <w:bookmarkEnd w:id="6"/>
      <w:r w:rsidRPr="005B2280">
        <w:rPr>
          <w:rFonts w:ascii="Arial" w:hAnsi="Arial" w:cs="Arial"/>
          <w:sz w:val="48"/>
          <w:szCs w:val="48"/>
        </w:rPr>
        <w:lastRenderedPageBreak/>
        <w:t>6.</w:t>
      </w:r>
      <w:bookmarkStart w:id="8" w:name="Court_Orders"/>
      <w:bookmarkEnd w:id="8"/>
      <w:r w:rsidR="005B2280" w:rsidRPr="005B2280">
        <w:rPr>
          <w:rFonts w:ascii="Arial" w:hAnsi="Arial" w:cs="Arial"/>
          <w:sz w:val="48"/>
          <w:szCs w:val="48"/>
        </w:rPr>
        <w:t xml:space="preserve"> </w:t>
      </w:r>
      <w:r w:rsidR="00431EE5" w:rsidRPr="005B2280">
        <w:rPr>
          <w:rFonts w:ascii="Arial" w:hAnsi="Arial" w:cs="Arial"/>
          <w:sz w:val="48"/>
          <w:szCs w:val="48"/>
        </w:rPr>
        <w:t>Court orders</w:t>
      </w:r>
      <w:r w:rsidRPr="005B2280">
        <w:rPr>
          <w:rFonts w:ascii="Arial" w:hAnsi="Arial" w:cs="Arial"/>
          <w:sz w:val="48"/>
          <w:szCs w:val="48"/>
        </w:rPr>
        <w:t xml:space="preserve"> that can be used as evidence to support an application for anonymous registration</w:t>
      </w:r>
      <w:bookmarkEnd w:id="7"/>
    </w:p>
    <w:p w14:paraId="75DF3679" w14:textId="77777777" w:rsidR="004B46C7" w:rsidRPr="00D3110E" w:rsidRDefault="00960360" w:rsidP="004B46C7">
      <w:pPr>
        <w:spacing w:after="0" w:line="240" w:lineRule="auto"/>
        <w:rPr>
          <w:b/>
          <w:color w:val="1F497D" w:themeColor="text2"/>
          <w:sz w:val="24"/>
          <w:szCs w:val="24"/>
        </w:rPr>
      </w:pPr>
      <w:r w:rsidRPr="00D3110E">
        <w:rPr>
          <w:b/>
          <w:color w:val="1F497D" w:themeColor="text2"/>
          <w:sz w:val="24"/>
          <w:szCs w:val="24"/>
        </w:rPr>
        <w:t>Scottish Court Orders</w:t>
      </w:r>
    </w:p>
    <w:p w14:paraId="04E0420E" w14:textId="77777777" w:rsidR="001E5DD6" w:rsidRPr="00D3110E" w:rsidRDefault="001E5DD6" w:rsidP="004B46C7">
      <w:pPr>
        <w:spacing w:after="0" w:line="240" w:lineRule="auto"/>
        <w:rPr>
          <w:b/>
          <w:color w:val="1F497D" w:themeColor="text2"/>
          <w:sz w:val="24"/>
          <w:szCs w:val="24"/>
        </w:rPr>
      </w:pPr>
    </w:p>
    <w:p w14:paraId="0F39A3C4" w14:textId="77777777" w:rsidR="004B46C7" w:rsidRPr="00D3110E" w:rsidRDefault="00960360" w:rsidP="004B46C7">
      <w:pPr>
        <w:numPr>
          <w:ilvl w:val="0"/>
          <w:numId w:val="15"/>
        </w:numPr>
        <w:spacing w:after="0" w:line="240" w:lineRule="auto"/>
        <w:rPr>
          <w:sz w:val="24"/>
          <w:szCs w:val="24"/>
        </w:rPr>
      </w:pPr>
      <w:r w:rsidRPr="00D3110E">
        <w:rPr>
          <w:sz w:val="24"/>
          <w:szCs w:val="24"/>
        </w:rPr>
        <w:t>a non-harassment order, interdict or interim interdict made under Section 8 or 8A of the Protection from Harassment Act 1997</w:t>
      </w:r>
    </w:p>
    <w:p w14:paraId="314C4795" w14:textId="77777777" w:rsidR="004B46C7" w:rsidRPr="00D3110E" w:rsidRDefault="00960360" w:rsidP="004B46C7">
      <w:pPr>
        <w:numPr>
          <w:ilvl w:val="0"/>
          <w:numId w:val="15"/>
        </w:numPr>
        <w:spacing w:after="0" w:line="240" w:lineRule="auto"/>
        <w:rPr>
          <w:sz w:val="24"/>
          <w:szCs w:val="24"/>
        </w:rPr>
      </w:pPr>
      <w:r w:rsidRPr="00D3110E">
        <w:rPr>
          <w:sz w:val="24"/>
          <w:szCs w:val="24"/>
        </w:rPr>
        <w:t>a non-harassment order made under Section 234</w:t>
      </w:r>
      <w:proofErr w:type="gramStart"/>
      <w:r w:rsidRPr="00D3110E">
        <w:rPr>
          <w:sz w:val="24"/>
          <w:szCs w:val="24"/>
        </w:rPr>
        <w:t>A(</w:t>
      </w:r>
      <w:proofErr w:type="gramEnd"/>
      <w:r w:rsidRPr="00D3110E">
        <w:rPr>
          <w:sz w:val="24"/>
          <w:szCs w:val="24"/>
        </w:rPr>
        <w:t>2) of the Criminal Procedure (Scotland) Act 1995</w:t>
      </w:r>
    </w:p>
    <w:p w14:paraId="5662ED81" w14:textId="77777777" w:rsidR="004B46C7" w:rsidRPr="00D3110E" w:rsidRDefault="00960360" w:rsidP="004B46C7">
      <w:pPr>
        <w:numPr>
          <w:ilvl w:val="0"/>
          <w:numId w:val="15"/>
        </w:numPr>
        <w:spacing w:after="0" w:line="240" w:lineRule="auto"/>
        <w:rPr>
          <w:sz w:val="24"/>
          <w:szCs w:val="24"/>
        </w:rPr>
      </w:pPr>
      <w:r w:rsidRPr="00D3110E">
        <w:rPr>
          <w:sz w:val="24"/>
          <w:szCs w:val="24"/>
        </w:rPr>
        <w:t>a matrimonial interdict within the meaning of Section 14 of the Matrimonial Homes (Family Protection) (Scotland) Act 1981</w:t>
      </w:r>
    </w:p>
    <w:p w14:paraId="2C3E478E" w14:textId="77777777" w:rsidR="004B46C7" w:rsidRPr="00D3110E" w:rsidRDefault="00960360" w:rsidP="004B46C7">
      <w:pPr>
        <w:numPr>
          <w:ilvl w:val="0"/>
          <w:numId w:val="15"/>
        </w:numPr>
        <w:spacing w:after="0" w:line="240" w:lineRule="auto"/>
        <w:rPr>
          <w:sz w:val="24"/>
          <w:szCs w:val="24"/>
        </w:rPr>
      </w:pPr>
      <w:r w:rsidRPr="00D3110E">
        <w:rPr>
          <w:sz w:val="24"/>
          <w:szCs w:val="24"/>
        </w:rPr>
        <w:t>a domestic interdict within the meaning of Section 18A of the Matrimonial Homes (Family Protection) (Scotland) Act 1981</w:t>
      </w:r>
    </w:p>
    <w:p w14:paraId="6C4BD652" w14:textId="77777777" w:rsidR="004B46C7" w:rsidRPr="00D3110E" w:rsidRDefault="00960360" w:rsidP="004B46C7">
      <w:pPr>
        <w:numPr>
          <w:ilvl w:val="0"/>
          <w:numId w:val="15"/>
        </w:numPr>
        <w:spacing w:after="0" w:line="240" w:lineRule="auto"/>
        <w:rPr>
          <w:sz w:val="24"/>
          <w:szCs w:val="24"/>
        </w:rPr>
      </w:pPr>
      <w:r w:rsidRPr="00D3110E">
        <w:rPr>
          <w:sz w:val="24"/>
          <w:szCs w:val="24"/>
        </w:rPr>
        <w:t>a relevant interdict within the meaning of Section 113 of the Civil Partnership Act 2004</w:t>
      </w:r>
    </w:p>
    <w:p w14:paraId="3469E96C" w14:textId="77777777" w:rsidR="004B46C7" w:rsidRPr="00D3110E" w:rsidRDefault="00960360" w:rsidP="004B46C7">
      <w:pPr>
        <w:numPr>
          <w:ilvl w:val="0"/>
          <w:numId w:val="15"/>
        </w:numPr>
        <w:spacing w:after="0" w:line="240" w:lineRule="auto"/>
        <w:rPr>
          <w:sz w:val="24"/>
          <w:szCs w:val="24"/>
        </w:rPr>
      </w:pPr>
      <w:r w:rsidRPr="00D3110E">
        <w:rPr>
          <w:sz w:val="24"/>
          <w:szCs w:val="24"/>
        </w:rPr>
        <w:t>an interdict that has been determined to be a domestic abuse interdict within the meaning of Section 3 of the Domestic Abuse (Scotland) Act 2011</w:t>
      </w:r>
    </w:p>
    <w:p w14:paraId="5E2CA1C9" w14:textId="77777777" w:rsidR="004B46C7" w:rsidRPr="00D3110E" w:rsidRDefault="00960360" w:rsidP="004B46C7">
      <w:pPr>
        <w:numPr>
          <w:ilvl w:val="0"/>
          <w:numId w:val="15"/>
        </w:numPr>
        <w:spacing w:after="0" w:line="240" w:lineRule="auto"/>
        <w:rPr>
          <w:sz w:val="24"/>
          <w:szCs w:val="24"/>
        </w:rPr>
      </w:pPr>
      <w:r w:rsidRPr="00D3110E">
        <w:rPr>
          <w:sz w:val="24"/>
          <w:szCs w:val="24"/>
        </w:rPr>
        <w:t>any interdict with an attached power of arrest made under Section 1 of the Protection from Abuse (Scotland) Act 2001</w:t>
      </w:r>
    </w:p>
    <w:p w14:paraId="714775C8" w14:textId="77777777" w:rsidR="004B46C7" w:rsidRPr="00D3110E" w:rsidRDefault="00960360" w:rsidP="004B46C7">
      <w:pPr>
        <w:numPr>
          <w:ilvl w:val="0"/>
          <w:numId w:val="15"/>
        </w:numPr>
        <w:spacing w:after="0" w:line="240" w:lineRule="auto"/>
        <w:rPr>
          <w:sz w:val="24"/>
          <w:szCs w:val="24"/>
        </w:rPr>
      </w:pPr>
      <w:r w:rsidRPr="00D3110E">
        <w:rPr>
          <w:sz w:val="24"/>
          <w:szCs w:val="24"/>
        </w:rPr>
        <w:t>a forced marriage protection order or interim forced marriage protection order made under Part 4A of the Family Law Act 1996, or under Section 2 of, and paragraph 1 of Schedule 1 to, the Forced Marriage (Civil Protection) Act 2007, or under Section 1 or Section 5 of the Forced Marriage etc. (Protection and Jurisdiction) (Scotland) Act 2011</w:t>
      </w:r>
    </w:p>
    <w:p w14:paraId="697FAEF8" w14:textId="01B26621" w:rsidR="004B46C7" w:rsidRPr="00D3110E" w:rsidRDefault="00960360" w:rsidP="00C55C32">
      <w:pPr>
        <w:pStyle w:val="A-head"/>
        <w:rPr>
          <w:rFonts w:cs="Arial"/>
          <w:b/>
          <w:sz w:val="24"/>
        </w:rPr>
      </w:pPr>
      <w:r w:rsidRPr="00D3110E">
        <w:rPr>
          <w:rFonts w:cs="Arial"/>
          <w:b/>
          <w:sz w:val="24"/>
        </w:rPr>
        <w:br/>
        <w:t>Other court orders</w:t>
      </w:r>
    </w:p>
    <w:p w14:paraId="6656D290" w14:textId="77777777" w:rsidR="00431EE5" w:rsidRPr="00D3110E" w:rsidRDefault="00960360" w:rsidP="00431EE5">
      <w:pPr>
        <w:numPr>
          <w:ilvl w:val="0"/>
          <w:numId w:val="15"/>
        </w:numPr>
        <w:spacing w:after="0" w:line="240" w:lineRule="auto"/>
        <w:rPr>
          <w:sz w:val="24"/>
          <w:szCs w:val="24"/>
        </w:rPr>
      </w:pPr>
      <w:r w:rsidRPr="00D3110E">
        <w:rPr>
          <w:sz w:val="24"/>
          <w:szCs w:val="24"/>
        </w:rPr>
        <w:t>an injunction for the purpose of restraining a person from pursuing any conduct which amounts to harassment granted in proceedings under Section 3 of the Protection from Harassment Act 1997 or under article 5 of the Protection from Harassment (Northern Ireland) Order 1997</w:t>
      </w:r>
    </w:p>
    <w:p w14:paraId="2BD8CE68" w14:textId="77777777" w:rsidR="00431EE5" w:rsidRPr="00D3110E" w:rsidRDefault="00960360" w:rsidP="00431EE5">
      <w:pPr>
        <w:numPr>
          <w:ilvl w:val="0"/>
          <w:numId w:val="15"/>
        </w:numPr>
        <w:spacing w:after="0" w:line="240" w:lineRule="auto"/>
        <w:rPr>
          <w:sz w:val="24"/>
          <w:szCs w:val="24"/>
        </w:rPr>
      </w:pPr>
      <w:r w:rsidRPr="00D3110E">
        <w:rPr>
          <w:sz w:val="24"/>
          <w:szCs w:val="24"/>
        </w:rPr>
        <w:t>an injunction granted under Section 3</w:t>
      </w:r>
      <w:proofErr w:type="gramStart"/>
      <w:r w:rsidRPr="00D3110E">
        <w:rPr>
          <w:sz w:val="24"/>
          <w:szCs w:val="24"/>
        </w:rPr>
        <w:t>A(</w:t>
      </w:r>
      <w:proofErr w:type="gramEnd"/>
      <w:r w:rsidRPr="00D3110E">
        <w:rPr>
          <w:sz w:val="24"/>
          <w:szCs w:val="24"/>
        </w:rPr>
        <w:t>2) of the Protection from Harassment Act 1997</w:t>
      </w:r>
    </w:p>
    <w:p w14:paraId="37733B6E" w14:textId="0D45936C" w:rsidR="00431EE5" w:rsidRPr="00D3110E" w:rsidRDefault="00960360" w:rsidP="00431EE5">
      <w:pPr>
        <w:numPr>
          <w:ilvl w:val="0"/>
          <w:numId w:val="15"/>
        </w:numPr>
        <w:spacing w:after="0" w:line="240" w:lineRule="auto"/>
        <w:rPr>
          <w:sz w:val="24"/>
          <w:szCs w:val="24"/>
        </w:rPr>
      </w:pPr>
      <w:r w:rsidRPr="1CC8D158">
        <w:rPr>
          <w:sz w:val="24"/>
          <w:szCs w:val="24"/>
        </w:rPr>
        <w:t>a restraining order made under Section 5(1) of the Protection from Harassment Act 1997</w:t>
      </w:r>
      <w:r w:rsidR="273BBE53" w:rsidRPr="1CC8D158">
        <w:rPr>
          <w:sz w:val="24"/>
          <w:szCs w:val="24"/>
        </w:rPr>
        <w:t xml:space="preserve"> or Section 360 of the Sentencing Code</w:t>
      </w:r>
      <w:r w:rsidRPr="1CC8D158">
        <w:rPr>
          <w:sz w:val="24"/>
          <w:szCs w:val="24"/>
        </w:rPr>
        <w:t xml:space="preserve">, or under </w:t>
      </w:r>
      <w:bookmarkStart w:id="9" w:name="OLE_LINK7"/>
      <w:r w:rsidRPr="1CC8D158">
        <w:rPr>
          <w:sz w:val="24"/>
          <w:szCs w:val="24"/>
        </w:rPr>
        <w:t>article 7 of the Protection from Harassment (Northern Ireland) Order 1997</w:t>
      </w:r>
      <w:bookmarkEnd w:id="9"/>
    </w:p>
    <w:p w14:paraId="5E26011F" w14:textId="3D85E23C" w:rsidR="009444C8" w:rsidRPr="00D3110E" w:rsidRDefault="00960360" w:rsidP="009444C8">
      <w:pPr>
        <w:numPr>
          <w:ilvl w:val="0"/>
          <w:numId w:val="15"/>
        </w:numPr>
        <w:spacing w:after="0" w:line="240" w:lineRule="auto"/>
        <w:rPr>
          <w:sz w:val="24"/>
          <w:szCs w:val="24"/>
        </w:rPr>
      </w:pPr>
      <w:r w:rsidRPr="00D3110E">
        <w:rPr>
          <w:sz w:val="24"/>
          <w:szCs w:val="24"/>
        </w:rPr>
        <w:t>a restraining order on acquittal made under Section 5</w:t>
      </w:r>
      <w:proofErr w:type="gramStart"/>
      <w:r w:rsidRPr="00D3110E">
        <w:rPr>
          <w:sz w:val="24"/>
          <w:szCs w:val="24"/>
        </w:rPr>
        <w:t>A(</w:t>
      </w:r>
      <w:proofErr w:type="gramEnd"/>
      <w:r w:rsidRPr="00D3110E">
        <w:rPr>
          <w:sz w:val="24"/>
          <w:szCs w:val="24"/>
        </w:rPr>
        <w:t>1) of the Protection from Harassment Act 1997, or under article 7</w:t>
      </w:r>
      <w:proofErr w:type="gramStart"/>
      <w:r w:rsidRPr="00D3110E">
        <w:rPr>
          <w:sz w:val="24"/>
          <w:szCs w:val="24"/>
        </w:rPr>
        <w:t>A(</w:t>
      </w:r>
      <w:proofErr w:type="gramEnd"/>
      <w:r w:rsidRPr="00D3110E">
        <w:rPr>
          <w:sz w:val="24"/>
          <w:szCs w:val="24"/>
        </w:rPr>
        <w:t>1) of the Protection from Harassment (Northern Ireland) Order 1997</w:t>
      </w:r>
    </w:p>
    <w:p w14:paraId="69193549" w14:textId="77777777" w:rsidR="00237E95" w:rsidRPr="00D3110E" w:rsidRDefault="00960360" w:rsidP="00237E95">
      <w:pPr>
        <w:numPr>
          <w:ilvl w:val="0"/>
          <w:numId w:val="15"/>
        </w:numPr>
        <w:spacing w:after="0" w:line="240" w:lineRule="auto"/>
        <w:rPr>
          <w:sz w:val="24"/>
          <w:szCs w:val="24"/>
        </w:rPr>
      </w:pPr>
      <w:r w:rsidRPr="00D3110E">
        <w:rPr>
          <w:sz w:val="24"/>
          <w:szCs w:val="24"/>
        </w:rPr>
        <w:t>a non-molestation order made under Section 42(2) of the Family Law Act 1996, or under article 20(2) of the Family Homes and Domestic Violence (Northern Ireland) Order 1998</w:t>
      </w:r>
    </w:p>
    <w:p w14:paraId="2BD74437" w14:textId="77777777" w:rsidR="00237E95" w:rsidRPr="00D3110E" w:rsidRDefault="00960360" w:rsidP="00237E95">
      <w:pPr>
        <w:numPr>
          <w:ilvl w:val="0"/>
          <w:numId w:val="15"/>
        </w:numPr>
        <w:spacing w:after="0" w:line="240" w:lineRule="auto"/>
        <w:rPr>
          <w:sz w:val="24"/>
          <w:szCs w:val="24"/>
        </w:rPr>
      </w:pPr>
      <w:r w:rsidRPr="00D3110E">
        <w:rPr>
          <w:sz w:val="24"/>
          <w:szCs w:val="24"/>
        </w:rPr>
        <w:t>a domestic violence protection order made under section 28 of the Crime and Security Act 2010 or section 97 of, and paragraph 5 of Schedule 7 to, the Justice Act (Northern Ireland) 2015</w:t>
      </w:r>
    </w:p>
    <w:p w14:paraId="25787CB2" w14:textId="5F996E5F" w:rsidR="005F3E3E" w:rsidRDefault="00960360" w:rsidP="005F3E3E">
      <w:pPr>
        <w:numPr>
          <w:ilvl w:val="0"/>
          <w:numId w:val="15"/>
        </w:numPr>
        <w:spacing w:after="0" w:line="240" w:lineRule="auto"/>
        <w:rPr>
          <w:sz w:val="24"/>
          <w:szCs w:val="24"/>
        </w:rPr>
      </w:pPr>
      <w:r w:rsidRPr="53CFC13F">
        <w:rPr>
          <w:sz w:val="24"/>
          <w:szCs w:val="24"/>
        </w:rPr>
        <w:lastRenderedPageBreak/>
        <w:t xml:space="preserve">a female genital mutilation protection order made under section 5A of, and paragraphs 1 or </w:t>
      </w:r>
      <w:r w:rsidR="00865442" w:rsidRPr="53CFC13F">
        <w:rPr>
          <w:sz w:val="24"/>
          <w:szCs w:val="24"/>
        </w:rPr>
        <w:t>18 of</w:t>
      </w:r>
      <w:r w:rsidRPr="53CFC13F">
        <w:rPr>
          <w:sz w:val="24"/>
          <w:szCs w:val="24"/>
        </w:rPr>
        <w:t xml:space="preserve"> Schedule 2 to, the Female Genital Mutilation Act 2003</w:t>
      </w:r>
    </w:p>
    <w:p w14:paraId="331B5466" w14:textId="77AADEBF" w:rsidR="00B1317F" w:rsidRPr="00D3110E" w:rsidRDefault="00B1317F" w:rsidP="005F3E3E">
      <w:pPr>
        <w:numPr>
          <w:ilvl w:val="0"/>
          <w:numId w:val="15"/>
        </w:numPr>
        <w:spacing w:after="0" w:line="240" w:lineRule="auto"/>
        <w:rPr>
          <w:sz w:val="24"/>
          <w:szCs w:val="24"/>
        </w:rPr>
      </w:pPr>
      <w:r>
        <w:rPr>
          <w:sz w:val="24"/>
          <w:szCs w:val="24"/>
        </w:rPr>
        <w:t>a</w:t>
      </w:r>
      <w:r w:rsidRPr="00B1317F">
        <w:rPr>
          <w:sz w:val="24"/>
          <w:szCs w:val="24"/>
        </w:rPr>
        <w:t xml:space="preserve"> domestic abuse protection order within the meaning of Section 27 of the Domestic Abuse Act 2021</w:t>
      </w:r>
      <w:r w:rsidR="00FD2F8C">
        <w:rPr>
          <w:rStyle w:val="FootnoteReference"/>
          <w:sz w:val="24"/>
          <w:szCs w:val="24"/>
        </w:rPr>
        <w:footnoteReference w:id="2"/>
      </w:r>
    </w:p>
    <w:p w14:paraId="6B2E44FB" w14:textId="652F7E56" w:rsidR="00237E95" w:rsidRPr="00D3110E" w:rsidRDefault="00237E95" w:rsidP="0053078D">
      <w:pPr>
        <w:spacing w:after="0" w:line="240" w:lineRule="auto"/>
        <w:ind w:left="851"/>
        <w:rPr>
          <w:sz w:val="24"/>
          <w:szCs w:val="24"/>
        </w:rPr>
      </w:pPr>
    </w:p>
    <w:p w14:paraId="3472483C" w14:textId="77777777" w:rsidR="0026648C" w:rsidRPr="00D3110E" w:rsidRDefault="0026648C" w:rsidP="0053078D">
      <w:pPr>
        <w:spacing w:after="0" w:line="240" w:lineRule="auto"/>
        <w:rPr>
          <w:sz w:val="24"/>
          <w:szCs w:val="24"/>
        </w:rPr>
      </w:pPr>
    </w:p>
    <w:p w14:paraId="1C26FBA6" w14:textId="77777777" w:rsidR="0073172D" w:rsidRPr="00D3110E" w:rsidRDefault="00960360">
      <w:pPr>
        <w:spacing w:after="0" w:line="240" w:lineRule="auto"/>
        <w:rPr>
          <w:rFonts w:eastAsia="Times New Roman"/>
          <w:color w:val="003366"/>
          <w:sz w:val="48"/>
          <w:szCs w:val="24"/>
          <w:lang w:val="sv-FI" w:eastAsia="en-US"/>
        </w:rPr>
      </w:pPr>
      <w:r w:rsidRPr="00D3110E">
        <w:br w:type="page"/>
      </w:r>
    </w:p>
    <w:p w14:paraId="0BAD57E9" w14:textId="08F5D000" w:rsidR="00C55C32" w:rsidRPr="005B2280" w:rsidRDefault="41D2BA3D" w:rsidP="005B2280">
      <w:pPr>
        <w:pStyle w:val="Heading1"/>
        <w:rPr>
          <w:rFonts w:ascii="Arial" w:hAnsi="Arial" w:cs="Arial"/>
          <w:sz w:val="48"/>
          <w:szCs w:val="48"/>
        </w:rPr>
      </w:pPr>
      <w:bookmarkStart w:id="10" w:name="_Toc232244886"/>
      <w:r w:rsidRPr="01E62F4C">
        <w:rPr>
          <w:rFonts w:ascii="Arial" w:hAnsi="Arial" w:cs="Arial"/>
          <w:sz w:val="48"/>
          <w:szCs w:val="48"/>
        </w:rPr>
        <w:lastRenderedPageBreak/>
        <w:t xml:space="preserve">7. </w:t>
      </w:r>
      <w:r w:rsidR="519BA048" w:rsidRPr="01E62F4C">
        <w:rPr>
          <w:rFonts w:ascii="Arial" w:hAnsi="Arial" w:cs="Arial"/>
          <w:sz w:val="48"/>
          <w:szCs w:val="48"/>
        </w:rPr>
        <w:t>Useful links</w:t>
      </w:r>
      <w:bookmarkEnd w:id="10"/>
    </w:p>
    <w:p w14:paraId="4512E9E7" w14:textId="0E6FC9FB" w:rsidR="01E62F4C" w:rsidRDefault="01E62F4C" w:rsidP="0AE00378"/>
    <w:p w14:paraId="354A62EF" w14:textId="21FA1E8A" w:rsidR="01E62F4C" w:rsidRDefault="255C28FC" w:rsidP="00B71E76">
      <w:pPr>
        <w:pStyle w:val="NormalWeb"/>
        <w:spacing w:line="315" w:lineRule="atLeast"/>
        <w:textAlignment w:val="top"/>
        <w:rPr>
          <w:rFonts w:ascii="Arial" w:hAnsi="Arial" w:cs="Arial"/>
          <w:color w:val="333333"/>
          <w:lang w:val="en"/>
        </w:rPr>
      </w:pPr>
      <w:hyperlink r:id="rId21" w:history="1">
        <w:r w:rsidRPr="0AE00378">
          <w:rPr>
            <w:rStyle w:val="Hyperlink"/>
            <w:rFonts w:ascii="Arial" w:hAnsi="Arial" w:cs="Arial"/>
            <w:lang w:val="en"/>
          </w:rPr>
          <w:t>Scotland's Domestic Abuse and Forced Marriage Helpline</w:t>
        </w:r>
        <w:r w:rsidR="009F5A00">
          <w:br/>
        </w:r>
      </w:hyperlink>
      <w:r w:rsidRPr="0AE00378">
        <w:rPr>
          <w:rFonts w:ascii="Arial" w:hAnsi="Arial" w:cs="Arial"/>
          <w:color w:val="333333"/>
          <w:lang w:val="en"/>
        </w:rPr>
        <w:t>0800 027 1234 (24 hour service)</w:t>
      </w:r>
    </w:p>
    <w:p w14:paraId="1830AD57" w14:textId="689F5F2F" w:rsidR="009F5A00" w:rsidRPr="00D3110E" w:rsidRDefault="00E11BE5" w:rsidP="00C55C32">
      <w:pPr>
        <w:rPr>
          <w:sz w:val="24"/>
          <w:szCs w:val="24"/>
        </w:rPr>
      </w:pPr>
      <w:hyperlink r:id="rId22" w:history="1">
        <w:r w:rsidRPr="00D3110E">
          <w:rPr>
            <w:rStyle w:val="Hyperlink"/>
            <w:sz w:val="24"/>
            <w:szCs w:val="24"/>
          </w:rPr>
          <w:t xml:space="preserve">Scottish Women’s Aid </w:t>
        </w:r>
      </w:hyperlink>
      <w:r w:rsidRPr="00D3110E">
        <w:rPr>
          <w:sz w:val="24"/>
          <w:szCs w:val="24"/>
        </w:rPr>
        <w:t>- to find Women’s Aid services in Scotland</w:t>
      </w:r>
    </w:p>
    <w:p w14:paraId="597F6028" w14:textId="447D3E38" w:rsidR="00E11BE5" w:rsidRPr="00D3110E" w:rsidRDefault="50A35B94" w:rsidP="00E11BE5">
      <w:pPr>
        <w:rPr>
          <w:sz w:val="24"/>
          <w:szCs w:val="24"/>
        </w:rPr>
      </w:pPr>
      <w:hyperlink r:id="rId23">
        <w:r w:rsidRPr="01E62F4C">
          <w:rPr>
            <w:rStyle w:val="Hyperlink"/>
            <w:sz w:val="24"/>
            <w:szCs w:val="24"/>
            <w:lang w:val="en"/>
          </w:rPr>
          <w:t>Rape Crisis Scotland</w:t>
        </w:r>
      </w:hyperlink>
      <w:r w:rsidRPr="01E62F4C">
        <w:rPr>
          <w:rStyle w:val="Strong"/>
          <w:color w:val="333333"/>
          <w:sz w:val="24"/>
          <w:szCs w:val="24"/>
          <w:lang w:val="en"/>
        </w:rPr>
        <w:t xml:space="preserve"> </w:t>
      </w:r>
      <w:r w:rsidRPr="01E62F4C">
        <w:rPr>
          <w:rStyle w:val="Strong"/>
          <w:b w:val="0"/>
          <w:bCs w:val="0"/>
          <w:color w:val="333333"/>
          <w:sz w:val="24"/>
          <w:szCs w:val="24"/>
          <w:lang w:val="en"/>
        </w:rPr>
        <w:t>–</w:t>
      </w:r>
      <w:r w:rsidRPr="01E62F4C">
        <w:rPr>
          <w:rStyle w:val="Strong"/>
          <w:color w:val="333333"/>
          <w:sz w:val="24"/>
          <w:szCs w:val="24"/>
          <w:lang w:val="en"/>
        </w:rPr>
        <w:t xml:space="preserve"> </w:t>
      </w:r>
      <w:r w:rsidRPr="01E62F4C">
        <w:rPr>
          <w:rStyle w:val="Strong"/>
          <w:b w:val="0"/>
          <w:bCs w:val="0"/>
          <w:sz w:val="24"/>
          <w:szCs w:val="24"/>
          <w:lang w:val="en"/>
        </w:rPr>
        <w:t xml:space="preserve">to find Scottish local services and </w:t>
      </w:r>
      <w:r w:rsidRPr="01E62F4C">
        <w:rPr>
          <w:sz w:val="24"/>
          <w:szCs w:val="24"/>
          <w:lang w:val="en"/>
        </w:rPr>
        <w:t xml:space="preserve">National Helpline on </w:t>
      </w:r>
      <w:r w:rsidR="00E11BE5">
        <w:br/>
      </w:r>
      <w:r w:rsidRPr="01E62F4C">
        <w:rPr>
          <w:sz w:val="24"/>
          <w:szCs w:val="24"/>
          <w:lang w:val="en"/>
        </w:rPr>
        <w:t>08088 01 03 02 (6pm to midnight, 7 days a week)</w:t>
      </w:r>
    </w:p>
    <w:p w14:paraId="0BAD57EB" w14:textId="042AE1EE" w:rsidR="00C55C32" w:rsidRPr="00D3110E" w:rsidRDefault="6D69920C" w:rsidP="00C55C32">
      <w:pPr>
        <w:rPr>
          <w:sz w:val="24"/>
          <w:szCs w:val="24"/>
        </w:rPr>
      </w:pPr>
      <w:hyperlink r:id="rId24">
        <w:r w:rsidRPr="0AE00378">
          <w:rPr>
            <w:rStyle w:val="Hyperlink"/>
            <w:sz w:val="24"/>
            <w:szCs w:val="24"/>
          </w:rPr>
          <w:t>Women’s Aid Domestic Abuse Directory</w:t>
        </w:r>
      </w:hyperlink>
      <w:r w:rsidR="23335C25" w:rsidRPr="0AE00378">
        <w:rPr>
          <w:sz w:val="24"/>
          <w:szCs w:val="24"/>
        </w:rPr>
        <w:t xml:space="preserve"> </w:t>
      </w:r>
      <w:r w:rsidR="519BA048" w:rsidRPr="0AE00378">
        <w:rPr>
          <w:sz w:val="24"/>
          <w:szCs w:val="24"/>
        </w:rPr>
        <w:t>- to find your local services.</w:t>
      </w:r>
    </w:p>
    <w:p w14:paraId="0BAD57EC" w14:textId="4F2B9AB7" w:rsidR="00C55C32" w:rsidRPr="00D3110E" w:rsidRDefault="002473B6" w:rsidP="00C55C32">
      <w:pPr>
        <w:rPr>
          <w:sz w:val="24"/>
          <w:szCs w:val="24"/>
        </w:rPr>
      </w:pPr>
      <w:hyperlink r:id="rId25" w:history="1">
        <w:r>
          <w:rPr>
            <w:rStyle w:val="Hyperlink"/>
            <w:sz w:val="24"/>
            <w:szCs w:val="24"/>
          </w:rPr>
          <w:t>National Stalking Helpline</w:t>
        </w:r>
      </w:hyperlink>
      <w:r w:rsidR="00960360" w:rsidRPr="00D3110E">
        <w:rPr>
          <w:sz w:val="24"/>
          <w:szCs w:val="24"/>
        </w:rPr>
        <w:t xml:space="preserve"> 0808 802 0300</w:t>
      </w:r>
    </w:p>
    <w:p w14:paraId="0BAD57EE" w14:textId="2698EBBC" w:rsidR="00C55C32" w:rsidRPr="00D3110E" w:rsidRDefault="00EA089C" w:rsidP="00C55C32">
      <w:pPr>
        <w:rPr>
          <w:sz w:val="24"/>
          <w:szCs w:val="24"/>
          <w:u w:val="single"/>
          <w:lang w:val="en"/>
        </w:rPr>
      </w:pPr>
      <w:hyperlink r:id="rId26" w:history="1">
        <w:r w:rsidRPr="00D3110E">
          <w:rPr>
            <w:color w:val="0000FF"/>
            <w:sz w:val="24"/>
            <w:szCs w:val="24"/>
            <w:u w:val="single"/>
          </w:rPr>
          <w:t xml:space="preserve">Register to vote anonymously </w:t>
        </w:r>
        <w:r w:rsidR="00F34406" w:rsidRPr="00D3110E">
          <w:rPr>
            <w:rStyle w:val="Hyperlink"/>
            <w:sz w:val="24"/>
            <w:szCs w:val="24"/>
          </w:rPr>
          <w:t>form</w:t>
        </w:r>
      </w:hyperlink>
      <w:r w:rsidR="00F34406" w:rsidRPr="00D3110E">
        <w:rPr>
          <w:rStyle w:val="Hyperlink"/>
          <w:sz w:val="24"/>
          <w:szCs w:val="24"/>
        </w:rPr>
        <w:t xml:space="preserve"> </w:t>
      </w:r>
      <w:r w:rsidR="00F34406" w:rsidRPr="00D3110E">
        <w:rPr>
          <w:sz w:val="24"/>
          <w:szCs w:val="24"/>
        </w:rPr>
        <w:t xml:space="preserve"> </w:t>
      </w:r>
      <w:r w:rsidR="00E11BE5" w:rsidRPr="00D3110E">
        <w:rPr>
          <w:sz w:val="24"/>
          <w:szCs w:val="24"/>
        </w:rPr>
        <w:t xml:space="preserve"> </w:t>
      </w:r>
    </w:p>
    <w:p w14:paraId="0BAD57EF" w14:textId="1996DBF9" w:rsidR="00C55C32" w:rsidRPr="00D3110E" w:rsidRDefault="00960360" w:rsidP="00C55C32">
      <w:pPr>
        <w:rPr>
          <w:sz w:val="24"/>
          <w:szCs w:val="24"/>
        </w:rPr>
      </w:pPr>
      <w:hyperlink r:id="rId27" w:history="1">
        <w:r w:rsidRPr="00D3110E">
          <w:rPr>
            <w:rStyle w:val="Hyperlink"/>
            <w:sz w:val="24"/>
            <w:szCs w:val="24"/>
          </w:rPr>
          <w:t>Search facility for Electoral Registration Officers’ contact details</w:t>
        </w:r>
      </w:hyperlink>
    </w:p>
    <w:p w14:paraId="0BAD57F5" w14:textId="77777777" w:rsidR="00F47C41" w:rsidRPr="00D3110E" w:rsidRDefault="00F47C41" w:rsidP="00F47C41">
      <w:pPr>
        <w:pStyle w:val="Paranonumber"/>
        <w:rPr>
          <w:rFonts w:cs="Arial"/>
        </w:rPr>
      </w:pPr>
    </w:p>
    <w:sectPr w:rsidR="00F47C41" w:rsidRPr="00D3110E">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A54699" w14:textId="77777777" w:rsidR="00EF5C19" w:rsidRDefault="00EF5C19">
      <w:pPr>
        <w:spacing w:after="0" w:line="240" w:lineRule="auto"/>
      </w:pPr>
      <w:r>
        <w:separator/>
      </w:r>
    </w:p>
  </w:endnote>
  <w:endnote w:type="continuationSeparator" w:id="0">
    <w:p w14:paraId="6B9690B4" w14:textId="77777777" w:rsidR="00EF5C19" w:rsidRDefault="00EF5C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wis721 Lt BT">
    <w:altName w:val="Courier New"/>
    <w:panose1 w:val="00000000000000000000"/>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424872" w14:textId="77777777" w:rsidR="00EF5C19" w:rsidRDefault="00EF5C19" w:rsidP="004B46C7">
      <w:pPr>
        <w:spacing w:after="0" w:line="240" w:lineRule="auto"/>
      </w:pPr>
      <w:r>
        <w:separator/>
      </w:r>
    </w:p>
  </w:footnote>
  <w:footnote w:type="continuationSeparator" w:id="0">
    <w:p w14:paraId="36A77975" w14:textId="77777777" w:rsidR="00EF5C19" w:rsidRDefault="00EF5C19" w:rsidP="004B46C7">
      <w:pPr>
        <w:spacing w:after="0" w:line="240" w:lineRule="auto"/>
      </w:pPr>
      <w:r>
        <w:continuationSeparator/>
      </w:r>
    </w:p>
  </w:footnote>
  <w:footnote w:id="1">
    <w:p w14:paraId="35242BE2" w14:textId="55171AED" w:rsidR="00667082" w:rsidRDefault="00960360">
      <w:pPr>
        <w:pStyle w:val="FootnoteText"/>
      </w:pPr>
      <w:r>
        <w:rPr>
          <w:rStyle w:val="FootnoteReference"/>
        </w:rPr>
        <w:footnoteRef/>
      </w:r>
      <w:r>
        <w:t xml:space="preserve"> Please n</w:t>
      </w:r>
      <w:r w:rsidRPr="0053078D">
        <w:t>ote that this does not give</w:t>
      </w:r>
      <w:r>
        <w:t xml:space="preserve"> the same protection as anonymous voter r</w:t>
      </w:r>
      <w:r w:rsidRPr="0053078D">
        <w:t>egistration</w:t>
      </w:r>
    </w:p>
  </w:footnote>
  <w:footnote w:id="2">
    <w:p w14:paraId="71304D14" w14:textId="440E88FC" w:rsidR="00FD2F8C" w:rsidRDefault="00FD2F8C">
      <w:pPr>
        <w:pStyle w:val="FootnoteText"/>
      </w:pPr>
      <w:r>
        <w:rPr>
          <w:rStyle w:val="FootnoteReference"/>
        </w:rPr>
        <w:footnoteRef/>
      </w:r>
      <w:r w:rsidR="53CFC13F">
        <w:t xml:space="preserve"> May</w:t>
      </w:r>
      <w:r w:rsidR="53CFC13F" w:rsidRPr="00FD2F8C">
        <w:t xml:space="preserve"> be used</w:t>
      </w:r>
      <w:r w:rsidR="53CFC13F">
        <w:t xml:space="preserve"> in Scotland</w:t>
      </w:r>
      <w:r w:rsidR="53CFC13F" w:rsidRPr="00FD2F8C">
        <w:t xml:space="preserve"> for an application for anonymous registration for the register of parliamentary electors</w:t>
      </w:r>
      <w:r w:rsidR="53CFC13F">
        <w:t xml:space="preserve"> only</w:t>
      </w:r>
    </w:p>
  </w:footnote>
</w:footnotes>
</file>

<file path=word/intelligence2.xml><?xml version="1.0" encoding="utf-8"?>
<int2:intelligence xmlns:int2="http://schemas.microsoft.com/office/intelligence/2020/intelligence" xmlns:oel="http://schemas.microsoft.com/office/2019/extlst">
  <int2:observations>
    <int2:textHash int2:hashCode="0hbtpHyU63XJMt" int2:id="abmqWFCu">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8C68BD"/>
    <w:multiLevelType w:val="hybridMultilevel"/>
    <w:tmpl w:val="7C30C7AE"/>
    <w:styleLink w:val="Style1"/>
    <w:lvl w:ilvl="0" w:tplc="9E84BC98">
      <w:start w:val="1"/>
      <w:numFmt w:val="bullet"/>
      <w:lvlText w:val=""/>
      <w:lvlJc w:val="left"/>
      <w:pPr>
        <w:tabs>
          <w:tab w:val="num" w:pos="567"/>
        </w:tabs>
        <w:ind w:left="567" w:hanging="567"/>
      </w:pPr>
      <w:rPr>
        <w:rFonts w:ascii="Symbol" w:hAnsi="Symbol" w:hint="default"/>
        <w:color w:val="0099CC"/>
      </w:rPr>
    </w:lvl>
    <w:lvl w:ilvl="1" w:tplc="84E493AA">
      <w:start w:val="1"/>
      <w:numFmt w:val="bullet"/>
      <w:lvlText w:val=""/>
      <w:lvlJc w:val="left"/>
      <w:pPr>
        <w:tabs>
          <w:tab w:val="num" w:pos="1647"/>
        </w:tabs>
        <w:ind w:left="1647" w:hanging="567"/>
      </w:pPr>
      <w:rPr>
        <w:rFonts w:ascii="Symbol" w:hAnsi="Symbol" w:hint="default"/>
        <w:color w:val="auto"/>
      </w:rPr>
    </w:lvl>
    <w:lvl w:ilvl="2" w:tplc="7F5E971A">
      <w:numFmt w:val="bullet"/>
      <w:lvlText w:val="-"/>
      <w:lvlJc w:val="left"/>
      <w:pPr>
        <w:tabs>
          <w:tab w:val="num" w:pos="2160"/>
        </w:tabs>
        <w:ind w:left="2160" w:hanging="360"/>
      </w:pPr>
      <w:rPr>
        <w:rFonts w:ascii="Swis721 Lt BT" w:eastAsia="Times New Roman" w:hAnsi="Swis721 Lt BT" w:cs="Times New Roman" w:hint="default"/>
      </w:rPr>
    </w:lvl>
    <w:lvl w:ilvl="3" w:tplc="2C66BC4E" w:tentative="1">
      <w:start w:val="1"/>
      <w:numFmt w:val="bullet"/>
      <w:lvlText w:val=""/>
      <w:lvlJc w:val="left"/>
      <w:pPr>
        <w:tabs>
          <w:tab w:val="num" w:pos="2880"/>
        </w:tabs>
        <w:ind w:left="2880" w:hanging="360"/>
      </w:pPr>
      <w:rPr>
        <w:rFonts w:ascii="Symbol" w:hAnsi="Symbol" w:hint="default"/>
      </w:rPr>
    </w:lvl>
    <w:lvl w:ilvl="4" w:tplc="914C8C0E" w:tentative="1">
      <w:start w:val="1"/>
      <w:numFmt w:val="bullet"/>
      <w:lvlText w:val="o"/>
      <w:lvlJc w:val="left"/>
      <w:pPr>
        <w:tabs>
          <w:tab w:val="num" w:pos="3600"/>
        </w:tabs>
        <w:ind w:left="3600" w:hanging="360"/>
      </w:pPr>
      <w:rPr>
        <w:rFonts w:ascii="Courier New" w:hAnsi="Courier New" w:cs="Courier New" w:hint="default"/>
      </w:rPr>
    </w:lvl>
    <w:lvl w:ilvl="5" w:tplc="82DA64AA" w:tentative="1">
      <w:start w:val="1"/>
      <w:numFmt w:val="bullet"/>
      <w:lvlText w:val=""/>
      <w:lvlJc w:val="left"/>
      <w:pPr>
        <w:tabs>
          <w:tab w:val="num" w:pos="4320"/>
        </w:tabs>
        <w:ind w:left="4320" w:hanging="360"/>
      </w:pPr>
      <w:rPr>
        <w:rFonts w:ascii="Wingdings" w:hAnsi="Wingdings" w:hint="default"/>
      </w:rPr>
    </w:lvl>
    <w:lvl w:ilvl="6" w:tplc="25EA06B8" w:tentative="1">
      <w:start w:val="1"/>
      <w:numFmt w:val="bullet"/>
      <w:lvlText w:val=""/>
      <w:lvlJc w:val="left"/>
      <w:pPr>
        <w:tabs>
          <w:tab w:val="num" w:pos="5040"/>
        </w:tabs>
        <w:ind w:left="5040" w:hanging="360"/>
      </w:pPr>
      <w:rPr>
        <w:rFonts w:ascii="Symbol" w:hAnsi="Symbol" w:hint="default"/>
      </w:rPr>
    </w:lvl>
    <w:lvl w:ilvl="7" w:tplc="389AE8B2" w:tentative="1">
      <w:start w:val="1"/>
      <w:numFmt w:val="bullet"/>
      <w:lvlText w:val="o"/>
      <w:lvlJc w:val="left"/>
      <w:pPr>
        <w:tabs>
          <w:tab w:val="num" w:pos="5760"/>
        </w:tabs>
        <w:ind w:left="5760" w:hanging="360"/>
      </w:pPr>
      <w:rPr>
        <w:rFonts w:ascii="Courier New" w:hAnsi="Courier New" w:cs="Courier New" w:hint="default"/>
      </w:rPr>
    </w:lvl>
    <w:lvl w:ilvl="8" w:tplc="81C02410"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8C50312"/>
    <w:multiLevelType w:val="hybridMultilevel"/>
    <w:tmpl w:val="40348CFC"/>
    <w:lvl w:ilvl="0" w:tplc="6B343646">
      <w:start w:val="1"/>
      <w:numFmt w:val="bullet"/>
      <w:pStyle w:val="Boxbulletpoints"/>
      <w:lvlText w:val=""/>
      <w:lvlJc w:val="left"/>
      <w:pPr>
        <w:ind w:left="720" w:hanging="360"/>
      </w:pPr>
      <w:rPr>
        <w:rFonts w:ascii="Symbol" w:hAnsi="Symbol" w:hint="default"/>
        <w:color w:val="0099CC"/>
      </w:rPr>
    </w:lvl>
    <w:lvl w:ilvl="1" w:tplc="6ECCF2EC" w:tentative="1">
      <w:start w:val="1"/>
      <w:numFmt w:val="bullet"/>
      <w:lvlText w:val="o"/>
      <w:lvlJc w:val="left"/>
      <w:pPr>
        <w:ind w:left="1440" w:hanging="360"/>
      </w:pPr>
      <w:rPr>
        <w:rFonts w:ascii="Courier New" w:hAnsi="Courier New" w:cs="Courier New" w:hint="default"/>
      </w:rPr>
    </w:lvl>
    <w:lvl w:ilvl="2" w:tplc="F87691B4" w:tentative="1">
      <w:start w:val="1"/>
      <w:numFmt w:val="bullet"/>
      <w:lvlText w:val=""/>
      <w:lvlJc w:val="left"/>
      <w:pPr>
        <w:ind w:left="2160" w:hanging="360"/>
      </w:pPr>
      <w:rPr>
        <w:rFonts w:ascii="Wingdings" w:hAnsi="Wingdings" w:hint="default"/>
      </w:rPr>
    </w:lvl>
    <w:lvl w:ilvl="3" w:tplc="53007F80" w:tentative="1">
      <w:start w:val="1"/>
      <w:numFmt w:val="bullet"/>
      <w:lvlText w:val=""/>
      <w:lvlJc w:val="left"/>
      <w:pPr>
        <w:ind w:left="2880" w:hanging="360"/>
      </w:pPr>
      <w:rPr>
        <w:rFonts w:ascii="Symbol" w:hAnsi="Symbol" w:hint="default"/>
      </w:rPr>
    </w:lvl>
    <w:lvl w:ilvl="4" w:tplc="BE88E5FA" w:tentative="1">
      <w:start w:val="1"/>
      <w:numFmt w:val="bullet"/>
      <w:lvlText w:val="o"/>
      <w:lvlJc w:val="left"/>
      <w:pPr>
        <w:ind w:left="3600" w:hanging="360"/>
      </w:pPr>
      <w:rPr>
        <w:rFonts w:ascii="Courier New" w:hAnsi="Courier New" w:cs="Courier New" w:hint="default"/>
      </w:rPr>
    </w:lvl>
    <w:lvl w:ilvl="5" w:tplc="64E6577E" w:tentative="1">
      <w:start w:val="1"/>
      <w:numFmt w:val="bullet"/>
      <w:lvlText w:val=""/>
      <w:lvlJc w:val="left"/>
      <w:pPr>
        <w:ind w:left="4320" w:hanging="360"/>
      </w:pPr>
      <w:rPr>
        <w:rFonts w:ascii="Wingdings" w:hAnsi="Wingdings" w:hint="default"/>
      </w:rPr>
    </w:lvl>
    <w:lvl w:ilvl="6" w:tplc="E59651B6" w:tentative="1">
      <w:start w:val="1"/>
      <w:numFmt w:val="bullet"/>
      <w:lvlText w:val=""/>
      <w:lvlJc w:val="left"/>
      <w:pPr>
        <w:ind w:left="5040" w:hanging="360"/>
      </w:pPr>
      <w:rPr>
        <w:rFonts w:ascii="Symbol" w:hAnsi="Symbol" w:hint="default"/>
      </w:rPr>
    </w:lvl>
    <w:lvl w:ilvl="7" w:tplc="25104712" w:tentative="1">
      <w:start w:val="1"/>
      <w:numFmt w:val="bullet"/>
      <w:lvlText w:val="o"/>
      <w:lvlJc w:val="left"/>
      <w:pPr>
        <w:ind w:left="5760" w:hanging="360"/>
      </w:pPr>
      <w:rPr>
        <w:rFonts w:ascii="Courier New" w:hAnsi="Courier New" w:cs="Courier New" w:hint="default"/>
      </w:rPr>
    </w:lvl>
    <w:lvl w:ilvl="8" w:tplc="FB0450E0" w:tentative="1">
      <w:start w:val="1"/>
      <w:numFmt w:val="bullet"/>
      <w:lvlText w:val=""/>
      <w:lvlJc w:val="left"/>
      <w:pPr>
        <w:ind w:left="6480" w:hanging="360"/>
      </w:pPr>
      <w:rPr>
        <w:rFonts w:ascii="Wingdings" w:hAnsi="Wingdings" w:hint="default"/>
      </w:rPr>
    </w:lvl>
  </w:abstractNum>
  <w:abstractNum w:abstractNumId="2" w15:restartNumberingAfterBreak="0">
    <w:nsid w:val="3E546702"/>
    <w:multiLevelType w:val="hybridMultilevel"/>
    <w:tmpl w:val="ECBED84E"/>
    <w:lvl w:ilvl="0" w:tplc="DFD8DF3C">
      <w:start w:val="1"/>
      <w:numFmt w:val="bullet"/>
      <w:lvlText w:val=""/>
      <w:lvlJc w:val="left"/>
      <w:pPr>
        <w:ind w:left="720" w:hanging="360"/>
      </w:pPr>
      <w:rPr>
        <w:rFonts w:ascii="Symbol" w:hAnsi="Symbol" w:hint="default"/>
      </w:rPr>
    </w:lvl>
    <w:lvl w:ilvl="1" w:tplc="A95256BE" w:tentative="1">
      <w:start w:val="1"/>
      <w:numFmt w:val="bullet"/>
      <w:lvlText w:val="o"/>
      <w:lvlJc w:val="left"/>
      <w:pPr>
        <w:ind w:left="1440" w:hanging="360"/>
      </w:pPr>
      <w:rPr>
        <w:rFonts w:ascii="Courier New" w:hAnsi="Courier New" w:cs="Courier New" w:hint="default"/>
      </w:rPr>
    </w:lvl>
    <w:lvl w:ilvl="2" w:tplc="1D0A6D2A" w:tentative="1">
      <w:start w:val="1"/>
      <w:numFmt w:val="bullet"/>
      <w:lvlText w:val=""/>
      <w:lvlJc w:val="left"/>
      <w:pPr>
        <w:ind w:left="2160" w:hanging="360"/>
      </w:pPr>
      <w:rPr>
        <w:rFonts w:ascii="Wingdings" w:hAnsi="Wingdings" w:hint="default"/>
      </w:rPr>
    </w:lvl>
    <w:lvl w:ilvl="3" w:tplc="4D4E0F82" w:tentative="1">
      <w:start w:val="1"/>
      <w:numFmt w:val="bullet"/>
      <w:lvlText w:val=""/>
      <w:lvlJc w:val="left"/>
      <w:pPr>
        <w:ind w:left="2880" w:hanging="360"/>
      </w:pPr>
      <w:rPr>
        <w:rFonts w:ascii="Symbol" w:hAnsi="Symbol" w:hint="default"/>
      </w:rPr>
    </w:lvl>
    <w:lvl w:ilvl="4" w:tplc="5956B12C" w:tentative="1">
      <w:start w:val="1"/>
      <w:numFmt w:val="bullet"/>
      <w:lvlText w:val="o"/>
      <w:lvlJc w:val="left"/>
      <w:pPr>
        <w:ind w:left="3600" w:hanging="360"/>
      </w:pPr>
      <w:rPr>
        <w:rFonts w:ascii="Courier New" w:hAnsi="Courier New" w:cs="Courier New" w:hint="default"/>
      </w:rPr>
    </w:lvl>
    <w:lvl w:ilvl="5" w:tplc="832000F2" w:tentative="1">
      <w:start w:val="1"/>
      <w:numFmt w:val="bullet"/>
      <w:lvlText w:val=""/>
      <w:lvlJc w:val="left"/>
      <w:pPr>
        <w:ind w:left="4320" w:hanging="360"/>
      </w:pPr>
      <w:rPr>
        <w:rFonts w:ascii="Wingdings" w:hAnsi="Wingdings" w:hint="default"/>
      </w:rPr>
    </w:lvl>
    <w:lvl w:ilvl="6" w:tplc="7EE8F804" w:tentative="1">
      <w:start w:val="1"/>
      <w:numFmt w:val="bullet"/>
      <w:lvlText w:val=""/>
      <w:lvlJc w:val="left"/>
      <w:pPr>
        <w:ind w:left="5040" w:hanging="360"/>
      </w:pPr>
      <w:rPr>
        <w:rFonts w:ascii="Symbol" w:hAnsi="Symbol" w:hint="default"/>
      </w:rPr>
    </w:lvl>
    <w:lvl w:ilvl="7" w:tplc="5BA42422" w:tentative="1">
      <w:start w:val="1"/>
      <w:numFmt w:val="bullet"/>
      <w:lvlText w:val="o"/>
      <w:lvlJc w:val="left"/>
      <w:pPr>
        <w:ind w:left="5760" w:hanging="360"/>
      </w:pPr>
      <w:rPr>
        <w:rFonts w:ascii="Courier New" w:hAnsi="Courier New" w:cs="Courier New" w:hint="default"/>
      </w:rPr>
    </w:lvl>
    <w:lvl w:ilvl="8" w:tplc="90963366" w:tentative="1">
      <w:start w:val="1"/>
      <w:numFmt w:val="bullet"/>
      <w:lvlText w:val=""/>
      <w:lvlJc w:val="left"/>
      <w:pPr>
        <w:ind w:left="6480" w:hanging="360"/>
      </w:pPr>
      <w:rPr>
        <w:rFonts w:ascii="Wingdings" w:hAnsi="Wingdings" w:hint="default"/>
      </w:rPr>
    </w:lvl>
  </w:abstractNum>
  <w:abstractNum w:abstractNumId="3" w15:restartNumberingAfterBreak="0">
    <w:nsid w:val="47EC67A7"/>
    <w:multiLevelType w:val="hybridMultilevel"/>
    <w:tmpl w:val="63308DB2"/>
    <w:lvl w:ilvl="0" w:tplc="8780BA8C">
      <w:start w:val="1"/>
      <w:numFmt w:val="bullet"/>
      <w:lvlText w:val=""/>
      <w:lvlJc w:val="left"/>
      <w:pPr>
        <w:ind w:left="720" w:hanging="360"/>
      </w:pPr>
      <w:rPr>
        <w:rFonts w:ascii="Symbol" w:hAnsi="Symbol" w:hint="default"/>
      </w:rPr>
    </w:lvl>
    <w:lvl w:ilvl="1" w:tplc="27DED54C" w:tentative="1">
      <w:start w:val="1"/>
      <w:numFmt w:val="bullet"/>
      <w:lvlText w:val="o"/>
      <w:lvlJc w:val="left"/>
      <w:pPr>
        <w:ind w:left="1440" w:hanging="360"/>
      </w:pPr>
      <w:rPr>
        <w:rFonts w:ascii="Courier New" w:hAnsi="Courier New" w:cs="Courier New" w:hint="default"/>
      </w:rPr>
    </w:lvl>
    <w:lvl w:ilvl="2" w:tplc="4490CE80" w:tentative="1">
      <w:start w:val="1"/>
      <w:numFmt w:val="bullet"/>
      <w:lvlText w:val=""/>
      <w:lvlJc w:val="left"/>
      <w:pPr>
        <w:ind w:left="2160" w:hanging="360"/>
      </w:pPr>
      <w:rPr>
        <w:rFonts w:ascii="Wingdings" w:hAnsi="Wingdings" w:hint="default"/>
      </w:rPr>
    </w:lvl>
    <w:lvl w:ilvl="3" w:tplc="8F2E49D2" w:tentative="1">
      <w:start w:val="1"/>
      <w:numFmt w:val="bullet"/>
      <w:lvlText w:val=""/>
      <w:lvlJc w:val="left"/>
      <w:pPr>
        <w:ind w:left="2880" w:hanging="360"/>
      </w:pPr>
      <w:rPr>
        <w:rFonts w:ascii="Symbol" w:hAnsi="Symbol" w:hint="default"/>
      </w:rPr>
    </w:lvl>
    <w:lvl w:ilvl="4" w:tplc="5AB8966A" w:tentative="1">
      <w:start w:val="1"/>
      <w:numFmt w:val="bullet"/>
      <w:lvlText w:val="o"/>
      <w:lvlJc w:val="left"/>
      <w:pPr>
        <w:ind w:left="3600" w:hanging="360"/>
      </w:pPr>
      <w:rPr>
        <w:rFonts w:ascii="Courier New" w:hAnsi="Courier New" w:cs="Courier New" w:hint="default"/>
      </w:rPr>
    </w:lvl>
    <w:lvl w:ilvl="5" w:tplc="E03602B0" w:tentative="1">
      <w:start w:val="1"/>
      <w:numFmt w:val="bullet"/>
      <w:lvlText w:val=""/>
      <w:lvlJc w:val="left"/>
      <w:pPr>
        <w:ind w:left="4320" w:hanging="360"/>
      </w:pPr>
      <w:rPr>
        <w:rFonts w:ascii="Wingdings" w:hAnsi="Wingdings" w:hint="default"/>
      </w:rPr>
    </w:lvl>
    <w:lvl w:ilvl="6" w:tplc="74708BD4" w:tentative="1">
      <w:start w:val="1"/>
      <w:numFmt w:val="bullet"/>
      <w:lvlText w:val=""/>
      <w:lvlJc w:val="left"/>
      <w:pPr>
        <w:ind w:left="5040" w:hanging="360"/>
      </w:pPr>
      <w:rPr>
        <w:rFonts w:ascii="Symbol" w:hAnsi="Symbol" w:hint="default"/>
      </w:rPr>
    </w:lvl>
    <w:lvl w:ilvl="7" w:tplc="BA62B75E" w:tentative="1">
      <w:start w:val="1"/>
      <w:numFmt w:val="bullet"/>
      <w:lvlText w:val="o"/>
      <w:lvlJc w:val="left"/>
      <w:pPr>
        <w:ind w:left="5760" w:hanging="360"/>
      </w:pPr>
      <w:rPr>
        <w:rFonts w:ascii="Courier New" w:hAnsi="Courier New" w:cs="Courier New" w:hint="default"/>
      </w:rPr>
    </w:lvl>
    <w:lvl w:ilvl="8" w:tplc="022E19F6" w:tentative="1">
      <w:start w:val="1"/>
      <w:numFmt w:val="bullet"/>
      <w:lvlText w:val=""/>
      <w:lvlJc w:val="left"/>
      <w:pPr>
        <w:ind w:left="6480" w:hanging="360"/>
      </w:pPr>
      <w:rPr>
        <w:rFonts w:ascii="Wingdings" w:hAnsi="Wingdings" w:hint="default"/>
      </w:rPr>
    </w:lvl>
  </w:abstractNum>
  <w:abstractNum w:abstractNumId="4" w15:restartNumberingAfterBreak="0">
    <w:nsid w:val="4CF46EB3"/>
    <w:multiLevelType w:val="hybridMultilevel"/>
    <w:tmpl w:val="923EE2CE"/>
    <w:lvl w:ilvl="0" w:tplc="1E341C44">
      <w:start w:val="1"/>
      <w:numFmt w:val="bullet"/>
      <w:lvlText w:val=""/>
      <w:lvlJc w:val="left"/>
      <w:pPr>
        <w:ind w:left="720" w:hanging="360"/>
      </w:pPr>
      <w:rPr>
        <w:rFonts w:ascii="Symbol" w:hAnsi="Symbol" w:hint="default"/>
      </w:rPr>
    </w:lvl>
    <w:lvl w:ilvl="1" w:tplc="A142D854" w:tentative="1">
      <w:start w:val="1"/>
      <w:numFmt w:val="bullet"/>
      <w:lvlText w:val="o"/>
      <w:lvlJc w:val="left"/>
      <w:pPr>
        <w:ind w:left="1440" w:hanging="360"/>
      </w:pPr>
      <w:rPr>
        <w:rFonts w:ascii="Courier New" w:hAnsi="Courier New" w:cs="Courier New" w:hint="default"/>
      </w:rPr>
    </w:lvl>
    <w:lvl w:ilvl="2" w:tplc="A8A06FDC" w:tentative="1">
      <w:start w:val="1"/>
      <w:numFmt w:val="bullet"/>
      <w:lvlText w:val=""/>
      <w:lvlJc w:val="left"/>
      <w:pPr>
        <w:ind w:left="2160" w:hanging="360"/>
      </w:pPr>
      <w:rPr>
        <w:rFonts w:ascii="Wingdings" w:hAnsi="Wingdings" w:hint="default"/>
      </w:rPr>
    </w:lvl>
    <w:lvl w:ilvl="3" w:tplc="C5B8E090" w:tentative="1">
      <w:start w:val="1"/>
      <w:numFmt w:val="bullet"/>
      <w:lvlText w:val=""/>
      <w:lvlJc w:val="left"/>
      <w:pPr>
        <w:ind w:left="2880" w:hanging="360"/>
      </w:pPr>
      <w:rPr>
        <w:rFonts w:ascii="Symbol" w:hAnsi="Symbol" w:hint="default"/>
      </w:rPr>
    </w:lvl>
    <w:lvl w:ilvl="4" w:tplc="79A2E19A" w:tentative="1">
      <w:start w:val="1"/>
      <w:numFmt w:val="bullet"/>
      <w:lvlText w:val="o"/>
      <w:lvlJc w:val="left"/>
      <w:pPr>
        <w:ind w:left="3600" w:hanging="360"/>
      </w:pPr>
      <w:rPr>
        <w:rFonts w:ascii="Courier New" w:hAnsi="Courier New" w:cs="Courier New" w:hint="default"/>
      </w:rPr>
    </w:lvl>
    <w:lvl w:ilvl="5" w:tplc="71320FF8" w:tentative="1">
      <w:start w:val="1"/>
      <w:numFmt w:val="bullet"/>
      <w:lvlText w:val=""/>
      <w:lvlJc w:val="left"/>
      <w:pPr>
        <w:ind w:left="4320" w:hanging="360"/>
      </w:pPr>
      <w:rPr>
        <w:rFonts w:ascii="Wingdings" w:hAnsi="Wingdings" w:hint="default"/>
      </w:rPr>
    </w:lvl>
    <w:lvl w:ilvl="6" w:tplc="EF8A4132" w:tentative="1">
      <w:start w:val="1"/>
      <w:numFmt w:val="bullet"/>
      <w:lvlText w:val=""/>
      <w:lvlJc w:val="left"/>
      <w:pPr>
        <w:ind w:left="5040" w:hanging="360"/>
      </w:pPr>
      <w:rPr>
        <w:rFonts w:ascii="Symbol" w:hAnsi="Symbol" w:hint="default"/>
      </w:rPr>
    </w:lvl>
    <w:lvl w:ilvl="7" w:tplc="88C0C4CA" w:tentative="1">
      <w:start w:val="1"/>
      <w:numFmt w:val="bullet"/>
      <w:lvlText w:val="o"/>
      <w:lvlJc w:val="left"/>
      <w:pPr>
        <w:ind w:left="5760" w:hanging="360"/>
      </w:pPr>
      <w:rPr>
        <w:rFonts w:ascii="Courier New" w:hAnsi="Courier New" w:cs="Courier New" w:hint="default"/>
      </w:rPr>
    </w:lvl>
    <w:lvl w:ilvl="8" w:tplc="08BC8A16" w:tentative="1">
      <w:start w:val="1"/>
      <w:numFmt w:val="bullet"/>
      <w:lvlText w:val=""/>
      <w:lvlJc w:val="left"/>
      <w:pPr>
        <w:ind w:left="6480" w:hanging="360"/>
      </w:pPr>
      <w:rPr>
        <w:rFonts w:ascii="Wingdings" w:hAnsi="Wingdings" w:hint="default"/>
      </w:rPr>
    </w:lvl>
  </w:abstractNum>
  <w:abstractNum w:abstractNumId="5" w15:restartNumberingAfterBreak="0">
    <w:nsid w:val="64DB78A5"/>
    <w:multiLevelType w:val="hybridMultilevel"/>
    <w:tmpl w:val="5A223F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C3153E7"/>
    <w:multiLevelType w:val="hybridMultilevel"/>
    <w:tmpl w:val="38B04A8C"/>
    <w:lvl w:ilvl="0" w:tplc="5EC62966">
      <w:start w:val="1"/>
      <w:numFmt w:val="bullet"/>
      <w:lvlText w:val=""/>
      <w:lvlJc w:val="left"/>
      <w:pPr>
        <w:ind w:left="720" w:hanging="360"/>
      </w:pPr>
      <w:rPr>
        <w:rFonts w:ascii="Symbol" w:hAnsi="Symbol" w:hint="default"/>
      </w:rPr>
    </w:lvl>
    <w:lvl w:ilvl="1" w:tplc="99D03B4C" w:tentative="1">
      <w:start w:val="1"/>
      <w:numFmt w:val="bullet"/>
      <w:lvlText w:val="o"/>
      <w:lvlJc w:val="left"/>
      <w:pPr>
        <w:ind w:left="1440" w:hanging="360"/>
      </w:pPr>
      <w:rPr>
        <w:rFonts w:ascii="Courier New" w:hAnsi="Courier New" w:cs="Courier New" w:hint="default"/>
      </w:rPr>
    </w:lvl>
    <w:lvl w:ilvl="2" w:tplc="46B4B84C" w:tentative="1">
      <w:start w:val="1"/>
      <w:numFmt w:val="bullet"/>
      <w:lvlText w:val=""/>
      <w:lvlJc w:val="left"/>
      <w:pPr>
        <w:ind w:left="2160" w:hanging="360"/>
      </w:pPr>
      <w:rPr>
        <w:rFonts w:ascii="Wingdings" w:hAnsi="Wingdings" w:hint="default"/>
      </w:rPr>
    </w:lvl>
    <w:lvl w:ilvl="3" w:tplc="B3D69A6E" w:tentative="1">
      <w:start w:val="1"/>
      <w:numFmt w:val="bullet"/>
      <w:lvlText w:val=""/>
      <w:lvlJc w:val="left"/>
      <w:pPr>
        <w:ind w:left="2880" w:hanging="360"/>
      </w:pPr>
      <w:rPr>
        <w:rFonts w:ascii="Symbol" w:hAnsi="Symbol" w:hint="default"/>
      </w:rPr>
    </w:lvl>
    <w:lvl w:ilvl="4" w:tplc="144E572E" w:tentative="1">
      <w:start w:val="1"/>
      <w:numFmt w:val="bullet"/>
      <w:lvlText w:val="o"/>
      <w:lvlJc w:val="left"/>
      <w:pPr>
        <w:ind w:left="3600" w:hanging="360"/>
      </w:pPr>
      <w:rPr>
        <w:rFonts w:ascii="Courier New" w:hAnsi="Courier New" w:cs="Courier New" w:hint="default"/>
      </w:rPr>
    </w:lvl>
    <w:lvl w:ilvl="5" w:tplc="D12ADF4E" w:tentative="1">
      <w:start w:val="1"/>
      <w:numFmt w:val="bullet"/>
      <w:lvlText w:val=""/>
      <w:lvlJc w:val="left"/>
      <w:pPr>
        <w:ind w:left="4320" w:hanging="360"/>
      </w:pPr>
      <w:rPr>
        <w:rFonts w:ascii="Wingdings" w:hAnsi="Wingdings" w:hint="default"/>
      </w:rPr>
    </w:lvl>
    <w:lvl w:ilvl="6" w:tplc="485EAEC8" w:tentative="1">
      <w:start w:val="1"/>
      <w:numFmt w:val="bullet"/>
      <w:lvlText w:val=""/>
      <w:lvlJc w:val="left"/>
      <w:pPr>
        <w:ind w:left="5040" w:hanging="360"/>
      </w:pPr>
      <w:rPr>
        <w:rFonts w:ascii="Symbol" w:hAnsi="Symbol" w:hint="default"/>
      </w:rPr>
    </w:lvl>
    <w:lvl w:ilvl="7" w:tplc="CC849678" w:tentative="1">
      <w:start w:val="1"/>
      <w:numFmt w:val="bullet"/>
      <w:lvlText w:val="o"/>
      <w:lvlJc w:val="left"/>
      <w:pPr>
        <w:ind w:left="5760" w:hanging="360"/>
      </w:pPr>
      <w:rPr>
        <w:rFonts w:ascii="Courier New" w:hAnsi="Courier New" w:cs="Courier New" w:hint="default"/>
      </w:rPr>
    </w:lvl>
    <w:lvl w:ilvl="8" w:tplc="FC0AC1D8" w:tentative="1">
      <w:start w:val="1"/>
      <w:numFmt w:val="bullet"/>
      <w:lvlText w:val=""/>
      <w:lvlJc w:val="left"/>
      <w:pPr>
        <w:ind w:left="6480" w:hanging="360"/>
      </w:pPr>
      <w:rPr>
        <w:rFonts w:ascii="Wingdings" w:hAnsi="Wingdings" w:hint="default"/>
      </w:rPr>
    </w:lvl>
  </w:abstractNum>
  <w:abstractNum w:abstractNumId="7" w15:restartNumberingAfterBreak="0">
    <w:nsid w:val="71547461"/>
    <w:multiLevelType w:val="hybridMultilevel"/>
    <w:tmpl w:val="E5322A2A"/>
    <w:lvl w:ilvl="0" w:tplc="502E43C4">
      <w:start w:val="1"/>
      <w:numFmt w:val="bullet"/>
      <w:pStyle w:val="Bulletpoints"/>
      <w:lvlText w:val=""/>
      <w:lvlJc w:val="left"/>
      <w:pPr>
        <w:ind w:left="720" w:hanging="360"/>
      </w:pPr>
      <w:rPr>
        <w:rFonts w:ascii="Symbol" w:hAnsi="Symbol" w:hint="default"/>
        <w:color w:val="0099CC"/>
      </w:rPr>
    </w:lvl>
    <w:lvl w:ilvl="1" w:tplc="2AD23D4A" w:tentative="1">
      <w:start w:val="1"/>
      <w:numFmt w:val="bullet"/>
      <w:lvlText w:val="o"/>
      <w:lvlJc w:val="left"/>
      <w:pPr>
        <w:ind w:left="1440" w:hanging="360"/>
      </w:pPr>
      <w:rPr>
        <w:rFonts w:ascii="Courier New" w:hAnsi="Courier New" w:cs="Courier New" w:hint="default"/>
      </w:rPr>
    </w:lvl>
    <w:lvl w:ilvl="2" w:tplc="D374854E" w:tentative="1">
      <w:start w:val="1"/>
      <w:numFmt w:val="bullet"/>
      <w:lvlText w:val=""/>
      <w:lvlJc w:val="left"/>
      <w:pPr>
        <w:ind w:left="2160" w:hanging="360"/>
      </w:pPr>
      <w:rPr>
        <w:rFonts w:ascii="Wingdings" w:hAnsi="Wingdings" w:hint="default"/>
      </w:rPr>
    </w:lvl>
    <w:lvl w:ilvl="3" w:tplc="6F58F2EC" w:tentative="1">
      <w:start w:val="1"/>
      <w:numFmt w:val="bullet"/>
      <w:lvlText w:val=""/>
      <w:lvlJc w:val="left"/>
      <w:pPr>
        <w:ind w:left="2880" w:hanging="360"/>
      </w:pPr>
      <w:rPr>
        <w:rFonts w:ascii="Symbol" w:hAnsi="Symbol" w:hint="default"/>
      </w:rPr>
    </w:lvl>
    <w:lvl w:ilvl="4" w:tplc="E48C5FA2" w:tentative="1">
      <w:start w:val="1"/>
      <w:numFmt w:val="bullet"/>
      <w:lvlText w:val="o"/>
      <w:lvlJc w:val="left"/>
      <w:pPr>
        <w:ind w:left="3600" w:hanging="360"/>
      </w:pPr>
      <w:rPr>
        <w:rFonts w:ascii="Courier New" w:hAnsi="Courier New" w:cs="Courier New" w:hint="default"/>
      </w:rPr>
    </w:lvl>
    <w:lvl w:ilvl="5" w:tplc="45FE8828" w:tentative="1">
      <w:start w:val="1"/>
      <w:numFmt w:val="bullet"/>
      <w:lvlText w:val=""/>
      <w:lvlJc w:val="left"/>
      <w:pPr>
        <w:ind w:left="4320" w:hanging="360"/>
      </w:pPr>
      <w:rPr>
        <w:rFonts w:ascii="Wingdings" w:hAnsi="Wingdings" w:hint="default"/>
      </w:rPr>
    </w:lvl>
    <w:lvl w:ilvl="6" w:tplc="E6D89216" w:tentative="1">
      <w:start w:val="1"/>
      <w:numFmt w:val="bullet"/>
      <w:lvlText w:val=""/>
      <w:lvlJc w:val="left"/>
      <w:pPr>
        <w:ind w:left="5040" w:hanging="360"/>
      </w:pPr>
      <w:rPr>
        <w:rFonts w:ascii="Symbol" w:hAnsi="Symbol" w:hint="default"/>
      </w:rPr>
    </w:lvl>
    <w:lvl w:ilvl="7" w:tplc="BC046C4E" w:tentative="1">
      <w:start w:val="1"/>
      <w:numFmt w:val="bullet"/>
      <w:lvlText w:val="o"/>
      <w:lvlJc w:val="left"/>
      <w:pPr>
        <w:ind w:left="5760" w:hanging="360"/>
      </w:pPr>
      <w:rPr>
        <w:rFonts w:ascii="Courier New" w:hAnsi="Courier New" w:cs="Courier New" w:hint="default"/>
      </w:rPr>
    </w:lvl>
    <w:lvl w:ilvl="8" w:tplc="724C548C" w:tentative="1">
      <w:start w:val="1"/>
      <w:numFmt w:val="bullet"/>
      <w:lvlText w:val=""/>
      <w:lvlJc w:val="left"/>
      <w:pPr>
        <w:ind w:left="6480" w:hanging="360"/>
      </w:pPr>
      <w:rPr>
        <w:rFonts w:ascii="Wingdings" w:hAnsi="Wingdings" w:hint="default"/>
      </w:rPr>
    </w:lvl>
  </w:abstractNum>
  <w:abstractNum w:abstractNumId="8" w15:restartNumberingAfterBreak="0">
    <w:nsid w:val="76F033D5"/>
    <w:multiLevelType w:val="hybridMultilevel"/>
    <w:tmpl w:val="C6FC3DD8"/>
    <w:lvl w:ilvl="0" w:tplc="A6E4124E">
      <w:start w:val="1"/>
      <w:numFmt w:val="decimal"/>
      <w:lvlText w:val="%1)"/>
      <w:lvlJc w:val="left"/>
      <w:pPr>
        <w:ind w:left="720" w:hanging="360"/>
      </w:pPr>
      <w:rPr>
        <w:rFonts w:hint="default"/>
      </w:rPr>
    </w:lvl>
    <w:lvl w:ilvl="1" w:tplc="862CD92C" w:tentative="1">
      <w:start w:val="1"/>
      <w:numFmt w:val="lowerLetter"/>
      <w:lvlText w:val="%2."/>
      <w:lvlJc w:val="left"/>
      <w:pPr>
        <w:ind w:left="1440" w:hanging="360"/>
      </w:pPr>
    </w:lvl>
    <w:lvl w:ilvl="2" w:tplc="FD347804" w:tentative="1">
      <w:start w:val="1"/>
      <w:numFmt w:val="lowerRoman"/>
      <w:lvlText w:val="%3."/>
      <w:lvlJc w:val="right"/>
      <w:pPr>
        <w:ind w:left="2160" w:hanging="180"/>
      </w:pPr>
    </w:lvl>
    <w:lvl w:ilvl="3" w:tplc="C2A61272" w:tentative="1">
      <w:start w:val="1"/>
      <w:numFmt w:val="decimal"/>
      <w:lvlText w:val="%4."/>
      <w:lvlJc w:val="left"/>
      <w:pPr>
        <w:ind w:left="2880" w:hanging="360"/>
      </w:pPr>
    </w:lvl>
    <w:lvl w:ilvl="4" w:tplc="DBD05C60" w:tentative="1">
      <w:start w:val="1"/>
      <w:numFmt w:val="lowerLetter"/>
      <w:lvlText w:val="%5."/>
      <w:lvlJc w:val="left"/>
      <w:pPr>
        <w:ind w:left="3600" w:hanging="360"/>
      </w:pPr>
    </w:lvl>
    <w:lvl w:ilvl="5" w:tplc="67C0B124" w:tentative="1">
      <w:start w:val="1"/>
      <w:numFmt w:val="lowerRoman"/>
      <w:lvlText w:val="%6."/>
      <w:lvlJc w:val="right"/>
      <w:pPr>
        <w:ind w:left="4320" w:hanging="180"/>
      </w:pPr>
    </w:lvl>
    <w:lvl w:ilvl="6" w:tplc="42ECC412" w:tentative="1">
      <w:start w:val="1"/>
      <w:numFmt w:val="decimal"/>
      <w:lvlText w:val="%7."/>
      <w:lvlJc w:val="left"/>
      <w:pPr>
        <w:ind w:left="5040" w:hanging="360"/>
      </w:pPr>
    </w:lvl>
    <w:lvl w:ilvl="7" w:tplc="9F9A67BE" w:tentative="1">
      <w:start w:val="1"/>
      <w:numFmt w:val="lowerLetter"/>
      <w:lvlText w:val="%8."/>
      <w:lvlJc w:val="left"/>
      <w:pPr>
        <w:ind w:left="5760" w:hanging="360"/>
      </w:pPr>
    </w:lvl>
    <w:lvl w:ilvl="8" w:tplc="7730CDDC" w:tentative="1">
      <w:start w:val="1"/>
      <w:numFmt w:val="lowerRoman"/>
      <w:lvlText w:val="%9."/>
      <w:lvlJc w:val="right"/>
      <w:pPr>
        <w:ind w:left="6480" w:hanging="180"/>
      </w:pPr>
    </w:lvl>
  </w:abstractNum>
  <w:abstractNum w:abstractNumId="9" w15:restartNumberingAfterBreak="0">
    <w:nsid w:val="775E2E8B"/>
    <w:multiLevelType w:val="hybridMultilevel"/>
    <w:tmpl w:val="B1A8F35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D8F1BBC"/>
    <w:multiLevelType w:val="multilevel"/>
    <w:tmpl w:val="E26C093E"/>
    <w:lvl w:ilvl="0">
      <w:start w:val="1"/>
      <w:numFmt w:val="decimal"/>
      <w:lvlText w:val="%1"/>
      <w:lvlJc w:val="left"/>
      <w:pPr>
        <w:ind w:left="720" w:hanging="360"/>
      </w:pPr>
      <w:rPr>
        <w:rFonts w:hint="default"/>
      </w:rPr>
    </w:lvl>
    <w:lvl w:ilvl="1">
      <w:start w:val="1"/>
      <w:numFmt w:val="decimal"/>
      <w:pStyle w:val="Paranumber"/>
      <w:isLgl/>
      <w:lvlText w:val="%1.%2"/>
      <w:lvlJc w:val="left"/>
      <w:pPr>
        <w:ind w:left="1080" w:hanging="720"/>
      </w:pPr>
      <w:rPr>
        <w:b w:val="0"/>
        <w:bCs w:val="0"/>
        <w:i w:val="0"/>
        <w:iCs w:val="0"/>
        <w:caps w:val="0"/>
        <w:smallCaps w:val="0"/>
        <w:strike w:val="0"/>
        <w:dstrike w:val="0"/>
        <w:noProof w:val="0"/>
        <w:vanish w:val="0"/>
        <w:color w:val="00000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num w:numId="1" w16cid:durableId="1223560523">
    <w:abstractNumId w:val="1"/>
  </w:num>
  <w:num w:numId="2" w16cid:durableId="219708132">
    <w:abstractNumId w:val="7"/>
  </w:num>
  <w:num w:numId="3" w16cid:durableId="1236891539">
    <w:abstractNumId w:val="10"/>
  </w:num>
  <w:num w:numId="4" w16cid:durableId="468209074">
    <w:abstractNumId w:val="10"/>
  </w:num>
  <w:num w:numId="5" w16cid:durableId="692263580">
    <w:abstractNumId w:val="1"/>
  </w:num>
  <w:num w:numId="6" w16cid:durableId="245379444">
    <w:abstractNumId w:val="7"/>
  </w:num>
  <w:num w:numId="7" w16cid:durableId="72168984">
    <w:abstractNumId w:val="10"/>
  </w:num>
  <w:num w:numId="8" w16cid:durableId="197738914">
    <w:abstractNumId w:val="1"/>
  </w:num>
  <w:num w:numId="9" w16cid:durableId="802387235">
    <w:abstractNumId w:val="7"/>
  </w:num>
  <w:num w:numId="10" w16cid:durableId="792676147">
    <w:abstractNumId w:val="10"/>
  </w:num>
  <w:num w:numId="11" w16cid:durableId="1222524628">
    <w:abstractNumId w:val="6"/>
  </w:num>
  <w:num w:numId="12" w16cid:durableId="663364257">
    <w:abstractNumId w:val="3"/>
  </w:num>
  <w:num w:numId="13" w16cid:durableId="1858227648">
    <w:abstractNumId w:val="8"/>
  </w:num>
  <w:num w:numId="14" w16cid:durableId="398213880">
    <w:abstractNumId w:val="0"/>
  </w:num>
  <w:num w:numId="15" w16cid:durableId="10299094">
    <w:abstractNumId w:val="0"/>
    <w:lvlOverride w:ilvl="0">
      <w:lvl w:ilvl="0" w:tplc="9E84BC98">
        <w:start w:val="1"/>
        <w:numFmt w:val="bullet"/>
        <w:lvlText w:val=""/>
        <w:lvlJc w:val="left"/>
        <w:pPr>
          <w:tabs>
            <w:tab w:val="num" w:pos="851"/>
          </w:tabs>
          <w:ind w:left="851" w:hanging="567"/>
        </w:pPr>
        <w:rPr>
          <w:rFonts w:ascii="Symbol" w:hAnsi="Symbol" w:hint="default"/>
          <w:color w:val="0099CC"/>
        </w:rPr>
      </w:lvl>
    </w:lvlOverride>
  </w:num>
  <w:num w:numId="16" w16cid:durableId="1753040592">
    <w:abstractNumId w:val="4"/>
  </w:num>
  <w:num w:numId="17" w16cid:durableId="715079657">
    <w:abstractNumId w:val="2"/>
  </w:num>
  <w:num w:numId="18" w16cid:durableId="1279411003">
    <w:abstractNumId w:val="9"/>
  </w:num>
  <w:num w:numId="19" w16cid:durableId="180253483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5C32"/>
    <w:rsid w:val="00002B5B"/>
    <w:rsid w:val="00002DBC"/>
    <w:rsid w:val="00010F01"/>
    <w:rsid w:val="00015603"/>
    <w:rsid w:val="00015F09"/>
    <w:rsid w:val="0003195A"/>
    <w:rsid w:val="00034976"/>
    <w:rsid w:val="00042962"/>
    <w:rsid w:val="000610F8"/>
    <w:rsid w:val="000759AA"/>
    <w:rsid w:val="000762E6"/>
    <w:rsid w:val="00084D6C"/>
    <w:rsid w:val="0008737A"/>
    <w:rsid w:val="00092CC4"/>
    <w:rsid w:val="00097A15"/>
    <w:rsid w:val="000A188D"/>
    <w:rsid w:val="000A416A"/>
    <w:rsid w:val="000C09CC"/>
    <w:rsid w:val="000C1E39"/>
    <w:rsid w:val="000C310C"/>
    <w:rsid w:val="000C6F5A"/>
    <w:rsid w:val="00102344"/>
    <w:rsid w:val="0010738A"/>
    <w:rsid w:val="00115F08"/>
    <w:rsid w:val="00136D92"/>
    <w:rsid w:val="00143218"/>
    <w:rsid w:val="001445E7"/>
    <w:rsid w:val="001539B6"/>
    <w:rsid w:val="00160A1B"/>
    <w:rsid w:val="001642F9"/>
    <w:rsid w:val="00164972"/>
    <w:rsid w:val="00166875"/>
    <w:rsid w:val="00173A91"/>
    <w:rsid w:val="001879EF"/>
    <w:rsid w:val="00191055"/>
    <w:rsid w:val="001970CA"/>
    <w:rsid w:val="001B0D42"/>
    <w:rsid w:val="001B5ED1"/>
    <w:rsid w:val="001D6EF5"/>
    <w:rsid w:val="001D772C"/>
    <w:rsid w:val="001E5DD6"/>
    <w:rsid w:val="001F3AFA"/>
    <w:rsid w:val="00201AE1"/>
    <w:rsid w:val="00202071"/>
    <w:rsid w:val="002038C9"/>
    <w:rsid w:val="00203E5A"/>
    <w:rsid w:val="00212113"/>
    <w:rsid w:val="00213A9C"/>
    <w:rsid w:val="00216235"/>
    <w:rsid w:val="0021768A"/>
    <w:rsid w:val="00237E95"/>
    <w:rsid w:val="00242287"/>
    <w:rsid w:val="002473B6"/>
    <w:rsid w:val="00256277"/>
    <w:rsid w:val="0025661B"/>
    <w:rsid w:val="00265E53"/>
    <w:rsid w:val="0026648C"/>
    <w:rsid w:val="002863B3"/>
    <w:rsid w:val="00287579"/>
    <w:rsid w:val="002B2A04"/>
    <w:rsid w:val="002E4199"/>
    <w:rsid w:val="002F0257"/>
    <w:rsid w:val="003031D1"/>
    <w:rsid w:val="00337E4D"/>
    <w:rsid w:val="00341970"/>
    <w:rsid w:val="003453A8"/>
    <w:rsid w:val="00347ACE"/>
    <w:rsid w:val="00347DA1"/>
    <w:rsid w:val="00365A8A"/>
    <w:rsid w:val="00373920"/>
    <w:rsid w:val="003844EC"/>
    <w:rsid w:val="00397B72"/>
    <w:rsid w:val="003A297C"/>
    <w:rsid w:val="003A74FE"/>
    <w:rsid w:val="003B00D3"/>
    <w:rsid w:val="003B3C28"/>
    <w:rsid w:val="003D4F5F"/>
    <w:rsid w:val="003D6A33"/>
    <w:rsid w:val="003E46E4"/>
    <w:rsid w:val="003E781B"/>
    <w:rsid w:val="003F0D89"/>
    <w:rsid w:val="003F57F1"/>
    <w:rsid w:val="003F5EF1"/>
    <w:rsid w:val="00401CEF"/>
    <w:rsid w:val="0040359D"/>
    <w:rsid w:val="00403AC0"/>
    <w:rsid w:val="00410EE7"/>
    <w:rsid w:val="00421AFA"/>
    <w:rsid w:val="004229FB"/>
    <w:rsid w:val="00431EE5"/>
    <w:rsid w:val="00432DEE"/>
    <w:rsid w:val="004434FA"/>
    <w:rsid w:val="00443B17"/>
    <w:rsid w:val="00444BC7"/>
    <w:rsid w:val="0046600B"/>
    <w:rsid w:val="004670BD"/>
    <w:rsid w:val="0048540F"/>
    <w:rsid w:val="004873A8"/>
    <w:rsid w:val="004A0C67"/>
    <w:rsid w:val="004A1443"/>
    <w:rsid w:val="004A4029"/>
    <w:rsid w:val="004B46C7"/>
    <w:rsid w:val="004D167B"/>
    <w:rsid w:val="004D2BE8"/>
    <w:rsid w:val="004D6EDD"/>
    <w:rsid w:val="004E7DB5"/>
    <w:rsid w:val="004F31C1"/>
    <w:rsid w:val="004F50FE"/>
    <w:rsid w:val="0050143C"/>
    <w:rsid w:val="0053078D"/>
    <w:rsid w:val="0053226E"/>
    <w:rsid w:val="0053368F"/>
    <w:rsid w:val="00541028"/>
    <w:rsid w:val="00567DB9"/>
    <w:rsid w:val="00572E7F"/>
    <w:rsid w:val="00595295"/>
    <w:rsid w:val="005A03EC"/>
    <w:rsid w:val="005A1C33"/>
    <w:rsid w:val="005A24B2"/>
    <w:rsid w:val="005B2280"/>
    <w:rsid w:val="005B35A1"/>
    <w:rsid w:val="005B759D"/>
    <w:rsid w:val="005C6162"/>
    <w:rsid w:val="005E1A34"/>
    <w:rsid w:val="005E2B7E"/>
    <w:rsid w:val="005F3E3E"/>
    <w:rsid w:val="005F6D11"/>
    <w:rsid w:val="0060578A"/>
    <w:rsid w:val="0062622C"/>
    <w:rsid w:val="00627339"/>
    <w:rsid w:val="006412A1"/>
    <w:rsid w:val="00641A96"/>
    <w:rsid w:val="00643354"/>
    <w:rsid w:val="00651F27"/>
    <w:rsid w:val="006536F1"/>
    <w:rsid w:val="006637B6"/>
    <w:rsid w:val="0066491E"/>
    <w:rsid w:val="00666BB8"/>
    <w:rsid w:val="00667082"/>
    <w:rsid w:val="00670D47"/>
    <w:rsid w:val="00686670"/>
    <w:rsid w:val="006A2194"/>
    <w:rsid w:val="006B2B85"/>
    <w:rsid w:val="006B6900"/>
    <w:rsid w:val="006C54B3"/>
    <w:rsid w:val="006D0714"/>
    <w:rsid w:val="006D5873"/>
    <w:rsid w:val="006F0E76"/>
    <w:rsid w:val="006F2DD2"/>
    <w:rsid w:val="006F5C55"/>
    <w:rsid w:val="006F7EEC"/>
    <w:rsid w:val="00702782"/>
    <w:rsid w:val="00703EC1"/>
    <w:rsid w:val="00710BF4"/>
    <w:rsid w:val="00712AFB"/>
    <w:rsid w:val="00714D13"/>
    <w:rsid w:val="00720F0A"/>
    <w:rsid w:val="0073172D"/>
    <w:rsid w:val="00735AA4"/>
    <w:rsid w:val="007425D4"/>
    <w:rsid w:val="00744FB8"/>
    <w:rsid w:val="007503CE"/>
    <w:rsid w:val="00752A0F"/>
    <w:rsid w:val="00752E29"/>
    <w:rsid w:val="00754AAC"/>
    <w:rsid w:val="00762F8B"/>
    <w:rsid w:val="00780B93"/>
    <w:rsid w:val="00787035"/>
    <w:rsid w:val="00794451"/>
    <w:rsid w:val="007970EA"/>
    <w:rsid w:val="007A2B83"/>
    <w:rsid w:val="007A3D5D"/>
    <w:rsid w:val="007B03AF"/>
    <w:rsid w:val="007B65F5"/>
    <w:rsid w:val="007D2FC3"/>
    <w:rsid w:val="007D3D3E"/>
    <w:rsid w:val="007E0083"/>
    <w:rsid w:val="007E03F6"/>
    <w:rsid w:val="007E0A53"/>
    <w:rsid w:val="007E4142"/>
    <w:rsid w:val="007E69B4"/>
    <w:rsid w:val="007E6F3A"/>
    <w:rsid w:val="007F1D84"/>
    <w:rsid w:val="00817132"/>
    <w:rsid w:val="008268CB"/>
    <w:rsid w:val="00826EAF"/>
    <w:rsid w:val="008436D1"/>
    <w:rsid w:val="00860E11"/>
    <w:rsid w:val="008628F7"/>
    <w:rsid w:val="00863F58"/>
    <w:rsid w:val="00864889"/>
    <w:rsid w:val="00865442"/>
    <w:rsid w:val="00886B9E"/>
    <w:rsid w:val="008C16F3"/>
    <w:rsid w:val="008C1951"/>
    <w:rsid w:val="008C7292"/>
    <w:rsid w:val="008D4806"/>
    <w:rsid w:val="008E5E84"/>
    <w:rsid w:val="008F3214"/>
    <w:rsid w:val="008F36C6"/>
    <w:rsid w:val="00900C39"/>
    <w:rsid w:val="00900EA2"/>
    <w:rsid w:val="0090132F"/>
    <w:rsid w:val="00901B21"/>
    <w:rsid w:val="00901F8C"/>
    <w:rsid w:val="00903456"/>
    <w:rsid w:val="009037B6"/>
    <w:rsid w:val="00915F7F"/>
    <w:rsid w:val="009255AA"/>
    <w:rsid w:val="00936120"/>
    <w:rsid w:val="0094439A"/>
    <w:rsid w:val="009444C8"/>
    <w:rsid w:val="009461F8"/>
    <w:rsid w:val="00952C46"/>
    <w:rsid w:val="00954102"/>
    <w:rsid w:val="00960360"/>
    <w:rsid w:val="00964075"/>
    <w:rsid w:val="00976F1E"/>
    <w:rsid w:val="0097749E"/>
    <w:rsid w:val="009877A5"/>
    <w:rsid w:val="009921E2"/>
    <w:rsid w:val="009D352B"/>
    <w:rsid w:val="009D463C"/>
    <w:rsid w:val="009E24A9"/>
    <w:rsid w:val="009E66E5"/>
    <w:rsid w:val="009F16B9"/>
    <w:rsid w:val="009F5A00"/>
    <w:rsid w:val="00A105D5"/>
    <w:rsid w:val="00A139F4"/>
    <w:rsid w:val="00A142B1"/>
    <w:rsid w:val="00A1441A"/>
    <w:rsid w:val="00A15235"/>
    <w:rsid w:val="00A229E4"/>
    <w:rsid w:val="00A25C70"/>
    <w:rsid w:val="00A320F6"/>
    <w:rsid w:val="00A36B0B"/>
    <w:rsid w:val="00A410C8"/>
    <w:rsid w:val="00A42650"/>
    <w:rsid w:val="00A4752A"/>
    <w:rsid w:val="00A67EDE"/>
    <w:rsid w:val="00A81249"/>
    <w:rsid w:val="00A8387C"/>
    <w:rsid w:val="00A84393"/>
    <w:rsid w:val="00A94DD5"/>
    <w:rsid w:val="00AA0A3A"/>
    <w:rsid w:val="00AA0B14"/>
    <w:rsid w:val="00AA5893"/>
    <w:rsid w:val="00AA7F77"/>
    <w:rsid w:val="00AB5E20"/>
    <w:rsid w:val="00AB6DC9"/>
    <w:rsid w:val="00AC0F15"/>
    <w:rsid w:val="00AC3635"/>
    <w:rsid w:val="00AC582A"/>
    <w:rsid w:val="00AD4FA0"/>
    <w:rsid w:val="00AE5BE1"/>
    <w:rsid w:val="00AF2497"/>
    <w:rsid w:val="00B0002C"/>
    <w:rsid w:val="00B12768"/>
    <w:rsid w:val="00B1317F"/>
    <w:rsid w:val="00B2192A"/>
    <w:rsid w:val="00B3281C"/>
    <w:rsid w:val="00B502A5"/>
    <w:rsid w:val="00B5166C"/>
    <w:rsid w:val="00B56619"/>
    <w:rsid w:val="00B57A1E"/>
    <w:rsid w:val="00B61029"/>
    <w:rsid w:val="00B64002"/>
    <w:rsid w:val="00B70607"/>
    <w:rsid w:val="00B71E76"/>
    <w:rsid w:val="00B872AC"/>
    <w:rsid w:val="00B8744F"/>
    <w:rsid w:val="00BA5A98"/>
    <w:rsid w:val="00BB0F66"/>
    <w:rsid w:val="00BB4AD9"/>
    <w:rsid w:val="00BB51B5"/>
    <w:rsid w:val="00BC41E2"/>
    <w:rsid w:val="00BC5C05"/>
    <w:rsid w:val="00BD5BAA"/>
    <w:rsid w:val="00BE15F4"/>
    <w:rsid w:val="00BE616A"/>
    <w:rsid w:val="00BF3C09"/>
    <w:rsid w:val="00BF6B0C"/>
    <w:rsid w:val="00C024B4"/>
    <w:rsid w:val="00C21FEE"/>
    <w:rsid w:val="00C30C5C"/>
    <w:rsid w:val="00C32F82"/>
    <w:rsid w:val="00C42FE5"/>
    <w:rsid w:val="00C559AF"/>
    <w:rsid w:val="00C55C32"/>
    <w:rsid w:val="00C56C88"/>
    <w:rsid w:val="00C651BC"/>
    <w:rsid w:val="00C76279"/>
    <w:rsid w:val="00C86345"/>
    <w:rsid w:val="00C87932"/>
    <w:rsid w:val="00C913D6"/>
    <w:rsid w:val="00C943EC"/>
    <w:rsid w:val="00CC0AB5"/>
    <w:rsid w:val="00CF34E1"/>
    <w:rsid w:val="00CF6F9D"/>
    <w:rsid w:val="00D03E82"/>
    <w:rsid w:val="00D05BB2"/>
    <w:rsid w:val="00D166CA"/>
    <w:rsid w:val="00D265D5"/>
    <w:rsid w:val="00D3110E"/>
    <w:rsid w:val="00D3591B"/>
    <w:rsid w:val="00D46179"/>
    <w:rsid w:val="00D70128"/>
    <w:rsid w:val="00D80C26"/>
    <w:rsid w:val="00DA4395"/>
    <w:rsid w:val="00DA5369"/>
    <w:rsid w:val="00DC0164"/>
    <w:rsid w:val="00DC1103"/>
    <w:rsid w:val="00DC1B54"/>
    <w:rsid w:val="00DD0783"/>
    <w:rsid w:val="00DE0163"/>
    <w:rsid w:val="00DE3F62"/>
    <w:rsid w:val="00DE4472"/>
    <w:rsid w:val="00DF090D"/>
    <w:rsid w:val="00DF479E"/>
    <w:rsid w:val="00E01DD3"/>
    <w:rsid w:val="00E0349C"/>
    <w:rsid w:val="00E0518D"/>
    <w:rsid w:val="00E11BE5"/>
    <w:rsid w:val="00E142B7"/>
    <w:rsid w:val="00E15852"/>
    <w:rsid w:val="00E16B9B"/>
    <w:rsid w:val="00E2725E"/>
    <w:rsid w:val="00E33FA7"/>
    <w:rsid w:val="00E41587"/>
    <w:rsid w:val="00E524FD"/>
    <w:rsid w:val="00E52642"/>
    <w:rsid w:val="00E56203"/>
    <w:rsid w:val="00E67224"/>
    <w:rsid w:val="00E77E2D"/>
    <w:rsid w:val="00E87282"/>
    <w:rsid w:val="00E92309"/>
    <w:rsid w:val="00E94BE2"/>
    <w:rsid w:val="00EA089C"/>
    <w:rsid w:val="00EA7183"/>
    <w:rsid w:val="00EC4177"/>
    <w:rsid w:val="00EC4181"/>
    <w:rsid w:val="00EC4998"/>
    <w:rsid w:val="00ED2ADA"/>
    <w:rsid w:val="00EF5C19"/>
    <w:rsid w:val="00F05111"/>
    <w:rsid w:val="00F05D3B"/>
    <w:rsid w:val="00F05E7B"/>
    <w:rsid w:val="00F10A6F"/>
    <w:rsid w:val="00F16DE7"/>
    <w:rsid w:val="00F205C9"/>
    <w:rsid w:val="00F21423"/>
    <w:rsid w:val="00F31EF9"/>
    <w:rsid w:val="00F320AB"/>
    <w:rsid w:val="00F333D7"/>
    <w:rsid w:val="00F34406"/>
    <w:rsid w:val="00F344D5"/>
    <w:rsid w:val="00F36119"/>
    <w:rsid w:val="00F431C9"/>
    <w:rsid w:val="00F433AE"/>
    <w:rsid w:val="00F47C41"/>
    <w:rsid w:val="00F6563D"/>
    <w:rsid w:val="00F679C6"/>
    <w:rsid w:val="00F729B4"/>
    <w:rsid w:val="00F730AE"/>
    <w:rsid w:val="00F92C6E"/>
    <w:rsid w:val="00FA05F5"/>
    <w:rsid w:val="00FA4779"/>
    <w:rsid w:val="00FA624B"/>
    <w:rsid w:val="00FB422D"/>
    <w:rsid w:val="00FB51AD"/>
    <w:rsid w:val="00FC7936"/>
    <w:rsid w:val="00FC79F8"/>
    <w:rsid w:val="00FD2F8C"/>
    <w:rsid w:val="00FD562B"/>
    <w:rsid w:val="00FD67B0"/>
    <w:rsid w:val="00FD7C7E"/>
    <w:rsid w:val="00FE2DF2"/>
    <w:rsid w:val="01E62F4C"/>
    <w:rsid w:val="021EA356"/>
    <w:rsid w:val="03EF6737"/>
    <w:rsid w:val="040D84C8"/>
    <w:rsid w:val="052A40E6"/>
    <w:rsid w:val="053179A7"/>
    <w:rsid w:val="05AB53CA"/>
    <w:rsid w:val="05AD3F25"/>
    <w:rsid w:val="069010DA"/>
    <w:rsid w:val="08C0B18F"/>
    <w:rsid w:val="0925F382"/>
    <w:rsid w:val="0AE00378"/>
    <w:rsid w:val="0B71612E"/>
    <w:rsid w:val="0B943A45"/>
    <w:rsid w:val="0C5BE581"/>
    <w:rsid w:val="0F0EDF74"/>
    <w:rsid w:val="0F871378"/>
    <w:rsid w:val="0FD8523F"/>
    <w:rsid w:val="12AC272F"/>
    <w:rsid w:val="153C7624"/>
    <w:rsid w:val="15E3F4A7"/>
    <w:rsid w:val="166847FB"/>
    <w:rsid w:val="17818448"/>
    <w:rsid w:val="17B06913"/>
    <w:rsid w:val="183A30DD"/>
    <w:rsid w:val="1B40CEB1"/>
    <w:rsid w:val="1CC8D158"/>
    <w:rsid w:val="1E584A06"/>
    <w:rsid w:val="1EFD2119"/>
    <w:rsid w:val="1FB245B1"/>
    <w:rsid w:val="22A6998C"/>
    <w:rsid w:val="23335C25"/>
    <w:rsid w:val="251FB85A"/>
    <w:rsid w:val="255C28FC"/>
    <w:rsid w:val="26265D25"/>
    <w:rsid w:val="26B8BE3F"/>
    <w:rsid w:val="273BBE53"/>
    <w:rsid w:val="299B0277"/>
    <w:rsid w:val="2A6011F5"/>
    <w:rsid w:val="2B2F479F"/>
    <w:rsid w:val="2B8E0B78"/>
    <w:rsid w:val="2C9AAE4D"/>
    <w:rsid w:val="2D45C768"/>
    <w:rsid w:val="2F12AA3F"/>
    <w:rsid w:val="2F3B40CA"/>
    <w:rsid w:val="30F29562"/>
    <w:rsid w:val="310A0735"/>
    <w:rsid w:val="324606FA"/>
    <w:rsid w:val="32C22010"/>
    <w:rsid w:val="370EE44A"/>
    <w:rsid w:val="38562520"/>
    <w:rsid w:val="3A46673C"/>
    <w:rsid w:val="3C32AF1C"/>
    <w:rsid w:val="404319E0"/>
    <w:rsid w:val="41D2BA3D"/>
    <w:rsid w:val="4352DF03"/>
    <w:rsid w:val="44AAD47A"/>
    <w:rsid w:val="480575A7"/>
    <w:rsid w:val="4BD6DFB2"/>
    <w:rsid w:val="4C01841A"/>
    <w:rsid w:val="4CC45E2C"/>
    <w:rsid w:val="4D171306"/>
    <w:rsid w:val="4E1F4344"/>
    <w:rsid w:val="4E54A63E"/>
    <w:rsid w:val="4F4B5A9A"/>
    <w:rsid w:val="50A35B94"/>
    <w:rsid w:val="50A91877"/>
    <w:rsid w:val="50D28B4B"/>
    <w:rsid w:val="51536CB7"/>
    <w:rsid w:val="519BA048"/>
    <w:rsid w:val="53CFC13F"/>
    <w:rsid w:val="53F606AE"/>
    <w:rsid w:val="540CEBB7"/>
    <w:rsid w:val="543AB96C"/>
    <w:rsid w:val="548BDC90"/>
    <w:rsid w:val="581456E2"/>
    <w:rsid w:val="5976AF60"/>
    <w:rsid w:val="59FFD549"/>
    <w:rsid w:val="5A4A825C"/>
    <w:rsid w:val="5C2EFFCD"/>
    <w:rsid w:val="5C5C74BE"/>
    <w:rsid w:val="5EB12634"/>
    <w:rsid w:val="639909E6"/>
    <w:rsid w:val="64788CB7"/>
    <w:rsid w:val="64E56479"/>
    <w:rsid w:val="64F8AE76"/>
    <w:rsid w:val="6697A096"/>
    <w:rsid w:val="6815689B"/>
    <w:rsid w:val="685F1662"/>
    <w:rsid w:val="6A6F72E4"/>
    <w:rsid w:val="6B7F1326"/>
    <w:rsid w:val="6D69920C"/>
    <w:rsid w:val="6D6E8572"/>
    <w:rsid w:val="6E242590"/>
    <w:rsid w:val="73165074"/>
    <w:rsid w:val="733A3C32"/>
    <w:rsid w:val="734FFE22"/>
    <w:rsid w:val="742DBA43"/>
    <w:rsid w:val="742DDC35"/>
    <w:rsid w:val="7456C58D"/>
    <w:rsid w:val="75328A13"/>
    <w:rsid w:val="761D8D96"/>
    <w:rsid w:val="77197B6D"/>
    <w:rsid w:val="7731EBEC"/>
    <w:rsid w:val="791E4E00"/>
    <w:rsid w:val="7995316A"/>
    <w:rsid w:val="7A54574D"/>
    <w:rsid w:val="7A5A1054"/>
    <w:rsid w:val="7A7A4354"/>
    <w:rsid w:val="7B98458C"/>
    <w:rsid w:val="7D1237E1"/>
    <w:rsid w:val="7DB215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AD5764"/>
  <w15:docId w15:val="{04A64932-2FB8-4FCB-8572-75F0D097CC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5C32"/>
    <w:pPr>
      <w:spacing w:after="200" w:line="276" w:lineRule="auto"/>
    </w:pPr>
    <w:rPr>
      <w:rFonts w:ascii="Arial" w:eastAsia="Calibri" w:hAnsi="Arial" w:cs="Arial"/>
    </w:rPr>
  </w:style>
  <w:style w:type="paragraph" w:styleId="Heading1">
    <w:name w:val="heading 1"/>
    <w:basedOn w:val="Normal"/>
    <w:next w:val="Normal"/>
    <w:link w:val="Heading1Char"/>
    <w:uiPriority w:val="9"/>
    <w:qFormat/>
    <w:rsid w:val="00AA5893"/>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head">
    <w:name w:val="A-head"/>
    <w:qFormat/>
    <w:rsid w:val="00D80C26"/>
    <w:pPr>
      <w:spacing w:after="240"/>
    </w:pPr>
    <w:rPr>
      <w:rFonts w:ascii="Arial" w:hAnsi="Arial"/>
      <w:color w:val="003366"/>
      <w:sz w:val="48"/>
      <w:szCs w:val="24"/>
      <w:lang w:val="sv-FI" w:eastAsia="en-US"/>
    </w:rPr>
  </w:style>
  <w:style w:type="paragraph" w:customStyle="1" w:styleId="B-head">
    <w:name w:val="B-head"/>
    <w:qFormat/>
    <w:rsid w:val="00D80C26"/>
    <w:pPr>
      <w:spacing w:after="240"/>
    </w:pPr>
    <w:rPr>
      <w:rFonts w:ascii="Arial" w:hAnsi="Arial"/>
      <w:color w:val="0099CC"/>
      <w:sz w:val="36"/>
      <w:szCs w:val="24"/>
      <w:lang w:val="sv-FI" w:eastAsia="en-US"/>
    </w:rPr>
  </w:style>
  <w:style w:type="paragraph" w:customStyle="1" w:styleId="Boxtext">
    <w:name w:val="Box text"/>
    <w:qFormat/>
    <w:rsid w:val="00D80C26"/>
    <w:pPr>
      <w:pBdr>
        <w:top w:val="single" w:sz="4" w:space="1" w:color="0099CC"/>
        <w:left w:val="single" w:sz="4" w:space="4" w:color="0099CC"/>
        <w:bottom w:val="single" w:sz="4" w:space="1" w:color="0099CC"/>
        <w:right w:val="single" w:sz="4" w:space="4" w:color="0099CC"/>
      </w:pBdr>
      <w:tabs>
        <w:tab w:val="left" w:pos="567"/>
      </w:tabs>
    </w:pPr>
    <w:rPr>
      <w:rFonts w:ascii="Arial" w:hAnsi="Arial"/>
      <w:sz w:val="24"/>
      <w:szCs w:val="24"/>
      <w:lang w:eastAsia="en-US"/>
    </w:rPr>
  </w:style>
  <w:style w:type="paragraph" w:customStyle="1" w:styleId="Boxbulletpoints">
    <w:name w:val="Box bullet points"/>
    <w:basedOn w:val="Boxtext"/>
    <w:qFormat/>
    <w:rsid w:val="00D80C26"/>
    <w:pPr>
      <w:numPr>
        <w:numId w:val="8"/>
      </w:numPr>
    </w:pPr>
  </w:style>
  <w:style w:type="paragraph" w:customStyle="1" w:styleId="Bulletpoints">
    <w:name w:val="Bullet points"/>
    <w:qFormat/>
    <w:rsid w:val="00D80C26"/>
    <w:pPr>
      <w:numPr>
        <w:numId w:val="9"/>
      </w:numPr>
      <w:tabs>
        <w:tab w:val="left" w:pos="567"/>
      </w:tabs>
    </w:pPr>
    <w:rPr>
      <w:rFonts w:ascii="Arial" w:hAnsi="Arial"/>
      <w:sz w:val="24"/>
      <w:szCs w:val="24"/>
      <w:lang w:eastAsia="en-US"/>
    </w:rPr>
  </w:style>
  <w:style w:type="paragraph" w:customStyle="1" w:styleId="Chapterhead">
    <w:name w:val="Chapterhead"/>
    <w:qFormat/>
    <w:rsid w:val="00D80C26"/>
    <w:pPr>
      <w:tabs>
        <w:tab w:val="left" w:pos="1389"/>
      </w:tabs>
      <w:spacing w:after="400"/>
    </w:pPr>
    <w:rPr>
      <w:rFonts w:ascii="Arial" w:hAnsi="Arial"/>
      <w:color w:val="003366"/>
      <w:sz w:val="60"/>
      <w:szCs w:val="24"/>
      <w:lang w:eastAsia="en-US"/>
    </w:rPr>
  </w:style>
  <w:style w:type="paragraph" w:customStyle="1" w:styleId="C-head">
    <w:name w:val="C-head"/>
    <w:qFormat/>
    <w:rsid w:val="00D80C26"/>
    <w:rPr>
      <w:rFonts w:ascii="Arial" w:hAnsi="Arial"/>
      <w:b/>
      <w:color w:val="003366"/>
      <w:sz w:val="24"/>
      <w:szCs w:val="24"/>
      <w:lang w:val="sv-FI" w:eastAsia="en-US"/>
    </w:rPr>
  </w:style>
  <w:style w:type="paragraph" w:customStyle="1" w:styleId="Paranonumber">
    <w:name w:val="Para no number"/>
    <w:qFormat/>
    <w:rsid w:val="00D80C26"/>
    <w:pPr>
      <w:keepNext/>
      <w:widowControl w:val="0"/>
    </w:pPr>
    <w:rPr>
      <w:rFonts w:ascii="Arial" w:hAnsi="Arial"/>
      <w:sz w:val="24"/>
      <w:szCs w:val="24"/>
      <w:lang w:eastAsia="en-US"/>
    </w:rPr>
  </w:style>
  <w:style w:type="paragraph" w:customStyle="1" w:styleId="ContentsA-head">
    <w:name w:val="Contents A-head"/>
    <w:basedOn w:val="Paranonumber"/>
    <w:qFormat/>
    <w:rsid w:val="00D80C26"/>
    <w:pPr>
      <w:tabs>
        <w:tab w:val="left" w:pos="567"/>
      </w:tabs>
      <w:ind w:left="567"/>
    </w:pPr>
  </w:style>
  <w:style w:type="paragraph" w:customStyle="1" w:styleId="Contentschapterhead">
    <w:name w:val="Contents chapterhead"/>
    <w:qFormat/>
    <w:rsid w:val="00D80C26"/>
    <w:pPr>
      <w:tabs>
        <w:tab w:val="left" w:pos="851"/>
      </w:tabs>
      <w:spacing w:after="20"/>
    </w:pPr>
    <w:rPr>
      <w:rFonts w:ascii="Arial" w:hAnsi="Arial"/>
      <w:color w:val="003366"/>
      <w:sz w:val="24"/>
      <w:szCs w:val="24"/>
      <w:lang w:eastAsia="en-US"/>
    </w:rPr>
  </w:style>
  <w:style w:type="paragraph" w:customStyle="1" w:styleId="Contentspagenumber">
    <w:name w:val="Contents page number"/>
    <w:basedOn w:val="Contentschapterhead"/>
    <w:qFormat/>
    <w:rsid w:val="00D80C26"/>
    <w:pPr>
      <w:jc w:val="right"/>
    </w:pPr>
  </w:style>
  <w:style w:type="paragraph" w:customStyle="1" w:styleId="Tablecolumnheading">
    <w:name w:val="Table column heading"/>
    <w:basedOn w:val="Normal"/>
    <w:qFormat/>
    <w:rsid w:val="00D80C26"/>
    <w:rPr>
      <w:b/>
      <w:color w:val="003366"/>
      <w:lang w:eastAsia="en-US"/>
    </w:rPr>
  </w:style>
  <w:style w:type="paragraph" w:customStyle="1" w:styleId="Weblink">
    <w:name w:val="Weblink"/>
    <w:link w:val="WeblinkChar"/>
    <w:qFormat/>
    <w:rsid w:val="00D80C26"/>
    <w:rPr>
      <w:rFonts w:ascii="Arial" w:hAnsi="Arial"/>
      <w:color w:val="003366"/>
      <w:sz w:val="24"/>
      <w:szCs w:val="24"/>
      <w:u w:val="single"/>
      <w:lang w:eastAsia="en-US"/>
    </w:rPr>
  </w:style>
  <w:style w:type="character" w:customStyle="1" w:styleId="WeblinkChar">
    <w:name w:val="Weblink Char"/>
    <w:basedOn w:val="DefaultParagraphFont"/>
    <w:link w:val="Weblink"/>
    <w:rsid w:val="00D80C26"/>
    <w:rPr>
      <w:rFonts w:ascii="Arial" w:hAnsi="Arial"/>
      <w:color w:val="003366"/>
      <w:sz w:val="24"/>
      <w:szCs w:val="24"/>
      <w:u w:val="single"/>
      <w:lang w:eastAsia="en-US"/>
    </w:rPr>
  </w:style>
  <w:style w:type="paragraph" w:customStyle="1" w:styleId="Chapterhead0">
    <w:name w:val="Chapter head"/>
    <w:qFormat/>
    <w:rsid w:val="00D80C26"/>
    <w:pPr>
      <w:tabs>
        <w:tab w:val="left" w:pos="1389"/>
      </w:tabs>
      <w:spacing w:after="400"/>
    </w:pPr>
    <w:rPr>
      <w:rFonts w:ascii="Arial" w:hAnsi="Arial"/>
      <w:color w:val="003366"/>
      <w:sz w:val="60"/>
      <w:szCs w:val="24"/>
      <w:lang w:eastAsia="en-US"/>
    </w:rPr>
  </w:style>
  <w:style w:type="paragraph" w:customStyle="1" w:styleId="Paranumber">
    <w:name w:val="Para number"/>
    <w:basedOn w:val="Normal"/>
    <w:qFormat/>
    <w:rsid w:val="00D80C26"/>
    <w:pPr>
      <w:numPr>
        <w:ilvl w:val="1"/>
        <w:numId w:val="10"/>
      </w:numPr>
      <w:tabs>
        <w:tab w:val="left" w:pos="567"/>
      </w:tabs>
      <w:spacing w:after="240"/>
    </w:pPr>
    <w:rPr>
      <w:lang w:eastAsia="en-US"/>
    </w:rPr>
  </w:style>
  <w:style w:type="character" w:styleId="Hyperlink">
    <w:name w:val="Hyperlink"/>
    <w:basedOn w:val="DefaultParagraphFont"/>
    <w:uiPriority w:val="99"/>
    <w:unhideWhenUsed/>
    <w:rsid w:val="00C55C32"/>
    <w:rPr>
      <w:color w:val="0000FF" w:themeColor="hyperlink"/>
      <w:u w:val="single"/>
    </w:rPr>
  </w:style>
  <w:style w:type="paragraph" w:styleId="BalloonText">
    <w:name w:val="Balloon Text"/>
    <w:basedOn w:val="Normal"/>
    <w:link w:val="BalloonTextChar"/>
    <w:uiPriority w:val="99"/>
    <w:semiHidden/>
    <w:unhideWhenUsed/>
    <w:rsid w:val="00C55C3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5C32"/>
    <w:rPr>
      <w:rFonts w:ascii="Tahoma" w:eastAsia="Calibri" w:hAnsi="Tahoma" w:cs="Tahoma"/>
      <w:sz w:val="16"/>
      <w:szCs w:val="16"/>
    </w:rPr>
  </w:style>
  <w:style w:type="character" w:styleId="FollowedHyperlink">
    <w:name w:val="FollowedHyperlink"/>
    <w:basedOn w:val="DefaultParagraphFont"/>
    <w:uiPriority w:val="99"/>
    <w:semiHidden/>
    <w:unhideWhenUsed/>
    <w:rsid w:val="005A24B2"/>
    <w:rPr>
      <w:color w:val="800080" w:themeColor="followedHyperlink"/>
      <w:u w:val="single"/>
    </w:rPr>
  </w:style>
  <w:style w:type="character" w:styleId="CommentReference">
    <w:name w:val="annotation reference"/>
    <w:basedOn w:val="DefaultParagraphFont"/>
    <w:uiPriority w:val="99"/>
    <w:semiHidden/>
    <w:unhideWhenUsed/>
    <w:rsid w:val="00D70128"/>
    <w:rPr>
      <w:sz w:val="16"/>
      <w:szCs w:val="16"/>
    </w:rPr>
  </w:style>
  <w:style w:type="paragraph" w:styleId="CommentText">
    <w:name w:val="annotation text"/>
    <w:basedOn w:val="Normal"/>
    <w:link w:val="CommentTextChar"/>
    <w:uiPriority w:val="99"/>
    <w:unhideWhenUsed/>
    <w:rsid w:val="00D70128"/>
    <w:pPr>
      <w:spacing w:line="240" w:lineRule="auto"/>
    </w:pPr>
  </w:style>
  <w:style w:type="character" w:customStyle="1" w:styleId="CommentTextChar">
    <w:name w:val="Comment Text Char"/>
    <w:basedOn w:val="DefaultParagraphFont"/>
    <w:link w:val="CommentText"/>
    <w:uiPriority w:val="99"/>
    <w:rsid w:val="00D70128"/>
    <w:rPr>
      <w:rFonts w:ascii="Arial" w:eastAsia="Calibri" w:hAnsi="Arial" w:cs="Arial"/>
    </w:rPr>
  </w:style>
  <w:style w:type="paragraph" w:styleId="CommentSubject">
    <w:name w:val="annotation subject"/>
    <w:basedOn w:val="CommentText"/>
    <w:next w:val="CommentText"/>
    <w:link w:val="CommentSubjectChar"/>
    <w:uiPriority w:val="99"/>
    <w:semiHidden/>
    <w:unhideWhenUsed/>
    <w:rsid w:val="00D70128"/>
    <w:rPr>
      <w:b/>
      <w:bCs/>
    </w:rPr>
  </w:style>
  <w:style w:type="character" w:customStyle="1" w:styleId="CommentSubjectChar">
    <w:name w:val="Comment Subject Char"/>
    <w:basedOn w:val="CommentTextChar"/>
    <w:link w:val="CommentSubject"/>
    <w:uiPriority w:val="99"/>
    <w:semiHidden/>
    <w:rsid w:val="00D70128"/>
    <w:rPr>
      <w:rFonts w:ascii="Arial" w:eastAsia="Calibri" w:hAnsi="Arial" w:cs="Arial"/>
      <w:b/>
      <w:bCs/>
    </w:rPr>
  </w:style>
  <w:style w:type="numbering" w:customStyle="1" w:styleId="Style1">
    <w:name w:val="Style1"/>
    <w:uiPriority w:val="99"/>
    <w:rsid w:val="00431EE5"/>
    <w:pPr>
      <w:numPr>
        <w:numId w:val="14"/>
      </w:numPr>
    </w:pPr>
  </w:style>
  <w:style w:type="paragraph" w:styleId="ListParagraph">
    <w:name w:val="List Paragraph"/>
    <w:basedOn w:val="Normal"/>
    <w:uiPriority w:val="34"/>
    <w:qFormat/>
    <w:rsid w:val="00FE2DF2"/>
    <w:pPr>
      <w:ind w:left="720"/>
      <w:contextualSpacing/>
    </w:pPr>
  </w:style>
  <w:style w:type="character" w:styleId="Strong">
    <w:name w:val="Strong"/>
    <w:basedOn w:val="DefaultParagraphFont"/>
    <w:uiPriority w:val="22"/>
    <w:qFormat/>
    <w:rsid w:val="009F5A00"/>
    <w:rPr>
      <w:b/>
      <w:bCs/>
    </w:rPr>
  </w:style>
  <w:style w:type="paragraph" w:styleId="NormalWeb">
    <w:name w:val="Normal (Web)"/>
    <w:basedOn w:val="Normal"/>
    <w:uiPriority w:val="99"/>
    <w:semiHidden/>
    <w:unhideWhenUsed/>
    <w:rsid w:val="009F5A00"/>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4B46C7"/>
    <w:pPr>
      <w:spacing w:after="0" w:line="240" w:lineRule="auto"/>
    </w:pPr>
  </w:style>
  <w:style w:type="character" w:customStyle="1" w:styleId="FootnoteTextChar">
    <w:name w:val="Footnote Text Char"/>
    <w:basedOn w:val="DefaultParagraphFont"/>
    <w:link w:val="FootnoteText"/>
    <w:uiPriority w:val="99"/>
    <w:semiHidden/>
    <w:rsid w:val="004B46C7"/>
    <w:rPr>
      <w:rFonts w:ascii="Arial" w:eastAsia="Calibri" w:hAnsi="Arial" w:cs="Arial"/>
    </w:rPr>
  </w:style>
  <w:style w:type="character" w:styleId="FootnoteReference">
    <w:name w:val="footnote reference"/>
    <w:basedOn w:val="DefaultParagraphFont"/>
    <w:uiPriority w:val="99"/>
    <w:semiHidden/>
    <w:unhideWhenUsed/>
    <w:rsid w:val="004B46C7"/>
    <w:rPr>
      <w:vertAlign w:val="superscript"/>
    </w:rPr>
  </w:style>
  <w:style w:type="paragraph" w:styleId="Revision">
    <w:name w:val="Revision"/>
    <w:hidden/>
    <w:uiPriority w:val="99"/>
    <w:semiHidden/>
    <w:rsid w:val="007F1D84"/>
    <w:rPr>
      <w:rFonts w:ascii="Arial" w:eastAsia="Calibri" w:hAnsi="Arial" w:cs="Arial"/>
    </w:rPr>
  </w:style>
  <w:style w:type="character" w:styleId="UnresolvedMention">
    <w:name w:val="Unresolved Mention"/>
    <w:basedOn w:val="DefaultParagraphFont"/>
    <w:uiPriority w:val="99"/>
    <w:semiHidden/>
    <w:unhideWhenUsed/>
    <w:rsid w:val="00E15852"/>
    <w:rPr>
      <w:color w:val="605E5C"/>
      <w:shd w:val="clear" w:color="auto" w:fill="E1DFDD"/>
    </w:rPr>
  </w:style>
  <w:style w:type="character" w:customStyle="1" w:styleId="Heading1Char">
    <w:name w:val="Heading 1 Char"/>
    <w:basedOn w:val="DefaultParagraphFont"/>
    <w:link w:val="Heading1"/>
    <w:uiPriority w:val="9"/>
    <w:rsid w:val="00AA5893"/>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AA5893"/>
    <w:pPr>
      <w:spacing w:line="259" w:lineRule="auto"/>
      <w:outlineLvl w:val="9"/>
    </w:pPr>
  </w:style>
  <w:style w:type="paragraph" w:styleId="TOC2">
    <w:name w:val="toc 2"/>
    <w:basedOn w:val="Normal"/>
    <w:next w:val="Normal"/>
    <w:autoRedefine/>
    <w:uiPriority w:val="39"/>
    <w:unhideWhenUsed/>
    <w:rsid w:val="00AA5893"/>
    <w:pPr>
      <w:spacing w:after="100" w:line="259" w:lineRule="auto"/>
      <w:ind w:left="220"/>
    </w:pPr>
    <w:rPr>
      <w:rFonts w:asciiTheme="minorHAnsi" w:eastAsiaTheme="minorEastAsia" w:hAnsiTheme="minorHAnsi" w:cs="Times New Roman"/>
      <w:sz w:val="22"/>
      <w:szCs w:val="22"/>
    </w:rPr>
  </w:style>
  <w:style w:type="paragraph" w:styleId="TOC1">
    <w:name w:val="toc 1"/>
    <w:basedOn w:val="Normal"/>
    <w:next w:val="Normal"/>
    <w:autoRedefine/>
    <w:uiPriority w:val="39"/>
    <w:unhideWhenUsed/>
    <w:rsid w:val="00AA5893"/>
    <w:pPr>
      <w:spacing w:after="100" w:line="259" w:lineRule="auto"/>
    </w:pPr>
    <w:rPr>
      <w:rFonts w:asciiTheme="minorHAnsi" w:eastAsiaTheme="minorEastAsia" w:hAnsiTheme="minorHAnsi" w:cs="Times New Roman"/>
      <w:sz w:val="22"/>
      <w:szCs w:val="22"/>
    </w:rPr>
  </w:style>
  <w:style w:type="paragraph" w:styleId="TOC3">
    <w:name w:val="toc 3"/>
    <w:basedOn w:val="Normal"/>
    <w:next w:val="Normal"/>
    <w:autoRedefine/>
    <w:uiPriority w:val="39"/>
    <w:unhideWhenUsed/>
    <w:rsid w:val="00AA5893"/>
    <w:pPr>
      <w:spacing w:after="100" w:line="259" w:lineRule="auto"/>
      <w:ind w:left="440"/>
    </w:pPr>
    <w:rPr>
      <w:rFonts w:asciiTheme="minorHAnsi" w:eastAsiaTheme="minorEastAsia" w:hAnsiTheme="minorHAnsi" w:cs="Times New Roman"/>
      <w:sz w:val="22"/>
      <w:szCs w:val="22"/>
    </w:rPr>
  </w:style>
  <w:style w:type="paragraph" w:styleId="Header">
    <w:name w:val="header"/>
    <w:basedOn w:val="Normal"/>
    <w:link w:val="HeaderChar"/>
    <w:uiPriority w:val="99"/>
    <w:semiHidden/>
    <w:unhideWhenUsed/>
    <w:rsid w:val="00E9230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C7936"/>
    <w:rPr>
      <w:rFonts w:ascii="Arial" w:eastAsia="Calibri" w:hAnsi="Arial" w:cs="Arial"/>
    </w:rPr>
  </w:style>
  <w:style w:type="paragraph" w:styleId="Footer">
    <w:name w:val="footer"/>
    <w:basedOn w:val="Normal"/>
    <w:link w:val="FooterChar"/>
    <w:uiPriority w:val="99"/>
    <w:semiHidden/>
    <w:unhideWhenUsed/>
    <w:rsid w:val="00E92309"/>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C7936"/>
    <w:rPr>
      <w:rFonts w:ascii="Arial" w:eastAsia="Calibri"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hyperlink" Target="https://www.electoralcommission.org.uk/i-am-a/voter" TargetMode="External"/><Relationship Id="rId26" Type="http://schemas.openxmlformats.org/officeDocument/2006/relationships/hyperlink" Target="https://www.gov.uk/government/publications/register-to-vote-anonymously" TargetMode="External"/><Relationship Id="rId3" Type="http://schemas.openxmlformats.org/officeDocument/2006/relationships/customXml" Target="../customXml/item3.xml"/><Relationship Id="rId21" Type="http://schemas.openxmlformats.org/officeDocument/2006/relationships/hyperlink" Target="https://sdafmh.org.uk/" TargetMode="Externa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https://www.electoralcommission.org.uk/i-am-a/voter" TargetMode="External"/><Relationship Id="rId25" Type="http://schemas.openxmlformats.org/officeDocument/2006/relationships/hyperlink" Target="https://www.suzylamplugh.org/Pages/Category/national-stalking-helpline" TargetMode="External"/><Relationship Id="rId2" Type="http://schemas.openxmlformats.org/officeDocument/2006/relationships/customXml" Target="../customXml/item2.xml"/><Relationship Id="rId16" Type="http://schemas.openxmlformats.org/officeDocument/2006/relationships/hyperlink" Target="https://www.gov.uk/government/publications/register-to-vote-anonymously" TargetMode="External"/><Relationship Id="rId20" Type="http://schemas.openxmlformats.org/officeDocument/2006/relationships/hyperlink" Target="http://www.gov.uk/register-to-vote"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omensaid.scot/find-nearest-wa-group/" TargetMode="External"/><Relationship Id="rId5" Type="http://schemas.openxmlformats.org/officeDocument/2006/relationships/customXml" Target="../customXml/item5.xml"/><Relationship Id="rId15" Type="http://schemas.openxmlformats.org/officeDocument/2006/relationships/hyperlink" Target="https://www.electoralcommission.org.uk/i-am-a/voter" TargetMode="External"/><Relationship Id="rId23" Type="http://schemas.openxmlformats.org/officeDocument/2006/relationships/hyperlink" Target="http://www.rapecrisisscotland.org.uk/" TargetMode="External"/><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s://register.fca.org.uk/"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ov.uk/government/publications/register-to-vote-anonymously" TargetMode="External"/><Relationship Id="rId22" Type="http://schemas.openxmlformats.org/officeDocument/2006/relationships/hyperlink" Target="https://womensaid.scot/" TargetMode="External"/><Relationship Id="rId27" Type="http://schemas.openxmlformats.org/officeDocument/2006/relationships/hyperlink" Target="http://www.electoralcommission.org.uk/i-am-a/voter" TargetMode="External"/><Relationship Id="rId30" Type="http://schemas.microsoft.com/office/2020/10/relationships/intelligence" Target="intelligence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Guidance (EA)" ma:contentTypeID="0x010100AF3E272AA106CD4B8F8855EAE1DE43E30B01001BC1E6EA59883345AF1174D756CA94C5" ma:contentTypeVersion="47" ma:contentTypeDescription="For all EA Guidance" ma:contentTypeScope="" ma:versionID="2d71eeb3b46e3631336b95209711c9b7">
  <xsd:schema xmlns:xsd="http://www.w3.org/2001/XMLSchema" xmlns:xs="http://www.w3.org/2001/XMLSchema" xmlns:p="http://schemas.microsoft.com/office/2006/metadata/properties" xmlns:ns2="493acf16-e4f6-4c9b-a835-13355f79d791" xmlns:ns3="fc73922b-ee12-4d47-9fe9-79c993e89b0c" targetNamespace="http://schemas.microsoft.com/office/2006/metadata/properties" ma:root="true" ma:fieldsID="a67e779a876e6cf80f550a89ddc65a4d" ns2:_="" ns3:_="">
    <xsd:import namespace="493acf16-e4f6-4c9b-a835-13355f79d791"/>
    <xsd:import namespace="fc73922b-ee12-4d47-9fe9-79c993e89b0c"/>
    <xsd:element name="properties">
      <xsd:complexType>
        <xsd:sequence>
          <xsd:element name="documentManagement">
            <xsd:complexType>
              <xsd:all>
                <xsd:element ref="ns3:Language_x0020__x0028_EA_x0029_"/>
                <xsd:element ref="ns3:Owner" minOccurs="0"/>
                <xsd:element ref="ns3:ArticleName" minOccurs="0"/>
                <xsd:element ref="ns3:TaxCatchAll" minOccurs="0"/>
                <xsd:element ref="ns2:Original_x0020_Modified_x0020_By" minOccurs="0"/>
                <xsd:element ref="ns2:Original_x0020_Creator" minOccurs="0"/>
                <xsd:element ref="ns3:Retention" minOccurs="0"/>
                <xsd:element ref="ns3:j5093c87c62f4e2ea96105d295eed61a" minOccurs="0"/>
                <xsd:element ref="ns3:TaxCatchAllLabel" minOccurs="0"/>
                <xsd:element ref="ns3:k8d136f7c151492e9a8c9a3ff7eb0306" minOccurs="0"/>
                <xsd:element ref="ns3:o4f6c70134b64a99b8a9c18b6cabc6d3" minOccurs="0"/>
                <xsd:element ref="ns3:b78556a5ab004a83993a9660bce6152c" minOccurs="0"/>
                <xsd:element ref="ns3:b9ca678d06974d1b9a589aa70f41520a" minOccurs="0"/>
                <xsd:element ref="ns3:j4f12893337a4eac9e2d2c696f543b80" minOccurs="0"/>
                <xsd:element ref="ns3:nc1286104a3a4088847700fe2f03ac10" minOccurs="0"/>
                <xsd:element ref="ns3:p66823bc255a48c5b1111b08c7c3cd3f" minOccurs="0"/>
                <xsd:element ref="ns3:je831b0ab68147b593f643c3e92cd3da" minOccurs="0"/>
                <xsd:element ref="ns3:l31485a79714489ba1e137a3446044a9" minOccurs="0"/>
                <xsd:element ref="ns3:_dlc_DocId" minOccurs="0"/>
                <xsd:element ref="ns3:_dlc_DocIdUrl" minOccurs="0"/>
                <xsd:element ref="ns3:_dlc_DocIdPersistId" minOccurs="0"/>
                <xsd:element ref="ns2:MediaServiceMetadata" minOccurs="0"/>
                <xsd:element ref="ns2:MediaServiceFastMetadata"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3acf16-e4f6-4c9b-a835-13355f79d791" elementFormDefault="qualified">
    <xsd:import namespace="http://schemas.microsoft.com/office/2006/documentManagement/types"/>
    <xsd:import namespace="http://schemas.microsoft.com/office/infopath/2007/PartnerControls"/>
    <xsd:element name="Original_x0020_Modified_x0020_By" ma:index="20" nillable="true" ma:displayName="Original Modified By" ma:hidden="true" ma:internalName="Original_x0020_Modified_x0020_By" ma:readOnly="false">
      <xsd:simpleType>
        <xsd:restriction base="dms:Text"/>
      </xsd:simpleType>
    </xsd:element>
    <xsd:element name="Original_x0020_Creator" ma:index="22" nillable="true" ma:displayName="Original Creator" ma:hidden="true" ma:internalName="Original_x0020_Creator" ma:readOnly="false">
      <xsd:simpleType>
        <xsd:restriction base="dms:Text"/>
      </xsd:simpleType>
    </xsd:element>
    <xsd:element name="MediaServiceMetadata" ma:index="39" nillable="true" ma:displayName="MediaServiceMetadata" ma:hidden="true" ma:internalName="MediaServiceMetadata" ma:readOnly="true">
      <xsd:simpleType>
        <xsd:restriction base="dms:Note"/>
      </xsd:simpleType>
    </xsd:element>
    <xsd:element name="MediaServiceFastMetadata" ma:index="40" nillable="true" ma:displayName="MediaServiceFastMetadata" ma:hidden="true" ma:internalName="MediaServiceFastMetadata" ma:readOnly="true">
      <xsd:simpleType>
        <xsd:restriction base="dms:Note"/>
      </xsd:simpleType>
    </xsd:element>
    <xsd:element name="MediaServiceObjectDetectorVersions" ma:index="41" nillable="true" ma:displayName="MediaServiceObjectDetectorVersions" ma:hidden="true" ma:indexed="true" ma:internalName="MediaServiceObjectDetectorVersions" ma:readOnly="true">
      <xsd:simpleType>
        <xsd:restriction base="dms:Text"/>
      </xsd:simpleType>
    </xsd:element>
    <xsd:element name="lcf76f155ced4ddcb4097134ff3c332f" ma:index="43" nillable="true" ma:taxonomy="true" ma:internalName="lcf76f155ced4ddcb4097134ff3c332f" ma:taxonomyFieldName="MediaServiceImageTags" ma:displayName="Image Tags" ma:readOnly="false" ma:fieldId="{5cf76f15-5ced-4ddc-b409-7134ff3c332f}" ma:taxonomyMulti="true" ma:sspId="7c0fde62-7cba-4014-acb1-76457a673074" ma:termSetId="09814cd3-568e-fe90-9814-8d621ff8fb84" ma:anchorId="fba54fb3-c3e1-fe81-a776-ca4b69148c4d" ma:open="true" ma:isKeyword="false">
      <xsd:complexType>
        <xsd:sequence>
          <xsd:element ref="pc:Terms" minOccurs="0" maxOccurs="1"/>
        </xsd:sequence>
      </xsd:complexType>
    </xsd:element>
    <xsd:element name="MediaServiceDateTaken" ma:index="44" nillable="true" ma:displayName="MediaServiceDateTaken" ma:hidden="true" ma:indexed="true" ma:internalName="MediaServiceDateTaken" ma:readOnly="true">
      <xsd:simpleType>
        <xsd:restriction base="dms:Text"/>
      </xsd:simpleType>
    </xsd:element>
    <xsd:element name="MediaServiceOCR" ma:index="45" nillable="true" ma:displayName="Extracted Text" ma:internalName="MediaServiceOCR" ma:readOnly="true">
      <xsd:simpleType>
        <xsd:restriction base="dms:Note">
          <xsd:maxLength value="255"/>
        </xsd:restriction>
      </xsd:simpleType>
    </xsd:element>
    <xsd:element name="MediaServiceGenerationTime" ma:index="46" nillable="true" ma:displayName="MediaServiceGenerationTime" ma:hidden="true" ma:internalName="MediaServiceGenerationTime" ma:readOnly="true">
      <xsd:simpleType>
        <xsd:restriction base="dms:Text"/>
      </xsd:simpleType>
    </xsd:element>
    <xsd:element name="MediaServiceEventHashCode" ma:index="47" nillable="true" ma:displayName="MediaServiceEventHashCode" ma:hidden="true" ma:internalName="MediaServiceEventHashCode" ma:readOnly="true">
      <xsd:simpleType>
        <xsd:restriction base="dms:Text"/>
      </xsd:simpleType>
    </xsd:element>
    <xsd:element name="MediaServiceSearchProperties" ma:index="5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c73922b-ee12-4d47-9fe9-79c993e89b0c" elementFormDefault="qualified">
    <xsd:import namespace="http://schemas.microsoft.com/office/2006/documentManagement/types"/>
    <xsd:import namespace="http://schemas.microsoft.com/office/infopath/2007/PartnerControls"/>
    <xsd:element name="Language_x0020__x0028_EA_x0029_" ma:index="6" ma:displayName="Language (EA)" ma:default="English" ma:format="Dropdown" ma:internalName="Language_x0020__x0028_EA_x0029_" ma:readOnly="false">
      <xsd:simpleType>
        <xsd:restriction base="dms:Choice">
          <xsd:enumeration value="English"/>
          <xsd:enumeration value="Welsh"/>
          <xsd:enumeration value="Bi-lingual"/>
        </xsd:restriction>
      </xsd:simpleType>
    </xsd:element>
    <xsd:element name="Owner" ma:index="7" nillable="true" ma:displayName="Owner" ma:list="UserInfo" ma:SharePointGroup="0" ma:internalName="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rticleName" ma:index="10" nillable="true" ma:displayName="Name" ma:hidden="true" ma:internalName="ArticleName" ma:readOnly="false">
      <xsd:simpleType>
        <xsd:restriction base="dms:Text"/>
      </xsd:simpleType>
    </xsd:element>
    <xsd:element name="TaxCatchAll" ma:index="12" nillable="true" ma:displayName="Taxonomy Catch All Column" ma:hidden="true" ma:list="{b3d0162d-4c3c-4564-b215-192c783a7803}" ma:internalName="TaxCatchAll" ma:readOnly="false" ma:showField="CatchAllData" ma:web="fc73922b-ee12-4d47-9fe9-79c993e89b0c">
      <xsd:complexType>
        <xsd:complexContent>
          <xsd:extension base="dms:MultiChoiceLookup">
            <xsd:sequence>
              <xsd:element name="Value" type="dms:Lookup" maxOccurs="unbounded" minOccurs="0" nillable="true"/>
            </xsd:sequence>
          </xsd:extension>
        </xsd:complexContent>
      </xsd:complexType>
    </xsd:element>
    <xsd:element name="Retention" ma:index="24" nillable="true" ma:displayName="Retention" ma:default="7 years" ma:format="Dropdown" ma:hidden="true" ma:internalName="Retention" ma:readOnly="false">
      <xsd:simpleType>
        <xsd:restriction base="dms:Choice">
          <xsd:enumeration value="6 months"/>
          <xsd:enumeration value="1 year"/>
          <xsd:enumeration value="3 years"/>
          <xsd:enumeration value="7 years"/>
          <xsd:enumeration value="12 years"/>
          <xsd:enumeration value="100 years"/>
        </xsd:restriction>
      </xsd:simpleType>
    </xsd:element>
    <xsd:element name="j5093c87c62f4e2ea96105d295eed61a" ma:index="25" nillable="true" ma:taxonomy="true" ma:internalName="j5093c87c62f4e2ea96105d295eed61a" ma:taxonomyFieldName="GPMS_x0020_marking" ma:displayName="GPMS marking" ma:readOnly="false" ma:default="55;#Official|77462fb2-11a1-4cd5-8628-4e6081b9477e" ma:fieldId="{35093c87-c62f-4e2e-a961-05d295eed61a}" ma:sspId="7c0fde62-7cba-4014-acb1-76457a673074" ma:termSetId="1f343abd-db6c-4475-a574-cc7b5b5bdee2" ma:anchorId="00000000-0000-0000-0000-000000000000" ma:open="true" ma:isKeyword="false">
      <xsd:complexType>
        <xsd:sequence>
          <xsd:element ref="pc:Terms" minOccurs="0" maxOccurs="1"/>
        </xsd:sequence>
      </xsd:complexType>
    </xsd:element>
    <xsd:element name="TaxCatchAllLabel" ma:index="26" nillable="true" ma:displayName="Taxonomy Catch All Column1" ma:hidden="true" ma:list="{b3d0162d-4c3c-4564-b215-192c783a7803}" ma:internalName="TaxCatchAllLabel" ma:readOnly="true" ma:showField="CatchAllDataLabel" ma:web="fc73922b-ee12-4d47-9fe9-79c993e89b0c">
      <xsd:complexType>
        <xsd:complexContent>
          <xsd:extension base="dms:MultiChoiceLookup">
            <xsd:sequence>
              <xsd:element name="Value" type="dms:Lookup" maxOccurs="unbounded" minOccurs="0" nillable="true"/>
            </xsd:sequence>
          </xsd:extension>
        </xsd:complexContent>
      </xsd:complexType>
    </xsd:element>
    <xsd:element name="k8d136f7c151492e9a8c9a3ff7eb0306" ma:index="27" nillable="true" ma:taxonomy="true" ma:internalName="k8d136f7c151492e9a8c9a3ff7eb0306" ma:taxonomyFieldName="ECSubject" ma:displayName="EC Subject" ma:readOnly="false" ma:fieldId="{48d136f7-c151-492e-9a8c-9a3ff7eb0306}" ma:taxonomyMulti="true" ma:sspId="7c0fde62-7cba-4014-acb1-76457a673074" ma:termSetId="0d5ca8a1-c45c-44af-a3cd-d024f1ba8d30" ma:anchorId="00000000-0000-0000-0000-000000000000" ma:open="false" ma:isKeyword="false">
      <xsd:complexType>
        <xsd:sequence>
          <xsd:element ref="pc:Terms" minOccurs="0" maxOccurs="1"/>
        </xsd:sequence>
      </xsd:complexType>
    </xsd:element>
    <xsd:element name="o4f6c70134b64a99b8a9c18b6cabc6d3" ma:index="28" nillable="true" ma:taxonomy="true" ma:internalName="o4f6c70134b64a99b8a9c18b6cabc6d3" ma:taxonomyFieldName="Calendar_x0020_Year" ma:displayName="Calendar Year" ma:readOnly="false" ma:default="54;#2018|26ca1e8c-16e7-413b-b05d-61c89da0dc68" ma:fieldId="{84f6c701-34b6-4a99-b8a9-c18b6cabc6d3}" ma:sspId="7c0fde62-7cba-4014-acb1-76457a673074" ma:termSetId="edba5c96-86f2-4f08-a5c2-e39c740b563b" ma:anchorId="00000000-0000-0000-0000-000000000000" ma:open="true" ma:isKeyword="false">
      <xsd:complexType>
        <xsd:sequence>
          <xsd:element ref="pc:Terms" minOccurs="0" maxOccurs="1"/>
        </xsd:sequence>
      </xsd:complexType>
    </xsd:element>
    <xsd:element name="b78556a5ab004a83993a9660bce6152c" ma:index="29" nillable="true" ma:taxonomy="true" ma:internalName="b78556a5ab004a83993a9660bce6152c" ma:taxonomyFieldName="Audience1" ma:displayName="Audience" ma:readOnly="false" ma:default="52;#All staff|1a1e0e6e-8d96-4235-ac5f-9f1dcc3600b0" ma:fieldId="{b78556a5-ab00-4a83-993a-9660bce6152c}" ma:taxonomyMulti="true" ma:sspId="7c0fde62-7cba-4014-acb1-76457a673074" ma:termSetId="12a82b95-0313-4ef6-8f09-a1fc7e7a5295" ma:anchorId="00000000-0000-0000-0000-000000000000" ma:open="false" ma:isKeyword="false">
      <xsd:complexType>
        <xsd:sequence>
          <xsd:element ref="pc:Terms" minOccurs="0" maxOccurs="1"/>
        </xsd:sequence>
      </xsd:complexType>
    </xsd:element>
    <xsd:element name="b9ca678d06974d1b9a589aa70f41520a" ma:index="30" nillable="true" ma:taxonomy="true" ma:internalName="b9ca678d06974d1b9a589aa70f41520a" ma:taxonomyFieldName="Countries" ma:displayName="Country" ma:readOnly="false" ma:default="53;#UK wide|6834a7d2-fb91-47b3-99a3-3181df52306f" ma:fieldId="{b9ca678d-0697-4d1b-9a58-9aa70f41520a}" ma:taxonomyMulti="true" ma:sspId="7c0fde62-7cba-4014-acb1-76457a673074" ma:termSetId="84dafbee-6db0-42d8-9610-c7f28f591f89" ma:anchorId="00000000-0000-0000-0000-000000000000" ma:open="false" ma:isKeyword="false">
      <xsd:complexType>
        <xsd:sequence>
          <xsd:element ref="pc:Terms" minOccurs="0" maxOccurs="1"/>
        </xsd:sequence>
      </xsd:complexType>
    </xsd:element>
    <xsd:element name="j4f12893337a4eac9e2d2c696f543b80" ma:index="31" nillable="true" ma:taxonomy="true" ma:internalName="j4f12893337a4eac9e2d2c696f543b80" ma:taxonomyFieldName="Financial_x0020_year" ma:displayName="Financial year" ma:readOnly="false" ma:fieldId="{34f12893-337a-4eac-9e2d-2c696f543b80}" ma:sspId="7c0fde62-7cba-4014-acb1-76457a673074" ma:termSetId="e63f34e3-1607-4f97-aade-c4ace54ed86c" ma:anchorId="00000000-0000-0000-0000-000000000000" ma:open="true" ma:isKeyword="false">
      <xsd:complexType>
        <xsd:sequence>
          <xsd:element ref="pc:Terms" minOccurs="0" maxOccurs="1"/>
        </xsd:sequence>
      </xsd:complexType>
    </xsd:element>
    <xsd:element name="nc1286104a3a4088847700fe2f03ac10" ma:index="32" ma:taxonomy="true" ma:internalName="nc1286104a3a4088847700fe2f03ac10" ma:taxonomyFieldName="Audience_x0020__x0028_EA_x0029_" ma:displayName="Audience (EA)" ma:readOnly="false" ma:fieldId="{7c128610-4a3a-4088-8477-00fe2f03ac10}" ma:taxonomyMulti="true" ma:sspId="7c0fde62-7cba-4014-acb1-76457a673074" ma:termSetId="22883ab1-20fa-409f-82a0-6cdff8d70e8a" ma:anchorId="5d5bd0c3-7875-465b-aaa0-f3c8899b7cc0" ma:open="false" ma:isKeyword="false">
      <xsd:complexType>
        <xsd:sequence>
          <xsd:element ref="pc:Terms" minOccurs="0" maxOccurs="1"/>
        </xsd:sequence>
      </xsd:complexType>
    </xsd:element>
    <xsd:element name="p66823bc255a48c5b1111b08c7c3cd3f" ma:index="33" ma:taxonomy="true" ma:internalName="p66823bc255a48c5b1111b08c7c3cd3f" ma:taxonomyFieldName="Event_x0020__x0028_EA_x0029_" ma:displayName="Event (EA)" ma:readOnly="false" ma:fieldId="{966823bc-255a-48c5-b111-1b08c7c3cd3f}" ma:taxonomyMulti="true" ma:sspId="7c0fde62-7cba-4014-acb1-76457a673074" ma:termSetId="22883ab1-20fa-409f-82a0-6cdff8d70e8a" ma:anchorId="048ff262-93eb-4a22-8161-7af91aebadd7" ma:open="false" ma:isKeyword="false">
      <xsd:complexType>
        <xsd:sequence>
          <xsd:element ref="pc:Terms" minOccurs="0" maxOccurs="1"/>
        </xsd:sequence>
      </xsd:complexType>
    </xsd:element>
    <xsd:element name="je831b0ab68147b593f643c3e92cd3da" ma:index="34" ma:taxonomy="true" ma:internalName="je831b0ab68147b593f643c3e92cd3da" ma:taxonomyFieldName="Area_x0020__x0028_EA_x0029_" ma:displayName="Area (EA)" ma:readOnly="false" ma:fieldId="{3e831b0a-b681-47b5-93f6-43c3e92cd3da}" ma:taxonomyMulti="true" ma:sspId="7c0fde62-7cba-4014-acb1-76457a673074" ma:termSetId="22883ab1-20fa-409f-82a0-6cdff8d70e8a" ma:anchorId="b01feb59-ce96-4bd5-a292-147479242a05" ma:open="false" ma:isKeyword="false">
      <xsd:complexType>
        <xsd:sequence>
          <xsd:element ref="pc:Terms" minOccurs="0" maxOccurs="1"/>
        </xsd:sequence>
      </xsd:complexType>
    </xsd:element>
    <xsd:element name="l31485a79714489ba1e137a3446044a9" ma:index="35" ma:taxonomy="true" ma:internalName="l31485a79714489ba1e137a3446044a9" ma:taxonomyFieldName="Guidance_x0020_type_x0020__x0028_EA_x0029_" ma:displayName="Guidance type (EA)" ma:indexed="true" ma:readOnly="false" ma:fieldId="{531485a7-9714-489b-a1e1-37a3446044a9}" ma:sspId="7c0fde62-7cba-4014-acb1-76457a673074" ma:termSetId="22883ab1-20fa-409f-82a0-6cdff8d70e8a" ma:anchorId="5db1a8b8-4c6c-44c9-aa98-67114c5e6289" ma:open="true" ma:isKeyword="false">
      <xsd:complexType>
        <xsd:sequence>
          <xsd:element ref="pc:Terms" minOccurs="0" maxOccurs="1"/>
        </xsd:sequence>
      </xsd:complexType>
    </xsd:element>
    <xsd:element name="_dlc_DocId" ma:index="36" nillable="true" ma:displayName="Document ID Value" ma:description="The value of the document ID assigned to this item." ma:indexed="true" ma:internalName="_dlc_DocId" ma:readOnly="true">
      <xsd:simpleType>
        <xsd:restriction base="dms:Text"/>
      </xsd:simpleType>
    </xsd:element>
    <xsd:element name="_dlc_DocIdUrl" ma:index="3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8" nillable="true" ma:displayName="Persist ID" ma:description="Keep ID on add." ma:hidden="true" ma:internalName="_dlc_DocIdPersistId" ma:readOnly="false">
      <xsd:simpleType>
        <xsd:restriction base="dms:Boolean"/>
      </xsd:simpleType>
    </xsd:element>
    <xsd:element name="SharedWithUsers" ma:index="48"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ArticleName xmlns="fc73922b-ee12-4d47-9fe9-79c993e89b0c" xsi:nil="true"/>
    <TaxCatchAll xmlns="fc73922b-ee12-4d47-9fe9-79c993e89b0c">
      <Value>133</Value>
      <Value>138</Value>
      <Value>141</Value>
      <Value>159</Value>
      <Value>56</Value>
      <Value>55</Value>
      <Value>53</Value>
      <Value>52</Value>
      <Value>140</Value>
    </TaxCatchAll>
    <_dlc_DocId xmlns="fc73922b-ee12-4d47-9fe9-79c993e89b0c">TX6SW6SUV4E4-666515829-2801</_dlc_DocId>
    <_dlc_DocIdUrl xmlns="fc73922b-ee12-4d47-9fe9-79c993e89b0c">
      <Url>https://electoralcommissionorguk.sharepoint.com/teams/CT_EAG/_layouts/15/DocIdRedir.aspx?ID=TX6SW6SUV4E4-666515829-2801</Url>
      <Description>TX6SW6SUV4E4-666515829-2801</Description>
    </_dlc_DocIdUrl>
    <_dlc_DocIdPersistId xmlns="fc73922b-ee12-4d47-9fe9-79c993e89b0c" xsi:nil="true"/>
    <o4f6c70134b64a99b8a9c18b6cabc6d3 xmlns="fc73922b-ee12-4d47-9fe9-79c993e89b0c">
      <Terms xmlns="http://schemas.microsoft.com/office/infopath/2007/PartnerControls"/>
    </o4f6c70134b64a99b8a9c18b6cabc6d3>
    <k8d136f7c151492e9a8c9a3ff7eb0306 xmlns="fc73922b-ee12-4d47-9fe9-79c993e89b0c">
      <Terms xmlns="http://schemas.microsoft.com/office/infopath/2007/PartnerControls">
        <TermInfo xmlns="http://schemas.microsoft.com/office/infopath/2007/PartnerControls">
          <TermName xmlns="http://schemas.microsoft.com/office/infopath/2007/PartnerControls">Election administration</TermName>
          <TermId xmlns="http://schemas.microsoft.com/office/infopath/2007/PartnerControls">6b838113-9a99-40e9-8b95-270cc24d34ae</TermId>
        </TermInfo>
      </Terms>
    </k8d136f7c151492e9a8c9a3ff7eb0306>
    <b9ca678d06974d1b9a589aa70f41520a xmlns="fc73922b-ee12-4d47-9fe9-79c993e89b0c">
      <Terms xmlns="http://schemas.microsoft.com/office/infopath/2007/PartnerControls">
        <TermInfo xmlns="http://schemas.microsoft.com/office/infopath/2007/PartnerControls">
          <TermName xmlns="http://schemas.microsoft.com/office/infopath/2007/PartnerControls">UK wide</TermName>
          <TermId xmlns="http://schemas.microsoft.com/office/infopath/2007/PartnerControls">6834a7d2-fb91-47b3-99a3-3181df52306f</TermId>
        </TermInfo>
      </Terms>
    </b9ca678d06974d1b9a589aa70f41520a>
    <b78556a5ab004a83993a9660bce6152c xmlns="fc73922b-ee12-4d47-9fe9-79c993e89b0c">
      <Terms xmlns="http://schemas.microsoft.com/office/infopath/2007/PartnerControls">
        <TermInfo xmlns="http://schemas.microsoft.com/office/infopath/2007/PartnerControls">
          <TermName xmlns="http://schemas.microsoft.com/office/infopath/2007/PartnerControls">All staff</TermName>
          <TermId xmlns="http://schemas.microsoft.com/office/infopath/2007/PartnerControls">1a1e0e6e-8d96-4235-ac5f-9f1dcc3600b0</TermId>
        </TermInfo>
      </Terms>
    </b78556a5ab004a83993a9660bce6152c>
    <Retention xmlns="fc73922b-ee12-4d47-9fe9-79c993e89b0c">7 years</Retention>
    <Owner xmlns="fc73922b-ee12-4d47-9fe9-79c993e89b0c">
      <UserInfo>
        <DisplayName>Lizzie Tovey</DisplayName>
        <AccountId>34</AccountId>
        <AccountType/>
      </UserInfo>
    </Owner>
    <j5093c87c62f4e2ea96105d295eed61a xmlns="fc73922b-ee12-4d47-9fe9-79c993e89b0c">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77462fb2-11a1-4cd5-8628-4e6081b9477e</TermId>
        </TermInfo>
      </Terms>
    </j5093c87c62f4e2ea96105d295eed61a>
    <j4f12893337a4eac9e2d2c696f543b80 xmlns="fc73922b-ee12-4d47-9fe9-79c993e89b0c">
      <Terms xmlns="http://schemas.microsoft.com/office/infopath/2007/PartnerControls"/>
    </j4f12893337a4eac9e2d2c696f543b80>
    <p66823bc255a48c5b1111b08c7c3cd3f xmlns="fc73922b-ee12-4d47-9fe9-79c993e89b0c">
      <Terms xmlns="http://schemas.microsoft.com/office/infopath/2007/PartnerControls">
        <TermInfo xmlns="http://schemas.microsoft.com/office/infopath/2007/PartnerControls">
          <TermName xmlns="http://schemas.microsoft.com/office/infopath/2007/PartnerControls">Electoral Registration - General</TermName>
          <TermId xmlns="http://schemas.microsoft.com/office/infopath/2007/PartnerControls">f362cff4-6cfb-4c49-aeb6-f748414e3023</TermId>
        </TermInfo>
      </Terms>
    </p66823bc255a48c5b1111b08c7c3cd3f>
    <l31485a79714489ba1e137a3446044a9 xmlns="fc73922b-ee12-4d47-9fe9-79c993e89b0c">
      <Terms xmlns="http://schemas.microsoft.com/office/infopath/2007/PartnerControls">
        <TermInfo xmlns="http://schemas.microsoft.com/office/infopath/2007/PartnerControls">
          <TermName xmlns="http://schemas.microsoft.com/office/infopath/2007/PartnerControls">Supporting Resource</TermName>
          <TermId xmlns="http://schemas.microsoft.com/office/infopath/2007/PartnerControls">046fdab6-b44b-4f3d-aa13-e1a7611ba2d0</TermId>
        </TermInfo>
      </Terms>
    </l31485a79714489ba1e137a3446044a9>
    <Language_x0020__x0028_EA_x0029_ xmlns="fc73922b-ee12-4d47-9fe9-79c993e89b0c">English</Language_x0020__x0028_EA_x0029_>
    <nc1286104a3a4088847700fe2f03ac10 xmlns="fc73922b-ee12-4d47-9fe9-79c993e89b0c">
      <Terms xmlns="http://schemas.microsoft.com/office/infopath/2007/PartnerControls">
        <TermInfo xmlns="http://schemas.microsoft.com/office/infopath/2007/PartnerControls">
          <TermName xmlns="http://schemas.microsoft.com/office/infopath/2007/PartnerControls">ERO</TermName>
          <TermId xmlns="http://schemas.microsoft.com/office/infopath/2007/PartnerControls">a6ba3a8a-4279-45f6-9c44-720447ffc9ad</TermId>
        </TermInfo>
      </Terms>
    </nc1286104a3a4088847700fe2f03ac10>
    <je831b0ab68147b593f643c3e92cd3da xmlns="fc73922b-ee12-4d47-9fe9-79c993e89b0c">
      <Terms xmlns="http://schemas.microsoft.com/office/infopath/2007/PartnerControls">
        <TermInfo xmlns="http://schemas.microsoft.com/office/infopath/2007/PartnerControls">
          <TermName xmlns="http://schemas.microsoft.com/office/infopath/2007/PartnerControls">Scotland</TermName>
          <TermId xmlns="http://schemas.microsoft.com/office/infopath/2007/PartnerControls">e1acdee1-285d-467a-8060-3af5beda6efa</TermId>
        </TermInfo>
      </Terms>
    </je831b0ab68147b593f643c3e92cd3da>
    <Original_x0020_Creator xmlns="493acf16-e4f6-4c9b-a835-13355f79d791" xsi:nil="true"/>
    <Original_x0020_Modified_x0020_By xmlns="493acf16-e4f6-4c9b-a835-13355f79d791" xsi:nil="true"/>
    <lcf76f155ced4ddcb4097134ff3c332f xmlns="493acf16-e4f6-4c9b-a835-13355f79d791">
      <Terms xmlns="http://schemas.microsoft.com/office/infopath/2007/PartnerControls"/>
    </lcf76f155ced4ddcb4097134ff3c332f>
    <SharedWithUsers xmlns="fc73922b-ee12-4d47-9fe9-79c993e89b0c">
      <UserInfo>
        <DisplayName>Claire Wardle</DisplayName>
        <AccountId>477</AccountId>
        <AccountType/>
      </UserInfo>
    </SharedWithUsers>
  </documentManagement>
</p:properties>
</file>

<file path=customXml/itemProps1.xml><?xml version="1.0" encoding="utf-8"?>
<ds:datastoreItem xmlns:ds="http://schemas.openxmlformats.org/officeDocument/2006/customXml" ds:itemID="{3598EE42-DAEF-4C51-9EC8-9B657CAB1E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3acf16-e4f6-4c9b-a835-13355f79d791"/>
    <ds:schemaRef ds:uri="fc73922b-ee12-4d47-9fe9-79c993e89b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B3BB683-98F9-41D4-9897-C76271803C9E}">
  <ds:schemaRefs>
    <ds:schemaRef ds:uri="http://schemas.openxmlformats.org/officeDocument/2006/bibliography"/>
  </ds:schemaRefs>
</ds:datastoreItem>
</file>

<file path=customXml/itemProps3.xml><?xml version="1.0" encoding="utf-8"?>
<ds:datastoreItem xmlns:ds="http://schemas.openxmlformats.org/officeDocument/2006/customXml" ds:itemID="{895CD1B7-5A10-4061-BA84-C3E7944B6206}">
  <ds:schemaRefs>
    <ds:schemaRef ds:uri="http://schemas.microsoft.com/sharepoint/events"/>
  </ds:schemaRefs>
</ds:datastoreItem>
</file>

<file path=customXml/itemProps4.xml><?xml version="1.0" encoding="utf-8"?>
<ds:datastoreItem xmlns:ds="http://schemas.openxmlformats.org/officeDocument/2006/customXml" ds:itemID="{5B2276EF-E10C-4E47-AA23-222F4BBE0721}">
  <ds:schemaRefs>
    <ds:schemaRef ds:uri="http://schemas.microsoft.com/sharepoint/v3/contenttype/forms"/>
  </ds:schemaRefs>
</ds:datastoreItem>
</file>

<file path=customXml/itemProps5.xml><?xml version="1.0" encoding="utf-8"?>
<ds:datastoreItem xmlns:ds="http://schemas.openxmlformats.org/officeDocument/2006/customXml" ds:itemID="{BC66702A-38C2-4E46-A74D-F2E6F0D0162A}">
  <ds:schemaRefs>
    <ds:schemaRef ds:uri="http://schemas.microsoft.com/office/2006/metadata/properties"/>
    <ds:schemaRef ds:uri="http://schemas.microsoft.com/office/infopath/2007/PartnerControls"/>
    <ds:schemaRef ds:uri="fc73922b-ee12-4d47-9fe9-79c993e89b0c"/>
    <ds:schemaRef ds:uri="493acf16-e4f6-4c9b-a835-13355f79d791"/>
  </ds:schemaRefs>
</ds:datastoreItem>
</file>

<file path=docMetadata/LabelInfo.xml><?xml version="1.0" encoding="utf-8"?>
<clbl:labelList xmlns:clbl="http://schemas.microsoft.com/office/2020/mipLabelMetadata">
  <clbl:label id="{23ffaa85-ba95-4afe-83f8-bec1204ec961}" enabled="0" method="" siteId="{23ffaa85-ba95-4afe-83f8-bec1204ec961}" removed="1"/>
</clbl:labelList>
</file>

<file path=docProps/app.xml><?xml version="1.0" encoding="utf-8"?>
<Properties xmlns="http://schemas.openxmlformats.org/officeDocument/2006/extended-properties" xmlns:vt="http://schemas.openxmlformats.org/officeDocument/2006/docPropsVTypes">
  <Template>Normal</Template>
  <TotalTime>0</TotalTime>
  <Pages>17</Pages>
  <Words>4255</Words>
  <Characters>21660</Characters>
  <Application>Microsoft Office Word</Application>
  <DocSecurity>0</DocSecurity>
  <Lines>470</Lines>
  <Paragraphs>208</Paragraphs>
  <ScaleCrop>false</ScaleCrop>
  <HeadingPairs>
    <vt:vector size="2" baseType="variant">
      <vt:variant>
        <vt:lpstr>Title</vt:lpstr>
      </vt:variant>
      <vt:variant>
        <vt:i4>1</vt:i4>
      </vt:variant>
    </vt:vector>
  </HeadingPairs>
  <TitlesOfParts>
    <vt:vector size="1" baseType="lpstr">
      <vt:lpstr>Anonymous registration womens aid guidance Scotland - FINAL</vt:lpstr>
    </vt:vector>
  </TitlesOfParts>
  <Company>Prifysgol Cymru</Company>
  <LinksUpToDate>false</LinksUpToDate>
  <CharactersWithSpaces>25707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Anonymous registration womens aid guidance Scotland - FINAL</dc:title>
  <dc:subject/>
  <dc:creator>Stuart Harrison</dc:creator>
  <cp:keywords/>
  <cp:lastModifiedBy>Ross Jones</cp:lastModifiedBy>
  <cp:revision>2</cp:revision>
  <dcterms:created xsi:type="dcterms:W3CDTF">2026-06-13T11:40:00Z</dcterms:created>
  <dcterms:modified xsi:type="dcterms:W3CDTF">2026-06-13T11:40:00Z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rea (EA)">
    <vt:lpwstr>138;#Scotland|e1acdee1-285d-467a-8060-3af5beda6efa</vt:lpwstr>
  </property>
  <property fmtid="{D5CDD505-2E9C-101B-9397-08002B2CF9AE}" pid="3" name="Audience (EA)">
    <vt:lpwstr>140;#ERO|a6ba3a8a-4279-45f6-9c44-720447ffc9ad</vt:lpwstr>
  </property>
  <property fmtid="{D5CDD505-2E9C-101B-9397-08002B2CF9AE}" pid="4" name="Audience1">
    <vt:lpwstr>52;#All staff|1a1e0e6e-8d96-4235-ac5f-9f1dcc3600b0</vt:lpwstr>
  </property>
  <property fmtid="{D5CDD505-2E9C-101B-9397-08002B2CF9AE}" pid="5" name="b78556a5ab004a83993a9660bce6152c">
    <vt:lpwstr>All staff|1a1e0e6e-8d96-4235-ac5f-9f1dcc3600b0</vt:lpwstr>
  </property>
  <property fmtid="{D5CDD505-2E9C-101B-9397-08002B2CF9AE}" pid="6" name="b9ca678d06974d1b9a589aa70f41520a">
    <vt:lpwstr>UK wide|6834a7d2-fb91-47b3-99a3-3181df52306f</vt:lpwstr>
  </property>
  <property fmtid="{D5CDD505-2E9C-101B-9397-08002B2CF9AE}" pid="7" name="Calendar Year">
    <vt:lpwstr/>
  </property>
  <property fmtid="{D5CDD505-2E9C-101B-9397-08002B2CF9AE}" pid="8" name="Calendar_x0020_Year">
    <vt:lpwstr/>
  </property>
  <property fmtid="{D5CDD505-2E9C-101B-9397-08002B2CF9AE}" pid="9" name="Category">
    <vt:lpwstr>181;#WS2 – Guidance|53ec4bc2-dd6f-4c43-80d1-aa1d5312c080</vt:lpwstr>
  </property>
  <property fmtid="{D5CDD505-2E9C-101B-9397-08002B2CF9AE}" pid="10" name="ContentTypeId">
    <vt:lpwstr>0x010100AF3E272AA106CD4B8F8855EAE1DE43E30B01001BC1E6EA59883345AF1174D756CA94C5</vt:lpwstr>
  </property>
  <property fmtid="{D5CDD505-2E9C-101B-9397-08002B2CF9AE}" pid="11" name="Countries">
    <vt:lpwstr>53;#UK wide|6834a7d2-fb91-47b3-99a3-3181df52306f</vt:lpwstr>
  </property>
  <property fmtid="{D5CDD505-2E9C-101B-9397-08002B2CF9AE}" pid="12" name="d7e05c9ad6914a3c91fc7c6d52d321c1">
    <vt:lpwstr/>
  </property>
  <property fmtid="{D5CDD505-2E9C-101B-9397-08002B2CF9AE}" pid="13" name="ECSubject">
    <vt:lpwstr>56;#Election administration|6b838113-9a99-40e9-8b95-270cc24d34ae</vt:lpwstr>
  </property>
  <property fmtid="{D5CDD505-2E9C-101B-9397-08002B2CF9AE}" pid="14" name="Event (EA)">
    <vt:lpwstr>141;#Electoral Registration - General|f362cff4-6cfb-4c49-aeb6-f748414e3023</vt:lpwstr>
  </property>
  <property fmtid="{D5CDD505-2E9C-101B-9397-08002B2CF9AE}" pid="15" name="Financial year">
    <vt:lpwstr/>
  </property>
  <property fmtid="{D5CDD505-2E9C-101B-9397-08002B2CF9AE}" pid="16" name="Financial_x0020_year">
    <vt:lpwstr/>
  </property>
  <property fmtid="{D5CDD505-2E9C-101B-9397-08002B2CF9AE}" pid="17" name="g366b8ad4afe45129dc5ea82697c41ba">
    <vt:lpwstr>Phase 1|ef50bdab-5829-46b5-b361-5fa32a3b396c</vt:lpwstr>
  </property>
  <property fmtid="{D5CDD505-2E9C-101B-9397-08002B2CF9AE}" pid="18" name="GPMS marking">
    <vt:lpwstr>55;#Official|77462fb2-11a1-4cd5-8628-4e6081b9477e</vt:lpwstr>
  </property>
  <property fmtid="{D5CDD505-2E9C-101B-9397-08002B2CF9AE}" pid="19" name="Guidance type (EA)">
    <vt:lpwstr>133;#Supporting Resource|046fdab6-b44b-4f3d-aa13-e1a7611ba2d0</vt:lpwstr>
  </property>
  <property fmtid="{D5CDD505-2E9C-101B-9397-08002B2CF9AE}" pid="20" name="h6fb27d4aac1450da7417332cd6c7000">
    <vt:lpwstr>WS2 – Guidance|53ec4bc2-dd6f-4c43-80d1-aa1d5312c080</vt:lpwstr>
  </property>
  <property fmtid="{D5CDD505-2E9C-101B-9397-08002B2CF9AE}" pid="21" name="i1810b1101b44b14bbc21f09779139fa">
    <vt:lpwstr/>
  </property>
  <property fmtid="{D5CDD505-2E9C-101B-9397-08002B2CF9AE}" pid="22" name="j4f12893337a4eac9e2d2c696f543b80">
    <vt:lpwstr/>
  </property>
  <property fmtid="{D5CDD505-2E9C-101B-9397-08002B2CF9AE}" pid="23" name="j5093c87c62f4e2ea96105d295eed61a">
    <vt:lpwstr>Official|77462fb2-11a1-4cd5-8628-4e6081b9477e</vt:lpwstr>
  </property>
  <property fmtid="{D5CDD505-2E9C-101B-9397-08002B2CF9AE}" pid="24" name="k8d136f7c151492e9a8c9a3ff7eb0306">
    <vt:lpwstr>Election administration|6b838113-9a99-40e9-8b95-270cc24d34ae</vt:lpwstr>
  </property>
  <property fmtid="{D5CDD505-2E9C-101B-9397-08002B2CF9AE}" pid="25" name="LikedBy">
    <vt:lpwstr/>
  </property>
  <property fmtid="{D5CDD505-2E9C-101B-9397-08002B2CF9AE}" pid="26" name="LINKTEK-CHUNK-1">
    <vt:lpwstr>010021{"F":2,"I":"641B-C037-3B39-1215"}</vt:lpwstr>
  </property>
  <property fmtid="{D5CDD505-2E9C-101B-9397-08002B2CF9AE}" pid="27" name="Month">
    <vt:lpwstr/>
  </property>
  <property fmtid="{D5CDD505-2E9C-101B-9397-08002B2CF9AE}" pid="28" name="n1c1b04c02ef414ba7cc6e68c55f9e2a">
    <vt:lpwstr>WS2 - Guidance, Standards and Training|78baff7b-12cb-432f-8178-36b1de0c0556;WS3 - Stakeholder Comms|e8e192a9-3ed7-42ae-a885-6e8d62ed0591</vt:lpwstr>
  </property>
  <property fmtid="{D5CDD505-2E9C-101B-9397-08002B2CF9AE}" pid="29" name="o4f6c70134b64a99b8a9c18b6cabc6d3">
    <vt:lpwstr>2018|26ca1e8c-16e7-413b-b05d-61c89da0dc68</vt:lpwstr>
  </property>
  <property fmtid="{D5CDD505-2E9C-101B-9397-08002B2CF9AE}" pid="30" name="pf1c3e1bd69e4157938b459bbd5820b8">
    <vt:lpwstr>Implementation|283c3435-3e21-4a4d-b8e5-98a50c6e4323</vt:lpwstr>
  </property>
  <property fmtid="{D5CDD505-2E9C-101B-9397-08002B2CF9AE}" pid="31" name="PPM Name">
    <vt:lpwstr>159;#Implementation|283c3435-3e21-4a4d-b8e5-98a50c6e4323</vt:lpwstr>
  </property>
  <property fmtid="{D5CDD505-2E9C-101B-9397-08002B2CF9AE}" pid="32" name="PPM Stage">
    <vt:lpwstr/>
  </property>
  <property fmtid="{D5CDD505-2E9C-101B-9397-08002B2CF9AE}" pid="33" name="ProjectPhase">
    <vt:lpwstr>1913;#Phase 1|ef50bdab-5829-46b5-b361-5fa32a3b396c</vt:lpwstr>
  </property>
  <property fmtid="{D5CDD505-2E9C-101B-9397-08002B2CF9AE}" pid="34" name="RatedBy">
    <vt:lpwstr/>
  </property>
  <property fmtid="{D5CDD505-2E9C-101B-9397-08002B2CF9AE}" pid="35" name="Ratings">
    <vt:lpwstr/>
  </property>
  <property fmtid="{D5CDD505-2E9C-101B-9397-08002B2CF9AE}" pid="36" name="SharedWithUsers">
    <vt:lpwstr>477;#Claire Wardle</vt:lpwstr>
  </property>
  <property fmtid="{D5CDD505-2E9C-101B-9397-08002B2CF9AE}" pid="37" name="TaxKeyword">
    <vt:lpwstr/>
  </property>
  <property fmtid="{D5CDD505-2E9C-101B-9397-08002B2CF9AE}" pid="38" name="TaxKeywordTaxHTField">
    <vt:lpwstr/>
  </property>
  <property fmtid="{D5CDD505-2E9C-101B-9397-08002B2CF9AE}" pid="39" name="Work stream">
    <vt:lpwstr>109;#WS2 - Guidance, Standards and Training|78baff7b-12cb-432f-8178-36b1de0c0556;#122;#WS3 - Stakeholder Comms|e8e192a9-3ed7-42ae-a885-6e8d62ed0591</vt:lpwstr>
  </property>
  <property fmtid="{D5CDD505-2E9C-101B-9397-08002B2CF9AE}" pid="40" name="_dlc_DocIdItemGuid">
    <vt:lpwstr>44f7869e-607a-4abf-a8d0-89990cee3be4</vt:lpwstr>
  </property>
  <property fmtid="{D5CDD505-2E9C-101B-9397-08002B2CF9AE}" pid="41" name="ApprovingBody">
    <vt:lpwstr/>
  </property>
  <property fmtid="{D5CDD505-2E9C-101B-9397-08002B2CF9AE}" pid="42" name="PeriodOfReview">
    <vt:lpwstr/>
  </property>
  <property fmtid="{D5CDD505-2E9C-101B-9397-08002B2CF9AE}" pid="43" name="ProtectiveMarking">
    <vt:lpwstr/>
  </property>
  <property fmtid="{D5CDD505-2E9C-101B-9397-08002B2CF9AE}" pid="44" name="DocumentOwner">
    <vt:lpwstr/>
  </property>
  <property fmtid="{D5CDD505-2E9C-101B-9397-08002B2CF9AE}" pid="45" name="Event_x0020__x0028_EA_x0029_">
    <vt:lpwstr>141;#Electoral Registration - General|f362cff4-6cfb-4c49-aeb6-f748414e3023</vt:lpwstr>
  </property>
  <property fmtid="{D5CDD505-2E9C-101B-9397-08002B2CF9AE}" pid="46" name="MediaServiceImageTags">
    <vt:lpwstr/>
  </property>
  <property fmtid="{D5CDD505-2E9C-101B-9397-08002B2CF9AE}" pid="47" name="Guidance_x0020_type_x0020__x0028_EA_x0029_">
    <vt:lpwstr>133;#Supporting Resource|046fdab6-b44b-4f3d-aa13-e1a7611ba2d0</vt:lpwstr>
  </property>
  <property fmtid="{D5CDD505-2E9C-101B-9397-08002B2CF9AE}" pid="48" name="Audience_x0020__x0028_EA_x0029_">
    <vt:lpwstr>140;#ERO|a6ba3a8a-4279-45f6-9c44-720447ffc9ad</vt:lpwstr>
  </property>
  <property fmtid="{D5CDD505-2E9C-101B-9397-08002B2CF9AE}" pid="49" name="PPM_x0020_Name">
    <vt:lpwstr>159;#Implementation|283c3435-3e21-4a4d-b8e5-98a50c6e4323</vt:lpwstr>
  </property>
  <property fmtid="{D5CDD505-2E9C-101B-9397-08002B2CF9AE}" pid="50" name="GPMS_x0020_marking">
    <vt:lpwstr>55;#Official|77462fb2-11a1-4cd5-8628-4e6081b9477e</vt:lpwstr>
  </property>
  <property fmtid="{D5CDD505-2E9C-101B-9397-08002B2CF9AE}" pid="51" name="Area_x0020__x0028_EA_x0029_">
    <vt:lpwstr>138;#Scotland|e1acdee1-285d-467a-8060-3af5beda6efa</vt:lpwstr>
  </property>
</Properties>
</file>