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C256" w14:textId="77777777" w:rsidR="003C0F6D" w:rsidRPr="003C0F6D" w:rsidRDefault="004B7B51" w:rsidP="003C0F6D">
      <w:pPr>
        <w:spacing w:before="240" w:after="240" w:line="288" w:lineRule="atLeast"/>
        <w:rPr>
          <w:rFonts w:ascii="Arial" w:eastAsia="Arial" w:hAnsi="Arial" w:cs="Times New Roman"/>
          <w:b/>
          <w:color w:val="003057"/>
          <w:sz w:val="24"/>
          <w:szCs w:val="24"/>
        </w:rPr>
      </w:pPr>
      <w:r w:rsidRPr="003C0F6D">
        <w:rPr>
          <w:rFonts w:ascii="Arial" w:eastAsia="Arial" w:hAnsi="Arial" w:cs="Times New Roman"/>
          <w:noProof/>
          <w:color w:val="003057"/>
          <w:sz w:val="24"/>
          <w:szCs w:val="24"/>
          <w:lang w:eastAsia="en-GB"/>
        </w:rPr>
        <w:drawing>
          <wp:inline distT="0" distB="0" distL="0" distR="0" wp14:anchorId="5BA53633" wp14:editId="6C1D1E89">
            <wp:extent cx="1663065" cy="870585"/>
            <wp:effectExtent l="0" t="0" r="0" b="571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E9EDC59-D017-40AC-87F8-7C016C3F43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9928" w14:textId="77777777" w:rsidR="003C0F6D" w:rsidRPr="003C0F6D" w:rsidRDefault="004B7B51" w:rsidP="003C0F6D">
      <w:pPr>
        <w:spacing w:before="240" w:after="240" w:line="288" w:lineRule="atLeast"/>
        <w:rPr>
          <w:rFonts w:ascii="Arial" w:eastAsia="Arial" w:hAnsi="Arial" w:cs="Times New Roman"/>
          <w:b/>
          <w:color w:val="003057"/>
          <w:sz w:val="24"/>
          <w:szCs w:val="24"/>
        </w:rPr>
      </w:pPr>
      <w:r w:rsidRPr="003C0F6D">
        <w:rPr>
          <w:rFonts w:ascii="Arial" w:eastAsia="Arial" w:hAnsi="Arial" w:cs="Times New Roman"/>
          <w:b/>
          <w:color w:val="003057"/>
          <w:sz w:val="24"/>
          <w:szCs w:val="24"/>
        </w:rPr>
        <w:t>Example of the formatting for a sample electoral register</w:t>
      </w:r>
      <w:r>
        <w:rPr>
          <w:rFonts w:ascii="Arial" w:eastAsia="Arial" w:hAnsi="Arial" w:cs="Times New Roman"/>
          <w:b/>
          <w:color w:val="003057"/>
          <w:sz w:val="24"/>
          <w:szCs w:val="24"/>
        </w:rPr>
        <w:t xml:space="preserve"> in Wales</w:t>
      </w:r>
    </w:p>
    <w:tbl>
      <w:tblPr>
        <w:tblStyle w:val="TableGrid1"/>
        <w:tblW w:w="9918" w:type="dxa"/>
        <w:tblLook w:val="0620" w:firstRow="1" w:lastRow="0" w:firstColumn="0" w:lastColumn="0" w:noHBand="1" w:noVBand="1"/>
      </w:tblPr>
      <w:tblGrid>
        <w:gridCol w:w="1097"/>
        <w:gridCol w:w="1364"/>
        <w:gridCol w:w="1644"/>
        <w:gridCol w:w="1419"/>
        <w:gridCol w:w="4394"/>
      </w:tblGrid>
      <w:tr w:rsidR="004029B9" w14:paraId="555DA31C" w14:textId="77777777" w:rsidTr="007E0476">
        <w:tc>
          <w:tcPr>
            <w:tcW w:w="1097" w:type="dxa"/>
            <w:shd w:val="clear" w:color="auto" w:fill="D9D9D9" w:themeFill="background1" w:themeFillShade="D9"/>
          </w:tcPr>
          <w:p w14:paraId="2D4B613C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color w:val="000000"/>
                <w:sz w:val="24"/>
                <w:szCs w:val="24"/>
              </w:rPr>
              <w:t>Elector number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3FDDFC22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color w:val="000000"/>
                <w:sz w:val="24"/>
                <w:szCs w:val="24"/>
              </w:rPr>
              <w:t>Franchise marker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14:paraId="421E8D2D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291AD59C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581887C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Description (not shown on register)</w:t>
            </w:r>
          </w:p>
        </w:tc>
      </w:tr>
      <w:tr w:rsidR="004029B9" w14:paraId="0F81C9B0" w14:textId="77777777" w:rsidTr="007E0476">
        <w:tc>
          <w:tcPr>
            <w:tcW w:w="1097" w:type="dxa"/>
          </w:tcPr>
          <w:p w14:paraId="04474D81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64" w:type="dxa"/>
          </w:tcPr>
          <w:p w14:paraId="3E7509A8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B0049EC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Evans, Gareth</w:t>
            </w:r>
          </w:p>
        </w:tc>
        <w:tc>
          <w:tcPr>
            <w:tcW w:w="1419" w:type="dxa"/>
          </w:tcPr>
          <w:p w14:paraId="4520BF0C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1, The Street</w:t>
            </w:r>
          </w:p>
        </w:tc>
        <w:tc>
          <w:tcPr>
            <w:tcW w:w="4394" w:type="dxa"/>
          </w:tcPr>
          <w:p w14:paraId="144E00CF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Ordinary elector; can vote at all elections</w:t>
            </w:r>
          </w:p>
        </w:tc>
      </w:tr>
      <w:tr w:rsidR="004029B9" w14:paraId="6EE74D9F" w14:textId="77777777" w:rsidTr="007E0476">
        <w:tc>
          <w:tcPr>
            <w:tcW w:w="1097" w:type="dxa"/>
          </w:tcPr>
          <w:p w14:paraId="0123192B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64" w:type="dxa"/>
          </w:tcPr>
          <w:p w14:paraId="3A892AE3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12/06/</w:t>
            </w:r>
            <w:proofErr w:type="spellStart"/>
            <w:r w:rsidRPr="0075294A">
              <w:rPr>
                <w:rFonts w:ascii="Arial" w:hAnsi="Arial" w:cs="Arial"/>
                <w:color w:val="000000"/>
              </w:rPr>
              <w:t>yyyy</w:t>
            </w:r>
            <w:proofErr w:type="spellEnd"/>
          </w:p>
        </w:tc>
        <w:tc>
          <w:tcPr>
            <w:tcW w:w="1644" w:type="dxa"/>
          </w:tcPr>
          <w:p w14:paraId="3B3F1D02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Juba, Charlotte</w:t>
            </w:r>
          </w:p>
        </w:tc>
        <w:tc>
          <w:tcPr>
            <w:tcW w:w="1419" w:type="dxa"/>
          </w:tcPr>
          <w:p w14:paraId="7F48B329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2, The Street</w:t>
            </w:r>
          </w:p>
        </w:tc>
        <w:tc>
          <w:tcPr>
            <w:tcW w:w="4394" w:type="dxa"/>
          </w:tcPr>
          <w:p w14:paraId="230E1924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Attainer; can vote if poll is on or after date shown</w:t>
            </w:r>
          </w:p>
        </w:tc>
      </w:tr>
      <w:tr w:rsidR="004029B9" w14:paraId="7C22CBF4" w14:textId="77777777" w:rsidTr="007E0476">
        <w:tc>
          <w:tcPr>
            <w:tcW w:w="1097" w:type="dxa"/>
          </w:tcPr>
          <w:p w14:paraId="3A99BAE8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64" w:type="dxa"/>
          </w:tcPr>
          <w:p w14:paraId="36A430B8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644" w:type="dxa"/>
          </w:tcPr>
          <w:p w14:paraId="53EDE5E6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Chamberlain, Louise</w:t>
            </w:r>
          </w:p>
        </w:tc>
        <w:tc>
          <w:tcPr>
            <w:tcW w:w="1419" w:type="dxa"/>
          </w:tcPr>
          <w:p w14:paraId="68998756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2, The Street</w:t>
            </w:r>
          </w:p>
        </w:tc>
        <w:tc>
          <w:tcPr>
            <w:tcW w:w="4394" w:type="dxa"/>
          </w:tcPr>
          <w:p w14:paraId="64E9E5D3" w14:textId="78845B72" w:rsidR="003C0F6D" w:rsidRPr="0075294A" w:rsidRDefault="005D160C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 w:themeColor="text1"/>
              </w:rPr>
              <w:t xml:space="preserve">Local government elector, can vote at </w:t>
            </w:r>
            <w:r w:rsidR="00D276DC" w:rsidRPr="0075294A">
              <w:rPr>
                <w:rFonts w:ascii="Arial" w:hAnsi="Arial" w:cs="Arial"/>
                <w:color w:val="000000" w:themeColor="text1"/>
              </w:rPr>
              <w:t xml:space="preserve">Senedd and </w:t>
            </w:r>
            <w:r w:rsidR="5C9F2CA4" w:rsidRPr="0075294A">
              <w:rPr>
                <w:rFonts w:ascii="Arial" w:hAnsi="Arial" w:cs="Arial"/>
                <w:color w:val="000000" w:themeColor="text1"/>
              </w:rPr>
              <w:t xml:space="preserve">local </w:t>
            </w:r>
            <w:r w:rsidRPr="0075294A">
              <w:rPr>
                <w:rFonts w:ascii="Arial" w:hAnsi="Arial" w:cs="Arial"/>
                <w:color w:val="000000" w:themeColor="text1"/>
              </w:rPr>
              <w:t>government elect</w:t>
            </w:r>
            <w:r w:rsidR="00D276DC" w:rsidRPr="0075294A">
              <w:rPr>
                <w:rFonts w:ascii="Arial" w:hAnsi="Arial" w:cs="Arial"/>
                <w:color w:val="000000" w:themeColor="text1"/>
              </w:rPr>
              <w:t>ions</w:t>
            </w:r>
            <w:r w:rsidRPr="0075294A">
              <w:rPr>
                <w:rFonts w:ascii="Arial" w:hAnsi="Arial" w:cs="Arial"/>
                <w:color w:val="000000" w:themeColor="text1"/>
              </w:rPr>
              <w:t xml:space="preserve"> only</w:t>
            </w:r>
          </w:p>
        </w:tc>
      </w:tr>
      <w:tr w:rsidR="005E075E" w14:paraId="2D044C79" w14:textId="77777777" w:rsidTr="007E0476">
        <w:tc>
          <w:tcPr>
            <w:tcW w:w="1097" w:type="dxa"/>
          </w:tcPr>
          <w:p w14:paraId="79F6AC4E" w14:textId="18F69A7F" w:rsidR="005E075E" w:rsidRPr="0075294A" w:rsidRDefault="005E075E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64" w:type="dxa"/>
          </w:tcPr>
          <w:p w14:paraId="073D2772" w14:textId="4791C5A0" w:rsidR="005E075E" w:rsidRPr="0075294A" w:rsidRDefault="005E075E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644" w:type="dxa"/>
          </w:tcPr>
          <w:p w14:paraId="367CA961" w14:textId="50FAD388" w:rsidR="005E075E" w:rsidRPr="0075294A" w:rsidRDefault="009A0C55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Martin,</w:t>
            </w:r>
            <w:r w:rsidR="009911CB" w:rsidRPr="0075294A">
              <w:rPr>
                <w:rFonts w:ascii="Arial" w:hAnsi="Arial" w:cs="Arial"/>
                <w:color w:val="000000"/>
              </w:rPr>
              <w:t xml:space="preserve"> </w:t>
            </w:r>
            <w:r w:rsidR="00C75871" w:rsidRPr="0075294A">
              <w:rPr>
                <w:rFonts w:ascii="Arial" w:hAnsi="Arial" w:cs="Arial"/>
                <w:color w:val="000000"/>
              </w:rPr>
              <w:t>Isabella</w:t>
            </w:r>
          </w:p>
          <w:p w14:paraId="501F04AC" w14:textId="6F3AD2F1" w:rsidR="009A0C55" w:rsidRPr="0075294A" w:rsidRDefault="009A0C55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9" w:type="dxa"/>
          </w:tcPr>
          <w:p w14:paraId="51032688" w14:textId="4F03B0DF" w:rsidR="005E075E" w:rsidRPr="0075294A" w:rsidRDefault="005E075E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3, The Street</w:t>
            </w:r>
          </w:p>
        </w:tc>
        <w:tc>
          <w:tcPr>
            <w:tcW w:w="4394" w:type="dxa"/>
          </w:tcPr>
          <w:p w14:paraId="00EA0667" w14:textId="61354170" w:rsidR="005E075E" w:rsidRPr="0075294A" w:rsidRDefault="005D160C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 xml:space="preserve">Local government elector, can vote at </w:t>
            </w:r>
            <w:r w:rsidR="00CC37C2" w:rsidRPr="0075294A">
              <w:rPr>
                <w:rFonts w:ascii="Arial" w:hAnsi="Arial" w:cs="Arial"/>
                <w:color w:val="000000"/>
              </w:rPr>
              <w:t>Senedd, local government and Police and Crime Commissioner</w:t>
            </w:r>
            <w:r w:rsidR="00D276DC" w:rsidRPr="0075294A">
              <w:rPr>
                <w:rFonts w:ascii="Arial" w:hAnsi="Arial" w:cs="Arial"/>
                <w:color w:val="000000"/>
              </w:rPr>
              <w:t xml:space="preserve"> elections</w:t>
            </w:r>
            <w:r w:rsidR="0039720F" w:rsidRPr="0075294A">
              <w:rPr>
                <w:rFonts w:ascii="Arial" w:hAnsi="Arial" w:cs="Arial"/>
                <w:color w:val="000000"/>
              </w:rPr>
              <w:t xml:space="preserve"> (PCC)</w:t>
            </w:r>
            <w:r w:rsidR="00CC37C2" w:rsidRPr="0075294A">
              <w:rPr>
                <w:rFonts w:ascii="Arial" w:hAnsi="Arial" w:cs="Arial"/>
                <w:color w:val="000000"/>
              </w:rPr>
              <w:t xml:space="preserve"> only</w:t>
            </w:r>
          </w:p>
        </w:tc>
      </w:tr>
      <w:tr w:rsidR="004029B9" w14:paraId="0C5DC89F" w14:textId="77777777" w:rsidTr="007E0476">
        <w:tc>
          <w:tcPr>
            <w:tcW w:w="1097" w:type="dxa"/>
          </w:tcPr>
          <w:p w14:paraId="1FAB9555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64" w:type="dxa"/>
          </w:tcPr>
          <w:p w14:paraId="148C9AA6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1644" w:type="dxa"/>
          </w:tcPr>
          <w:p w14:paraId="711591B1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Pack, Daniel</w:t>
            </w:r>
          </w:p>
        </w:tc>
        <w:tc>
          <w:tcPr>
            <w:tcW w:w="1419" w:type="dxa"/>
          </w:tcPr>
          <w:p w14:paraId="638326C3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4, The Street</w:t>
            </w:r>
          </w:p>
        </w:tc>
        <w:tc>
          <w:tcPr>
            <w:tcW w:w="4394" w:type="dxa"/>
          </w:tcPr>
          <w:p w14:paraId="39730399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Peer; eligible to vote in the House of Lords, cannot vote at a UK Parliamentary election</w:t>
            </w:r>
          </w:p>
        </w:tc>
      </w:tr>
      <w:tr w:rsidR="004029B9" w14:paraId="5B3B13D8" w14:textId="77777777" w:rsidTr="007E0476">
        <w:tc>
          <w:tcPr>
            <w:tcW w:w="1097" w:type="dxa"/>
          </w:tcPr>
          <w:p w14:paraId="04E62C8B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64" w:type="dxa"/>
          </w:tcPr>
          <w:p w14:paraId="0D478D7E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1644" w:type="dxa"/>
          </w:tcPr>
          <w:p w14:paraId="0D0BC8B5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Woods, Shane</w:t>
            </w:r>
          </w:p>
        </w:tc>
        <w:tc>
          <w:tcPr>
            <w:tcW w:w="1419" w:type="dxa"/>
          </w:tcPr>
          <w:p w14:paraId="181F887F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5, The Street</w:t>
            </w:r>
          </w:p>
        </w:tc>
        <w:tc>
          <w:tcPr>
            <w:tcW w:w="4394" w:type="dxa"/>
          </w:tcPr>
          <w:p w14:paraId="0CC42138" w14:textId="6CB34B5E" w:rsidR="003C0F6D" w:rsidRPr="0075294A" w:rsidRDefault="004B7B51" w:rsidP="00D21D88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 xml:space="preserve">Qualifying foreign </w:t>
            </w:r>
            <w:r w:rsidR="00A252C0" w:rsidRPr="0075294A">
              <w:rPr>
                <w:rFonts w:ascii="Arial" w:hAnsi="Arial" w:cs="Arial"/>
                <w:color w:val="000000"/>
              </w:rPr>
              <w:t>citizen</w:t>
            </w:r>
            <w:r w:rsidRPr="0075294A">
              <w:rPr>
                <w:rFonts w:ascii="Arial" w:hAnsi="Arial" w:cs="Arial"/>
                <w:color w:val="000000"/>
              </w:rPr>
              <w:t>; c</w:t>
            </w:r>
            <w:r w:rsidR="00020AD1" w:rsidRPr="0075294A">
              <w:rPr>
                <w:rFonts w:ascii="Arial" w:hAnsi="Arial" w:cs="Arial"/>
                <w:color w:val="000000"/>
              </w:rPr>
              <w:t xml:space="preserve">an vote at </w:t>
            </w:r>
            <w:r w:rsidRPr="0075294A">
              <w:rPr>
                <w:rFonts w:ascii="Arial" w:hAnsi="Arial" w:cs="Arial"/>
                <w:color w:val="000000"/>
              </w:rPr>
              <w:t xml:space="preserve">Senedd </w:t>
            </w:r>
            <w:r w:rsidR="00647E79" w:rsidRPr="0075294A">
              <w:rPr>
                <w:rFonts w:ascii="Arial" w:hAnsi="Arial" w:cs="Arial"/>
                <w:color w:val="000000"/>
              </w:rPr>
              <w:t xml:space="preserve">and local government </w:t>
            </w:r>
            <w:r w:rsidRPr="0075294A">
              <w:rPr>
                <w:rFonts w:ascii="Arial" w:hAnsi="Arial" w:cs="Arial"/>
                <w:color w:val="000000"/>
              </w:rPr>
              <w:t xml:space="preserve">elections </w:t>
            </w:r>
            <w:r w:rsidR="00020AD1" w:rsidRPr="0075294A">
              <w:rPr>
                <w:rFonts w:ascii="Arial" w:hAnsi="Arial" w:cs="Arial"/>
                <w:color w:val="000000"/>
              </w:rPr>
              <w:t>only</w:t>
            </w:r>
          </w:p>
        </w:tc>
      </w:tr>
      <w:tr w:rsidR="00054076" w14:paraId="709DE9A2" w14:textId="77777777" w:rsidTr="007E0476">
        <w:tc>
          <w:tcPr>
            <w:tcW w:w="1097" w:type="dxa"/>
          </w:tcPr>
          <w:p w14:paraId="7D9E693E" w14:textId="64D4C224" w:rsidR="00054076" w:rsidRPr="0075294A" w:rsidRDefault="00054076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64" w:type="dxa"/>
          </w:tcPr>
          <w:p w14:paraId="41386D1A" w14:textId="76B4E541" w:rsidR="00054076" w:rsidRPr="0075294A" w:rsidRDefault="00054076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J</w:t>
            </w:r>
          </w:p>
        </w:tc>
        <w:tc>
          <w:tcPr>
            <w:tcW w:w="1644" w:type="dxa"/>
          </w:tcPr>
          <w:p w14:paraId="2CBE68C5" w14:textId="794E3824" w:rsidR="00A946D1" w:rsidRPr="0075294A" w:rsidRDefault="00A946D1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Nelson, M</w:t>
            </w:r>
            <w:r w:rsidR="0060641A" w:rsidRPr="0075294A">
              <w:rPr>
                <w:rFonts w:ascii="Arial" w:hAnsi="Arial" w:cs="Arial"/>
                <w:color w:val="000000"/>
              </w:rPr>
              <w:t>arcus</w:t>
            </w:r>
          </w:p>
        </w:tc>
        <w:tc>
          <w:tcPr>
            <w:tcW w:w="1419" w:type="dxa"/>
          </w:tcPr>
          <w:p w14:paraId="1FC61DBE" w14:textId="060014E9" w:rsidR="00054076" w:rsidRPr="0075294A" w:rsidRDefault="0060641A" w:rsidP="003C0F6D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6, The Street</w:t>
            </w:r>
          </w:p>
        </w:tc>
        <w:tc>
          <w:tcPr>
            <w:tcW w:w="4394" w:type="dxa"/>
          </w:tcPr>
          <w:p w14:paraId="0E6FC324" w14:textId="2B6BBC0A" w:rsidR="00054076" w:rsidRPr="0075294A" w:rsidRDefault="00F07355" w:rsidP="00D21D88">
            <w:pPr>
              <w:spacing w:after="240" w:line="288" w:lineRule="exact"/>
              <w:rPr>
                <w:rFonts w:ascii="Arial" w:hAnsi="Arial" w:cs="Arial"/>
                <w:color w:val="000000"/>
              </w:rPr>
            </w:pPr>
            <w:r w:rsidRPr="0075294A">
              <w:rPr>
                <w:rFonts w:ascii="Arial" w:hAnsi="Arial" w:cs="Arial"/>
                <w:color w:val="000000"/>
              </w:rPr>
              <w:t>Local government elector, can vote at Senedd and local government elections only</w:t>
            </w:r>
          </w:p>
        </w:tc>
      </w:tr>
    </w:tbl>
    <w:p w14:paraId="04752FA5" w14:textId="1E3A170D" w:rsidR="003C0F6D" w:rsidRPr="003C0F6D" w:rsidRDefault="0075294A" w:rsidP="003C0F6D">
      <w:pPr>
        <w:spacing w:after="240" w:line="288" w:lineRule="exact"/>
        <w:rPr>
          <w:rFonts w:ascii="Arial" w:eastAsia="Times New Roman" w:hAnsi="Arial" w:cs="Times New Roman"/>
          <w:b/>
          <w:color w:val="003057"/>
          <w:sz w:val="24"/>
          <w:szCs w:val="24"/>
        </w:rPr>
      </w:pPr>
      <w:r>
        <w:rPr>
          <w:rFonts w:ascii="Arial" w:eastAsia="Times New Roman" w:hAnsi="Arial" w:cs="Times New Roman"/>
          <w:b/>
          <w:color w:val="003057"/>
          <w:sz w:val="24"/>
          <w:szCs w:val="24"/>
        </w:rPr>
        <w:br/>
      </w:r>
      <w:r w:rsidR="004B7B51" w:rsidRPr="003C0F6D">
        <w:rPr>
          <w:rFonts w:ascii="Arial" w:eastAsia="Times New Roman" w:hAnsi="Arial" w:cs="Times New Roman"/>
          <w:b/>
          <w:color w:val="003057"/>
          <w:sz w:val="24"/>
          <w:szCs w:val="24"/>
        </w:rPr>
        <w:t>Other electors</w:t>
      </w:r>
    </w:p>
    <w:tbl>
      <w:tblPr>
        <w:tblStyle w:val="TableGrid2"/>
        <w:tblW w:w="9918" w:type="dxa"/>
        <w:tblLook w:val="0620" w:firstRow="1" w:lastRow="0" w:firstColumn="0" w:lastColumn="0" w:noHBand="1" w:noVBand="1"/>
      </w:tblPr>
      <w:tblGrid>
        <w:gridCol w:w="1097"/>
        <w:gridCol w:w="1379"/>
        <w:gridCol w:w="1701"/>
        <w:gridCol w:w="1205"/>
        <w:gridCol w:w="4536"/>
      </w:tblGrid>
      <w:tr w:rsidR="004029B9" w14:paraId="4C69E8A2" w14:textId="77777777" w:rsidTr="007E0476">
        <w:tc>
          <w:tcPr>
            <w:tcW w:w="1097" w:type="dxa"/>
            <w:shd w:val="clear" w:color="auto" w:fill="D9D9D9" w:themeFill="background1" w:themeFillShade="D9"/>
          </w:tcPr>
          <w:p w14:paraId="1EB18F2E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sz w:val="24"/>
                <w:szCs w:val="24"/>
              </w:rPr>
              <w:t>Elector number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1CCEA111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sz w:val="24"/>
                <w:szCs w:val="24"/>
              </w:rPr>
              <w:t>Franchise marker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05DC59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01E30DA4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E8EEEBE" w14:textId="77777777" w:rsidR="003C0F6D" w:rsidRPr="003C0F6D" w:rsidRDefault="004B7B51" w:rsidP="003C0F6D">
            <w:pPr>
              <w:spacing w:after="240" w:line="288" w:lineRule="exact"/>
              <w:rPr>
                <w:rFonts w:ascii="Arial" w:hAnsi="Arial" w:cs="Arial"/>
                <w:sz w:val="24"/>
                <w:szCs w:val="24"/>
              </w:rPr>
            </w:pPr>
            <w:r w:rsidRPr="003C0F6D">
              <w:rPr>
                <w:rFonts w:ascii="Arial" w:hAnsi="Arial" w:cs="Arial"/>
                <w:b/>
                <w:sz w:val="24"/>
                <w:szCs w:val="24"/>
              </w:rPr>
              <w:t>Description (not shown on register)</w:t>
            </w:r>
          </w:p>
        </w:tc>
      </w:tr>
      <w:tr w:rsidR="004029B9" w14:paraId="392CB398" w14:textId="77777777" w:rsidTr="007E0476">
        <w:tc>
          <w:tcPr>
            <w:tcW w:w="1097" w:type="dxa"/>
          </w:tcPr>
          <w:p w14:paraId="160E7821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6</w:t>
            </w:r>
          </w:p>
        </w:tc>
        <w:tc>
          <w:tcPr>
            <w:tcW w:w="1379" w:type="dxa"/>
          </w:tcPr>
          <w:p w14:paraId="44234555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F</w:t>
            </w:r>
          </w:p>
        </w:tc>
        <w:tc>
          <w:tcPr>
            <w:tcW w:w="1701" w:type="dxa"/>
          </w:tcPr>
          <w:p w14:paraId="1827A253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Jolly, Simon</w:t>
            </w:r>
          </w:p>
        </w:tc>
        <w:tc>
          <w:tcPr>
            <w:tcW w:w="1205" w:type="dxa"/>
          </w:tcPr>
          <w:p w14:paraId="438B18D4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A444C37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Overseas elector; cannot vote at local government elections</w:t>
            </w:r>
          </w:p>
        </w:tc>
      </w:tr>
      <w:tr w:rsidR="004029B9" w14:paraId="2497F3BA" w14:textId="77777777" w:rsidTr="007E0476">
        <w:tc>
          <w:tcPr>
            <w:tcW w:w="1097" w:type="dxa"/>
          </w:tcPr>
          <w:p w14:paraId="02F2B15A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 xml:space="preserve">7 </w:t>
            </w:r>
          </w:p>
        </w:tc>
        <w:tc>
          <w:tcPr>
            <w:tcW w:w="1379" w:type="dxa"/>
          </w:tcPr>
          <w:p w14:paraId="338A8916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B9DE18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Watts, Julie</w:t>
            </w:r>
          </w:p>
        </w:tc>
        <w:tc>
          <w:tcPr>
            <w:tcW w:w="1205" w:type="dxa"/>
          </w:tcPr>
          <w:p w14:paraId="498A2C0A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4C855FF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 xml:space="preserve">Service elector; can vote at all elections </w:t>
            </w:r>
          </w:p>
        </w:tc>
      </w:tr>
      <w:tr w:rsidR="004029B9" w14:paraId="4EF991FF" w14:textId="77777777" w:rsidTr="007E0476">
        <w:tc>
          <w:tcPr>
            <w:tcW w:w="1097" w:type="dxa"/>
          </w:tcPr>
          <w:p w14:paraId="746DE31C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 xml:space="preserve">8  </w:t>
            </w:r>
          </w:p>
        </w:tc>
        <w:tc>
          <w:tcPr>
            <w:tcW w:w="1379" w:type="dxa"/>
          </w:tcPr>
          <w:p w14:paraId="36AEA062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N</w:t>
            </w:r>
          </w:p>
        </w:tc>
        <w:tc>
          <w:tcPr>
            <w:tcW w:w="1701" w:type="dxa"/>
          </w:tcPr>
          <w:p w14:paraId="644BA924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14:paraId="45A4A63D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88A5C08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Anonymous elector; can vote at all elections</w:t>
            </w:r>
          </w:p>
        </w:tc>
      </w:tr>
      <w:tr w:rsidR="004029B9" w14:paraId="0D496F40" w14:textId="77777777" w:rsidTr="007E0476">
        <w:tc>
          <w:tcPr>
            <w:tcW w:w="1097" w:type="dxa"/>
          </w:tcPr>
          <w:p w14:paraId="5762BD7A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9</w:t>
            </w:r>
          </w:p>
        </w:tc>
        <w:tc>
          <w:tcPr>
            <w:tcW w:w="1379" w:type="dxa"/>
          </w:tcPr>
          <w:p w14:paraId="020BC2FF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84463AA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N</w:t>
            </w:r>
          </w:p>
        </w:tc>
        <w:tc>
          <w:tcPr>
            <w:tcW w:w="1205" w:type="dxa"/>
          </w:tcPr>
          <w:p w14:paraId="12B03EFD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6D2C4E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Anonymous elector; can vote at all elections (same effect as entry 8 above but alternative option)</w:t>
            </w:r>
          </w:p>
        </w:tc>
      </w:tr>
      <w:tr w:rsidR="004029B9" w14:paraId="27990361" w14:textId="77777777" w:rsidTr="007E0476">
        <w:tc>
          <w:tcPr>
            <w:tcW w:w="1097" w:type="dxa"/>
          </w:tcPr>
          <w:p w14:paraId="553DA598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 xml:space="preserve">10  </w:t>
            </w:r>
          </w:p>
        </w:tc>
        <w:tc>
          <w:tcPr>
            <w:tcW w:w="1379" w:type="dxa"/>
          </w:tcPr>
          <w:p w14:paraId="39068CAA" w14:textId="43C7FB23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GN</w:t>
            </w:r>
          </w:p>
        </w:tc>
        <w:tc>
          <w:tcPr>
            <w:tcW w:w="1701" w:type="dxa"/>
          </w:tcPr>
          <w:p w14:paraId="4B4F246F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14:paraId="36358586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E503F4B" w14:textId="071D9E1D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 xml:space="preserve">Anonymous elector who is a citizen of a European Union member state; can vote at </w:t>
            </w:r>
            <w:r w:rsidR="00582F13" w:rsidRPr="0075294A">
              <w:rPr>
                <w:rFonts w:ascii="Arial" w:hAnsi="Arial" w:cs="Arial"/>
              </w:rPr>
              <w:t xml:space="preserve">Senedd and </w:t>
            </w:r>
            <w:r w:rsidRPr="0075294A">
              <w:rPr>
                <w:rFonts w:ascii="Arial" w:hAnsi="Arial" w:cs="Arial"/>
              </w:rPr>
              <w:t>local government elections only</w:t>
            </w:r>
          </w:p>
        </w:tc>
      </w:tr>
      <w:tr w:rsidR="004029B9" w14:paraId="6870678B" w14:textId="77777777" w:rsidTr="007E0476">
        <w:tc>
          <w:tcPr>
            <w:tcW w:w="1097" w:type="dxa"/>
          </w:tcPr>
          <w:p w14:paraId="34235FA1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11</w:t>
            </w:r>
          </w:p>
        </w:tc>
        <w:tc>
          <w:tcPr>
            <w:tcW w:w="1379" w:type="dxa"/>
          </w:tcPr>
          <w:p w14:paraId="4C187097" w14:textId="73944F72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G</w:t>
            </w:r>
            <w:r w:rsidR="00444816" w:rsidRPr="007529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60A4272C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N</w:t>
            </w:r>
          </w:p>
        </w:tc>
        <w:tc>
          <w:tcPr>
            <w:tcW w:w="1205" w:type="dxa"/>
          </w:tcPr>
          <w:p w14:paraId="147FA66B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0200BC6" w14:textId="1647814D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Anonymous elector who is a citizen of a European Union member state; can vote at</w:t>
            </w:r>
            <w:r w:rsidR="00582F13" w:rsidRPr="0075294A">
              <w:rPr>
                <w:rFonts w:ascii="Arial" w:hAnsi="Arial" w:cs="Arial"/>
              </w:rPr>
              <w:t xml:space="preserve"> Senedd and</w:t>
            </w:r>
            <w:r w:rsidRPr="0075294A">
              <w:rPr>
                <w:rFonts w:ascii="Arial" w:hAnsi="Arial" w:cs="Arial"/>
              </w:rPr>
              <w:t xml:space="preserve"> local government elections only </w:t>
            </w:r>
            <w:r w:rsidRPr="0075294A">
              <w:rPr>
                <w:rFonts w:ascii="Arial" w:hAnsi="Arial" w:cs="Arial"/>
              </w:rPr>
              <w:lastRenderedPageBreak/>
              <w:t>(same effect as entry 10 above but alternative option)</w:t>
            </w:r>
          </w:p>
        </w:tc>
      </w:tr>
      <w:tr w:rsidR="00BA4ED5" w14:paraId="1D0B595C" w14:textId="77777777" w:rsidTr="007E0476">
        <w:tc>
          <w:tcPr>
            <w:tcW w:w="1097" w:type="dxa"/>
          </w:tcPr>
          <w:p w14:paraId="611FC9FF" w14:textId="6C65741C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379" w:type="dxa"/>
          </w:tcPr>
          <w:p w14:paraId="1B9525E4" w14:textId="15A6D995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BN</w:t>
            </w:r>
          </w:p>
        </w:tc>
        <w:tc>
          <w:tcPr>
            <w:tcW w:w="1701" w:type="dxa"/>
          </w:tcPr>
          <w:p w14:paraId="43DB55AC" w14:textId="77777777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14:paraId="50728A04" w14:textId="77777777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55258FD2" w14:textId="2829F089" w:rsidR="00BA4ED5" w:rsidRPr="0075294A" w:rsidRDefault="0039720F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Anonymous elector who is a qualifying EU citizen or an EU citizen with retained rights; can vote at Senedd, local government and PCC elections only</w:t>
            </w:r>
          </w:p>
        </w:tc>
      </w:tr>
      <w:tr w:rsidR="00BA4ED5" w14:paraId="12B19160" w14:textId="77777777" w:rsidTr="007E0476">
        <w:tc>
          <w:tcPr>
            <w:tcW w:w="1097" w:type="dxa"/>
          </w:tcPr>
          <w:p w14:paraId="0CAC15F5" w14:textId="07ABA552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13</w:t>
            </w:r>
          </w:p>
        </w:tc>
        <w:tc>
          <w:tcPr>
            <w:tcW w:w="1379" w:type="dxa"/>
          </w:tcPr>
          <w:p w14:paraId="40D309C2" w14:textId="3CF5E30D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B</w:t>
            </w:r>
          </w:p>
        </w:tc>
        <w:tc>
          <w:tcPr>
            <w:tcW w:w="1701" w:type="dxa"/>
          </w:tcPr>
          <w:p w14:paraId="7B2A2254" w14:textId="40142CDC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N</w:t>
            </w:r>
          </w:p>
        </w:tc>
        <w:tc>
          <w:tcPr>
            <w:tcW w:w="1205" w:type="dxa"/>
          </w:tcPr>
          <w:p w14:paraId="1A73DBF7" w14:textId="77777777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9CA587D" w14:textId="4653593B" w:rsidR="00BA4ED5" w:rsidRPr="0075294A" w:rsidRDefault="00BA4ED5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Anonymous elector who is a</w:t>
            </w:r>
            <w:r w:rsidR="00597D09" w:rsidRPr="0075294A">
              <w:rPr>
                <w:rFonts w:ascii="Arial" w:hAnsi="Arial" w:cs="Arial"/>
              </w:rPr>
              <w:t xml:space="preserve"> qualifying EU</w:t>
            </w:r>
            <w:r w:rsidRPr="0075294A">
              <w:rPr>
                <w:rFonts w:ascii="Arial" w:hAnsi="Arial" w:cs="Arial"/>
              </w:rPr>
              <w:t xml:space="preserve"> citizen </w:t>
            </w:r>
            <w:r w:rsidR="00597D09" w:rsidRPr="0075294A">
              <w:rPr>
                <w:rFonts w:ascii="Arial" w:hAnsi="Arial" w:cs="Arial"/>
              </w:rPr>
              <w:t>or an EU citizen with retained rights</w:t>
            </w:r>
            <w:r w:rsidRPr="0075294A">
              <w:rPr>
                <w:rFonts w:ascii="Arial" w:hAnsi="Arial" w:cs="Arial"/>
              </w:rPr>
              <w:t xml:space="preserve">; can vote at </w:t>
            </w:r>
            <w:r w:rsidR="00597D09" w:rsidRPr="0075294A">
              <w:rPr>
                <w:rFonts w:ascii="Arial" w:hAnsi="Arial" w:cs="Arial"/>
              </w:rPr>
              <w:t>Senedd, l</w:t>
            </w:r>
            <w:r w:rsidRPr="0075294A">
              <w:rPr>
                <w:rFonts w:ascii="Arial" w:hAnsi="Arial" w:cs="Arial"/>
              </w:rPr>
              <w:t>ocal government</w:t>
            </w:r>
            <w:r w:rsidR="00597D09" w:rsidRPr="0075294A">
              <w:rPr>
                <w:rFonts w:ascii="Arial" w:hAnsi="Arial" w:cs="Arial"/>
              </w:rPr>
              <w:t xml:space="preserve"> and PCC</w:t>
            </w:r>
            <w:r w:rsidRPr="0075294A">
              <w:rPr>
                <w:rFonts w:ascii="Arial" w:hAnsi="Arial" w:cs="Arial"/>
              </w:rPr>
              <w:t xml:space="preserve"> elections only (same effect as entry 12 above but alternative option)</w:t>
            </w:r>
          </w:p>
        </w:tc>
      </w:tr>
      <w:tr w:rsidR="004029B9" w14:paraId="3810B9F7" w14:textId="77777777" w:rsidTr="007E0476">
        <w:tc>
          <w:tcPr>
            <w:tcW w:w="1097" w:type="dxa"/>
          </w:tcPr>
          <w:p w14:paraId="3B413DAD" w14:textId="03E985E3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1</w:t>
            </w:r>
            <w:r w:rsidR="00BA4ED5" w:rsidRPr="0075294A">
              <w:rPr>
                <w:rFonts w:ascii="Arial" w:hAnsi="Arial" w:cs="Arial"/>
              </w:rPr>
              <w:t>4</w:t>
            </w:r>
          </w:p>
        </w:tc>
        <w:tc>
          <w:tcPr>
            <w:tcW w:w="1379" w:type="dxa"/>
          </w:tcPr>
          <w:p w14:paraId="50E7F994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MN</w:t>
            </w:r>
          </w:p>
        </w:tc>
        <w:tc>
          <w:tcPr>
            <w:tcW w:w="1701" w:type="dxa"/>
          </w:tcPr>
          <w:p w14:paraId="6E5E7389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14:paraId="388347A1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5FC4E1" w14:textId="355F567A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 xml:space="preserve">Anonymous elector who is a qualifying foreign </w:t>
            </w:r>
            <w:r w:rsidR="00A252C0" w:rsidRPr="0075294A">
              <w:rPr>
                <w:rFonts w:ascii="Arial" w:hAnsi="Arial" w:cs="Arial"/>
              </w:rPr>
              <w:t>citizen</w:t>
            </w:r>
            <w:r w:rsidRPr="0075294A">
              <w:rPr>
                <w:rFonts w:ascii="Arial" w:hAnsi="Arial" w:cs="Arial"/>
              </w:rPr>
              <w:t xml:space="preserve">; can vote at Senedd </w:t>
            </w:r>
            <w:r w:rsidR="00647E79" w:rsidRPr="0075294A">
              <w:rPr>
                <w:rFonts w:ascii="Arial" w:hAnsi="Arial" w:cs="Arial"/>
              </w:rPr>
              <w:t xml:space="preserve">and local government </w:t>
            </w:r>
            <w:r w:rsidRPr="0075294A">
              <w:rPr>
                <w:rFonts w:ascii="Arial" w:hAnsi="Arial" w:cs="Arial"/>
              </w:rPr>
              <w:t>elections only</w:t>
            </w:r>
          </w:p>
        </w:tc>
      </w:tr>
      <w:tr w:rsidR="004029B9" w14:paraId="5CEADC3D" w14:textId="77777777" w:rsidTr="007E0476">
        <w:tc>
          <w:tcPr>
            <w:tcW w:w="1097" w:type="dxa"/>
          </w:tcPr>
          <w:p w14:paraId="74BB047B" w14:textId="1CB8CFED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1</w:t>
            </w:r>
            <w:r w:rsidR="00BA4ED5" w:rsidRPr="0075294A">
              <w:rPr>
                <w:rFonts w:ascii="Arial" w:hAnsi="Arial" w:cs="Arial"/>
              </w:rPr>
              <w:t>5</w:t>
            </w:r>
          </w:p>
        </w:tc>
        <w:tc>
          <w:tcPr>
            <w:tcW w:w="1379" w:type="dxa"/>
          </w:tcPr>
          <w:p w14:paraId="45A7D506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M</w:t>
            </w:r>
          </w:p>
        </w:tc>
        <w:tc>
          <w:tcPr>
            <w:tcW w:w="1701" w:type="dxa"/>
          </w:tcPr>
          <w:p w14:paraId="52A42836" w14:textId="77777777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>N</w:t>
            </w:r>
          </w:p>
        </w:tc>
        <w:tc>
          <w:tcPr>
            <w:tcW w:w="1205" w:type="dxa"/>
          </w:tcPr>
          <w:p w14:paraId="7EA78212" w14:textId="77777777" w:rsidR="003C0F6D" w:rsidRPr="0075294A" w:rsidRDefault="003C0F6D" w:rsidP="003C0F6D">
            <w:pPr>
              <w:spacing w:after="240" w:line="288" w:lineRule="exact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B35E04D" w14:textId="1272A9ED" w:rsidR="003C0F6D" w:rsidRPr="0075294A" w:rsidRDefault="004B7B51" w:rsidP="003C0F6D">
            <w:pPr>
              <w:spacing w:after="240" w:line="288" w:lineRule="exact"/>
              <w:rPr>
                <w:rFonts w:ascii="Arial" w:hAnsi="Arial" w:cs="Arial"/>
              </w:rPr>
            </w:pPr>
            <w:r w:rsidRPr="0075294A">
              <w:rPr>
                <w:rFonts w:ascii="Arial" w:hAnsi="Arial" w:cs="Arial"/>
              </w:rPr>
              <w:t xml:space="preserve">Anonymous elector who is a qualifying foreign </w:t>
            </w:r>
            <w:r w:rsidR="00A252C0" w:rsidRPr="0075294A">
              <w:rPr>
                <w:rFonts w:ascii="Arial" w:hAnsi="Arial" w:cs="Arial"/>
              </w:rPr>
              <w:t>citizen</w:t>
            </w:r>
            <w:r w:rsidRPr="0075294A">
              <w:rPr>
                <w:rFonts w:ascii="Arial" w:hAnsi="Arial" w:cs="Arial"/>
              </w:rPr>
              <w:t xml:space="preserve">; can vote at Senedd </w:t>
            </w:r>
            <w:r w:rsidR="00647E79" w:rsidRPr="0075294A">
              <w:rPr>
                <w:rFonts w:ascii="Arial" w:hAnsi="Arial" w:cs="Arial"/>
              </w:rPr>
              <w:t xml:space="preserve">and local government </w:t>
            </w:r>
            <w:r w:rsidRPr="0075294A">
              <w:rPr>
                <w:rFonts w:ascii="Arial" w:hAnsi="Arial" w:cs="Arial"/>
              </w:rPr>
              <w:t>elections only (same effect as entry 1</w:t>
            </w:r>
            <w:r w:rsidR="006C1B4F" w:rsidRPr="0075294A">
              <w:rPr>
                <w:rFonts w:ascii="Arial" w:hAnsi="Arial" w:cs="Arial"/>
              </w:rPr>
              <w:t>4</w:t>
            </w:r>
            <w:r w:rsidRPr="0075294A">
              <w:rPr>
                <w:rFonts w:ascii="Arial" w:hAnsi="Arial" w:cs="Arial"/>
              </w:rPr>
              <w:t xml:space="preserve"> above but alternative option)</w:t>
            </w:r>
          </w:p>
        </w:tc>
      </w:tr>
    </w:tbl>
    <w:p w14:paraId="390FEA26" w14:textId="77777777" w:rsidR="003C0F6D" w:rsidRPr="003C0F6D" w:rsidRDefault="003C0F6D" w:rsidP="003C0F6D">
      <w:pPr>
        <w:spacing w:before="240" w:after="240" w:line="288" w:lineRule="atLeast"/>
        <w:rPr>
          <w:rFonts w:ascii="Arial" w:eastAsia="Arial" w:hAnsi="Arial" w:cs="Times New Roman"/>
          <w:color w:val="003057"/>
          <w:sz w:val="24"/>
          <w:szCs w:val="24"/>
        </w:rPr>
      </w:pPr>
    </w:p>
    <w:p w14:paraId="3296936A" w14:textId="77777777" w:rsidR="002A7997" w:rsidRDefault="002A7997"/>
    <w:sectPr w:rsidR="002A7997" w:rsidSect="00BC0CDA">
      <w:headerReference w:type="first" r:id="rId11"/>
      <w:pgSz w:w="11906" w:h="16838" w:code="9"/>
      <w:pgMar w:top="284" w:right="567" w:bottom="244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F593" w14:textId="77777777" w:rsidR="0007599C" w:rsidRDefault="0007599C">
      <w:pPr>
        <w:spacing w:after="0" w:line="240" w:lineRule="auto"/>
      </w:pPr>
      <w:r>
        <w:separator/>
      </w:r>
    </w:p>
  </w:endnote>
  <w:endnote w:type="continuationSeparator" w:id="0">
    <w:p w14:paraId="359FAE53" w14:textId="77777777" w:rsidR="0007599C" w:rsidRDefault="0007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98F8" w14:textId="77777777" w:rsidR="0007599C" w:rsidRDefault="0007599C">
      <w:pPr>
        <w:spacing w:after="0" w:line="240" w:lineRule="auto"/>
      </w:pPr>
      <w:r>
        <w:separator/>
      </w:r>
    </w:p>
  </w:footnote>
  <w:footnote w:type="continuationSeparator" w:id="0">
    <w:p w14:paraId="500754BF" w14:textId="77777777" w:rsidR="0007599C" w:rsidRDefault="0007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67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600" w:firstRow="0" w:lastRow="0" w:firstColumn="0" w:lastColumn="0" w:noHBand="1" w:noVBand="1"/>
    </w:tblPr>
    <w:tblGrid>
      <w:gridCol w:w="2773"/>
      <w:gridCol w:w="882"/>
      <w:gridCol w:w="6112"/>
    </w:tblGrid>
    <w:tr w:rsidR="004029B9" w14:paraId="41A4EC06" w14:textId="77777777" w:rsidTr="004004D8">
      <w:trPr>
        <w:cantSplit/>
        <w:trHeight w:hRule="exact" w:val="2041"/>
      </w:trPr>
      <w:tc>
        <w:tcPr>
          <w:tcW w:w="2773" w:type="dxa"/>
          <w:tcMar>
            <w:bottom w:w="85" w:type="dxa"/>
          </w:tcMar>
          <w:vAlign w:val="bottom"/>
        </w:tcPr>
        <w:p w14:paraId="38BDE76F" w14:textId="77777777" w:rsidR="006D5F44" w:rsidRDefault="004B7B51" w:rsidP="006D5F44">
          <w:pPr>
            <w:pStyle w:val="Logo"/>
          </w:pPr>
          <w:r>
            <w:rPr>
              <w:lang w:eastAsia="en-GB"/>
            </w:rPr>
            <w:drawing>
              <wp:inline distT="0" distB="0" distL="0" distR="0" wp14:anchorId="34297012" wp14:editId="34BD3795">
                <wp:extent cx="1663065" cy="870585"/>
                <wp:effectExtent l="0" t="0" r="0" b="5715"/>
                <wp:docPr id="3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47E2B5-792C-4C3C-8B9B-C16FC9A9910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06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" w:type="dxa"/>
          <w:tcMar>
            <w:bottom w:w="85" w:type="dxa"/>
          </w:tcMar>
          <w:vAlign w:val="bottom"/>
        </w:tcPr>
        <w:p w14:paraId="68644DAF" w14:textId="77777777" w:rsidR="006D5F44" w:rsidRDefault="006D5F44" w:rsidP="006D5F44">
          <w:pPr>
            <w:pStyle w:val="Logo"/>
          </w:pPr>
        </w:p>
      </w:tc>
      <w:tc>
        <w:tcPr>
          <w:tcW w:w="6112" w:type="dxa"/>
          <w:tcMar>
            <w:bottom w:w="0" w:type="dxa"/>
            <w:right w:w="113" w:type="dxa"/>
          </w:tcMar>
          <w:vAlign w:val="bottom"/>
        </w:tcPr>
        <w:p w14:paraId="6B0533E6" w14:textId="77777777" w:rsidR="006D5F44" w:rsidRDefault="006D5F44" w:rsidP="006D5F44">
          <w:pPr>
            <w:pStyle w:val="Contactheader"/>
          </w:pPr>
        </w:p>
      </w:tc>
    </w:tr>
    <w:tr w:rsidR="004029B9" w14:paraId="5C734466" w14:textId="77777777" w:rsidTr="004004D8">
      <w:trPr>
        <w:cantSplit/>
        <w:trHeight w:hRule="exact" w:val="420"/>
      </w:trPr>
      <w:tc>
        <w:tcPr>
          <w:tcW w:w="9767" w:type="dxa"/>
          <w:gridSpan w:val="3"/>
        </w:tcPr>
        <w:p w14:paraId="6EFF8A8D" w14:textId="77777777" w:rsidR="006D5F44" w:rsidRDefault="006D5F44" w:rsidP="006D5F44">
          <w:pPr>
            <w:pStyle w:val="Header"/>
          </w:pPr>
        </w:p>
      </w:tc>
    </w:tr>
  </w:tbl>
  <w:p w14:paraId="4D13DC96" w14:textId="77777777" w:rsidR="00481897" w:rsidRPr="0055245E" w:rsidRDefault="00481897" w:rsidP="00BC0C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6D"/>
    <w:rsid w:val="00020AD1"/>
    <w:rsid w:val="00023975"/>
    <w:rsid w:val="00054076"/>
    <w:rsid w:val="0007599C"/>
    <w:rsid w:val="000C1D4A"/>
    <w:rsid w:val="000F58D7"/>
    <w:rsid w:val="00104951"/>
    <w:rsid w:val="00274B95"/>
    <w:rsid w:val="002A7997"/>
    <w:rsid w:val="00327D0E"/>
    <w:rsid w:val="0039720F"/>
    <w:rsid w:val="003C0F6D"/>
    <w:rsid w:val="003E729D"/>
    <w:rsid w:val="004004D8"/>
    <w:rsid w:val="004029B9"/>
    <w:rsid w:val="00444816"/>
    <w:rsid w:val="00481897"/>
    <w:rsid w:val="004B7B51"/>
    <w:rsid w:val="004E3A96"/>
    <w:rsid w:val="0055245E"/>
    <w:rsid w:val="00563830"/>
    <w:rsid w:val="00582F13"/>
    <w:rsid w:val="00597D09"/>
    <w:rsid w:val="005D160C"/>
    <w:rsid w:val="005D3092"/>
    <w:rsid w:val="005E075E"/>
    <w:rsid w:val="0060641A"/>
    <w:rsid w:val="00625234"/>
    <w:rsid w:val="00647E79"/>
    <w:rsid w:val="006C1B4F"/>
    <w:rsid w:val="006D5F44"/>
    <w:rsid w:val="00731A68"/>
    <w:rsid w:val="0075294A"/>
    <w:rsid w:val="00754A85"/>
    <w:rsid w:val="007E0476"/>
    <w:rsid w:val="00915971"/>
    <w:rsid w:val="0093662A"/>
    <w:rsid w:val="009911CB"/>
    <w:rsid w:val="009A0C55"/>
    <w:rsid w:val="00A252C0"/>
    <w:rsid w:val="00A946D1"/>
    <w:rsid w:val="00A94991"/>
    <w:rsid w:val="00AF31AC"/>
    <w:rsid w:val="00BA4ED5"/>
    <w:rsid w:val="00BC0CDA"/>
    <w:rsid w:val="00C75871"/>
    <w:rsid w:val="00C80C58"/>
    <w:rsid w:val="00CC37C2"/>
    <w:rsid w:val="00D21D88"/>
    <w:rsid w:val="00D276DC"/>
    <w:rsid w:val="00D615B4"/>
    <w:rsid w:val="00DB7526"/>
    <w:rsid w:val="00DE37A2"/>
    <w:rsid w:val="00DE44DC"/>
    <w:rsid w:val="00E2724E"/>
    <w:rsid w:val="00E47F3C"/>
    <w:rsid w:val="00E94055"/>
    <w:rsid w:val="00EF70FB"/>
    <w:rsid w:val="00F07355"/>
    <w:rsid w:val="1EB08E1D"/>
    <w:rsid w:val="3EBD0BF4"/>
    <w:rsid w:val="5C9F2CA4"/>
    <w:rsid w:val="60B01D8B"/>
    <w:rsid w:val="7582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5C5B"/>
  <w15:chartTrackingRefBased/>
  <w15:docId w15:val="{FA632731-66BD-435D-8BD7-73E38436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0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0F6D"/>
  </w:style>
  <w:style w:type="table" w:styleId="TableGrid">
    <w:name w:val="Table Grid"/>
    <w:basedOn w:val="TableNormal"/>
    <w:uiPriority w:val="39"/>
    <w:rsid w:val="003C0F6D"/>
    <w:pPr>
      <w:spacing w:after="0" w:line="240" w:lineRule="auto"/>
    </w:pPr>
    <w:rPr>
      <w:rFonts w:ascii="Arial" w:hAnsi="Arial"/>
      <w:color w:val="003057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header">
    <w:name w:val="Contact header"/>
    <w:basedOn w:val="Normal"/>
    <w:uiPriority w:val="29"/>
    <w:rsid w:val="003C0F6D"/>
    <w:pPr>
      <w:spacing w:before="120" w:after="60" w:line="240" w:lineRule="auto"/>
      <w:contextualSpacing/>
      <w:jc w:val="right"/>
    </w:pPr>
    <w:rPr>
      <w:rFonts w:ascii="Arial" w:hAnsi="Arial"/>
      <w:color w:val="003057"/>
      <w:sz w:val="18"/>
      <w:szCs w:val="18"/>
    </w:rPr>
  </w:style>
  <w:style w:type="paragraph" w:customStyle="1" w:styleId="Logo">
    <w:name w:val="Logo"/>
    <w:uiPriority w:val="29"/>
    <w:semiHidden/>
    <w:unhideWhenUsed/>
    <w:qFormat/>
    <w:rsid w:val="003C0F6D"/>
    <w:pPr>
      <w:spacing w:after="0" w:line="240" w:lineRule="auto"/>
    </w:pPr>
    <w:rPr>
      <w:rFonts w:ascii="Arial" w:hAnsi="Arial"/>
      <w:noProof/>
      <w:color w:val="003057"/>
      <w:sz w:val="16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C0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C0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0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A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405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5D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2d71eeb3b46e3631336b95209711c9b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a67e779a876e6cf80f550a89ddc65a4d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ERO</TermName>
          <TermId xmlns="http://schemas.microsoft.com/office/infopath/2007/PartnerControls">a6ba3a8a-4279-45f6-9c44-720447ffc9ad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54</Value>
      <Value>151</Value>
      <Value>133</Value>
      <Value>141</Value>
      <Value>55</Value>
      <Value>139</Value>
      <Value>53</Value>
      <Value>52</Value>
      <Value>140</Value>
    </TaxCatchAll>
    <_dlc_DocIdPersistId xmlns="fc73922b-ee12-4d47-9fe9-79c993e89b0c" xsi:nil="true"/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Registration - General</TermName>
          <TermId xmlns="http://schemas.microsoft.com/office/infopath/2007/PartnerControls">f362cff4-6cfb-4c49-aeb6-f748414e3023</TermId>
        </TermInfo>
        <TermInfo xmlns="http://schemas.microsoft.com/office/infopath/2007/PartnerControls">
          <TermName xmlns="http://schemas.microsoft.com/office/infopath/2007/PartnerControls">Electoral Registration - Canvass</TermName>
          <TermId xmlns="http://schemas.microsoft.com/office/infopath/2007/PartnerControls">e9589698-7791-44ae-909a-8e39e837a8de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TX6SW6SUV4E4-666515829-3495</_dlc_DocId>
    <_dlc_DocIdUrl xmlns="fc73922b-ee12-4d47-9fe9-79c993e89b0c">
      <Url>https://electoralcommissionorguk.sharepoint.com/teams/CT_EAG/_layouts/15/DocIdRedir.aspx?ID=TX6SW6SUV4E4-666515829-3495</Url>
      <Description>TX6SW6SUV4E4-666515829-3495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6DF3A0-3056-4803-AF76-7F307FED5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0706-87E1-4162-A661-9755428BC4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747F06-2102-4A92-BD3D-24E188807F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544F8-4C31-4E7C-A0E7-0EAE66935D72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1948</Characters>
  <Application>Microsoft Office Word</Application>
  <DocSecurity>0</DocSecurity>
  <Lines>139</Lines>
  <Paragraphs>97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the formatting for a sample electoral register in Wales</dc:title>
  <dc:subject/>
  <dc:creator>Susanne Malmgren</dc:creator>
  <cp:keywords/>
  <cp:lastModifiedBy>Sam Whitcher</cp:lastModifiedBy>
  <cp:revision>2</cp:revision>
  <dcterms:created xsi:type="dcterms:W3CDTF">2026-06-29T15:33:00Z</dcterms:created>
  <dcterms:modified xsi:type="dcterms:W3CDTF">2026-06-29T15:33:00Z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 (EA)">
    <vt:lpwstr>139;#Wales|067e2ff8-581f-4d30-81c0-e3b3fe8fc8a2</vt:lpwstr>
  </property>
  <property fmtid="{D5CDD505-2E9C-101B-9397-08002B2CF9AE}" pid="3" name="Audience (EA)">
    <vt:lpwstr>140;#ERO|a6ba3a8a-4279-45f6-9c44-720447ffc9ad</vt:lpwstr>
  </property>
  <property fmtid="{D5CDD505-2E9C-101B-9397-08002B2CF9AE}" pid="4" name="Audience1">
    <vt:lpwstr>52;#All staff|1a1e0e6e-8d96-4235-ac5f-9f1dcc3600b0</vt:lpwstr>
  </property>
  <property fmtid="{D5CDD505-2E9C-101B-9397-08002B2CF9AE}" pid="5" name="Calendar Year">
    <vt:lpwstr>54;#2018|26ca1e8c-16e7-413b-b05d-61c89da0dc68</vt:lpwstr>
  </property>
  <property fmtid="{D5CDD505-2E9C-101B-9397-08002B2CF9AE}" pid="6" name="ContentTypeId">
    <vt:lpwstr>0x010100AF3E272AA106CD4B8F8855EAE1DE43E30B01001BC1E6EA59883345AF1174D756CA94C5</vt:lpwstr>
  </property>
  <property fmtid="{D5CDD505-2E9C-101B-9397-08002B2CF9AE}" pid="7" name="Countries">
    <vt:lpwstr>53;#UK wide|6834a7d2-fb91-47b3-99a3-3181df52306f</vt:lpwstr>
  </property>
  <property fmtid="{D5CDD505-2E9C-101B-9397-08002B2CF9AE}" pid="8" name="ECSubject">
    <vt:lpwstr/>
  </property>
  <property fmtid="{D5CDD505-2E9C-101B-9397-08002B2CF9AE}" pid="9" name="Event (EA)">
    <vt:lpwstr>141;#Electoral Registration - General|f362cff4-6cfb-4c49-aeb6-f748414e3023;#151;#Electoral Registration - Canvass|e9589698-7791-44ae-909a-8e39e837a8de</vt:lpwstr>
  </property>
  <property fmtid="{D5CDD505-2E9C-101B-9397-08002B2CF9AE}" pid="10" name="Financial year">
    <vt:lpwstr/>
  </property>
  <property fmtid="{D5CDD505-2E9C-101B-9397-08002B2CF9AE}" pid="11" name="GPMS marking">
    <vt:lpwstr>55;#Official|77462fb2-11a1-4cd5-8628-4e6081b9477e</vt:lpwstr>
  </property>
  <property fmtid="{D5CDD505-2E9C-101B-9397-08002B2CF9AE}" pid="12" name="Guidance type (EA)">
    <vt:lpwstr>133;#Supporting Resource|046fdab6-b44b-4f3d-aa13-e1a7611ba2d0</vt:lpwstr>
  </property>
  <property fmtid="{D5CDD505-2E9C-101B-9397-08002B2CF9AE}" pid="13" name="LINKTEK-CHUNK-1">
    <vt:lpwstr>010021{"F":2,"I":"94B7-8DA5-412C-C630"}</vt:lpwstr>
  </property>
  <property fmtid="{D5CDD505-2E9C-101B-9397-08002B2CF9AE}" pid="14" name="pf1c3e1bd69e4157938b459bbd5820b8">
    <vt:lpwstr/>
  </property>
  <property fmtid="{D5CDD505-2E9C-101B-9397-08002B2CF9AE}" pid="15" name="PPM Name">
    <vt:lpwstr/>
  </property>
  <property fmtid="{D5CDD505-2E9C-101B-9397-08002B2CF9AE}" pid="16" name="TaxKeyword">
    <vt:lpwstr/>
  </property>
  <property fmtid="{D5CDD505-2E9C-101B-9397-08002B2CF9AE}" pid="17" name="TaxKeywordTaxHTField">
    <vt:lpwstr/>
  </property>
  <property fmtid="{D5CDD505-2E9C-101B-9397-08002B2CF9AE}" pid="18" name="_dlc_DocIdItemGuid">
    <vt:lpwstr>5b4a5e67-d675-475a-8f1d-034ed219d681</vt:lpwstr>
  </property>
  <property fmtid="{D5CDD505-2E9C-101B-9397-08002B2CF9AE}" pid="19" name="ApprovingBody">
    <vt:lpwstr/>
  </property>
  <property fmtid="{D5CDD505-2E9C-101B-9397-08002B2CF9AE}" pid="20" name="PeriodOfReview">
    <vt:lpwstr/>
  </property>
  <property fmtid="{D5CDD505-2E9C-101B-9397-08002B2CF9AE}" pid="21" name="ProtectiveMarking">
    <vt:lpwstr/>
  </property>
  <property fmtid="{D5CDD505-2E9C-101B-9397-08002B2CF9AE}" pid="22" name="DocumentOwner">
    <vt:lpwstr/>
  </property>
  <property fmtid="{D5CDD505-2E9C-101B-9397-08002B2CF9AE}" pid="23" name="Financial_x0020_year">
    <vt:lpwstr/>
  </property>
  <property fmtid="{D5CDD505-2E9C-101B-9397-08002B2CF9AE}" pid="24" name="Event_x0020__x0028_EA_x0029_">
    <vt:lpwstr>141;#Electoral Registration - General|f362cff4-6cfb-4c49-aeb6-f748414e3023;#151;#Electoral Registration - Canvass|e9589698-7791-44ae-909a-8e39e837a8de</vt:lpwstr>
  </property>
  <property fmtid="{D5CDD505-2E9C-101B-9397-08002B2CF9AE}" pid="25" name="MediaServiceImageTags">
    <vt:lpwstr/>
  </property>
  <property fmtid="{D5CDD505-2E9C-101B-9397-08002B2CF9AE}" pid="26" name="Guidance_x0020_type_x0020__x0028_EA_x0029_">
    <vt:lpwstr>133;#Supporting Resource|046fdab6-b44b-4f3d-aa13-e1a7611ba2d0</vt:lpwstr>
  </property>
  <property fmtid="{D5CDD505-2E9C-101B-9397-08002B2CF9AE}" pid="27" name="Calendar_x0020_Year">
    <vt:lpwstr>54;#2018|26ca1e8c-16e7-413b-b05d-61c89da0dc68</vt:lpwstr>
  </property>
  <property fmtid="{D5CDD505-2E9C-101B-9397-08002B2CF9AE}" pid="28" name="Audience_x0020__x0028_EA_x0029_">
    <vt:lpwstr>140;#ERO|a6ba3a8a-4279-45f6-9c44-720447ffc9ad</vt:lpwstr>
  </property>
  <property fmtid="{D5CDD505-2E9C-101B-9397-08002B2CF9AE}" pid="29" name="PPM_x0020_Name">
    <vt:lpwstr/>
  </property>
  <property fmtid="{D5CDD505-2E9C-101B-9397-08002B2CF9AE}" pid="30" name="GPMS_x0020_marking">
    <vt:lpwstr>55;#Official|77462fb2-11a1-4cd5-8628-4e6081b9477e</vt:lpwstr>
  </property>
  <property fmtid="{D5CDD505-2E9C-101B-9397-08002B2CF9AE}" pid="31" name="Area_x0020__x0028_EA_x0029_">
    <vt:lpwstr>139;#Wales|067e2ff8-581f-4d30-81c0-e3b3fe8fc8a2</vt:lpwstr>
  </property>
</Properties>
</file>